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F5" w:rsidRDefault="00F706F5" w:rsidP="00F706F5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F706F5" w:rsidRDefault="00F706F5" w:rsidP="00F706F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POLA JASNE WYPEŁNI</w:t>
      </w:r>
      <w:r w:rsidR="001843C7">
        <w:rPr>
          <w:rFonts w:ascii="Times New Roman" w:hAnsi="Times New Roman"/>
          <w:sz w:val="16"/>
          <w:szCs w:val="16"/>
          <w:lang w:eastAsia="pl-PL"/>
        </w:rPr>
        <w:t>Ć</w:t>
      </w:r>
      <w:r>
        <w:rPr>
          <w:rFonts w:ascii="Times New Roman" w:hAnsi="Times New Roman"/>
          <w:sz w:val="16"/>
          <w:szCs w:val="16"/>
          <w:lang w:eastAsia="pl-PL"/>
        </w:rPr>
        <w:t xml:space="preserve"> DUŻYMI, DRUKOWANYMI LITERAMI, CZARNYM LUB NIEBIESKIM KOLOREM</w:t>
      </w:r>
    </w:p>
    <w:p w:rsidR="00F706F5" w:rsidRDefault="00F706F5" w:rsidP="00F706F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</w:p>
    <w:p w:rsidR="00F706F5" w:rsidRDefault="00F706F5" w:rsidP="00F706F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__________________________________________________________________________________________</w:t>
      </w:r>
    </w:p>
    <w:p w:rsidR="00F706F5" w:rsidRDefault="00F706F5" w:rsidP="001843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706F5" w:rsidRDefault="00F706F5" w:rsidP="001843C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DEKLARACJA </w:t>
      </w:r>
    </w:p>
    <w:p w:rsidR="00F706F5" w:rsidRDefault="00F706F5" w:rsidP="001843C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 WYSOKOŚCI OPŁATY ZA GOSPODAROWANIE ODPADAMI KOMUNALNYMI</w:t>
      </w:r>
      <w:r w:rsidR="001843C7">
        <w:rPr>
          <w:rFonts w:ascii="Times New Roman" w:hAnsi="Times New Roman"/>
          <w:b/>
          <w:sz w:val="24"/>
          <w:szCs w:val="24"/>
          <w:lang w:eastAsia="pl-PL"/>
        </w:rPr>
        <w:t xml:space="preserve"> NA TERENIE GMINY LUDWIN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  <w:gridCol w:w="413"/>
        <w:gridCol w:w="438"/>
        <w:gridCol w:w="420"/>
      </w:tblGrid>
      <w:tr w:rsidR="001843C7" w:rsidTr="0082098F">
        <w:tc>
          <w:tcPr>
            <w:tcW w:w="425" w:type="dxa"/>
          </w:tcPr>
          <w:p w:rsidR="001843C7" w:rsidRDefault="001843C7" w:rsidP="008209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" w:type="dxa"/>
          </w:tcPr>
          <w:p w:rsidR="001843C7" w:rsidRDefault="001843C7" w:rsidP="008209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</w:tcPr>
          <w:p w:rsidR="001843C7" w:rsidRDefault="001843C7" w:rsidP="008209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</w:tcPr>
          <w:p w:rsidR="001843C7" w:rsidRDefault="001843C7" w:rsidP="008209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706F5" w:rsidRDefault="00F706F5" w:rsidP="0082098F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:rsidR="0082098F" w:rsidRDefault="0082098F" w:rsidP="0082098F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:rsidR="00F706F5" w:rsidRDefault="00F706F5" w:rsidP="00F706F5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501"/>
        <w:gridCol w:w="2612"/>
        <w:gridCol w:w="283"/>
        <w:gridCol w:w="1560"/>
        <w:gridCol w:w="113"/>
        <w:gridCol w:w="1871"/>
      </w:tblGrid>
      <w:tr w:rsidR="00F706F5" w:rsidTr="00116BD3">
        <w:tc>
          <w:tcPr>
            <w:tcW w:w="10206" w:type="dxa"/>
            <w:gridSpan w:val="7"/>
            <w:shd w:val="clear" w:color="auto" w:fill="E6E6E6"/>
          </w:tcPr>
          <w:p w:rsidR="00F706F5" w:rsidRDefault="00F706F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7"/>
                <w:szCs w:val="7"/>
                <w:lang w:eastAsia="pl-PL"/>
              </w:rPr>
            </w:pPr>
          </w:p>
          <w:p w:rsidR="00F706F5" w:rsidRDefault="00F706F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Podstawa prawna:            Ustawa z dnia 13 września 1996 r. o utrzymaniu czystości i porządku w gminach (Dz. U. z 2012 r., poz. 391).</w:t>
            </w:r>
          </w:p>
          <w:p w:rsidR="00F706F5" w:rsidRDefault="00F70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Składający:                      Właściciel nieruchomości, na której zamieszkują mieszkańcy w rozumieniu ustawy o utrzymaniu czystości i   </w:t>
            </w:r>
          </w:p>
          <w:p w:rsidR="00F706F5" w:rsidRDefault="00F70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                                       porządku w gminach.</w:t>
            </w:r>
          </w:p>
          <w:p w:rsidR="00F706F5" w:rsidRDefault="00F706F5">
            <w:pPr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  <w:lang w:eastAsia="pl-PL"/>
              </w:rPr>
            </w:pPr>
          </w:p>
          <w:p w:rsidR="00F706F5" w:rsidRDefault="00F70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Miejsce składania:           Urząd Gminy Ludwin</w:t>
            </w:r>
          </w:p>
          <w:p w:rsidR="00F706F5" w:rsidRDefault="00F70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Termin składania:            Pierwszy termin składania do 15 maja 2013 r. lub w ciągu 14 dni od dnia zamieszkania lub 14 dni od dnia,</w:t>
            </w:r>
          </w:p>
          <w:p w:rsidR="00F706F5" w:rsidRDefault="00F70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w którym nastąpiły zmiany danych określonych w deklaracji</w:t>
            </w:r>
          </w:p>
          <w:p w:rsidR="00F706F5" w:rsidRDefault="00F706F5">
            <w:pPr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F706F5" w:rsidTr="00116BD3">
        <w:tc>
          <w:tcPr>
            <w:tcW w:w="10206" w:type="dxa"/>
            <w:gridSpan w:val="7"/>
            <w:shd w:val="clear" w:color="auto" w:fill="E6E6E6"/>
          </w:tcPr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pl-PL"/>
              </w:rPr>
              <w:t>A. OBOWIĄZEK ZŁOŻENIA DEKLARACJI</w:t>
            </w:r>
          </w:p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</w:tc>
      </w:tr>
      <w:tr w:rsidR="00F706F5" w:rsidTr="00116BD3">
        <w:tc>
          <w:tcPr>
            <w:tcW w:w="10206" w:type="dxa"/>
            <w:gridSpan w:val="7"/>
          </w:tcPr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  <w:lang w:eastAsia="pl-PL"/>
              </w:rPr>
            </w:pPr>
          </w:p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Okoliczności powodujące obowiązek złożenia deklaracji:  (zaznaczyć właściwy kwadrat)</w:t>
            </w:r>
          </w:p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  <w:t xml:space="preserve">     □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pierwsza deklaracja</w:t>
            </w:r>
          </w:p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  <w:t xml:space="preserve">     □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zmiana danych zawartych w deklaracji      ………………………………….………</w:t>
            </w:r>
          </w:p>
          <w:p w:rsidR="00F706F5" w:rsidRDefault="00F706F5" w:rsidP="00912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(dzień – miesiąc – rok)</w:t>
            </w:r>
          </w:p>
        </w:tc>
      </w:tr>
      <w:tr w:rsidR="00F706F5" w:rsidTr="00116BD3">
        <w:tc>
          <w:tcPr>
            <w:tcW w:w="10206" w:type="dxa"/>
            <w:gridSpan w:val="7"/>
            <w:shd w:val="clear" w:color="auto" w:fill="E6E6E6"/>
          </w:tcPr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pl-PL"/>
              </w:rPr>
              <w:t xml:space="preserve">B. DANE SKŁADAJĄCEGO DEKLARACJĘ </w:t>
            </w:r>
          </w:p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*dotyczy właścicieli nieruchomości będących osobami fizycznymi **dotyczy właścicieli nieruchomości niebędących osobami fizycznymi</w:t>
            </w:r>
          </w:p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(W zabudowie wielorodzinnej deklarację składa zarządca lub inny podmiot władający nieruchomością) </w:t>
            </w:r>
          </w:p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</w:tc>
      </w:tr>
      <w:tr w:rsidR="00F706F5" w:rsidTr="00116BD3">
        <w:tc>
          <w:tcPr>
            <w:tcW w:w="10206" w:type="dxa"/>
            <w:gridSpan w:val="7"/>
          </w:tcPr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pl-PL"/>
              </w:rPr>
            </w:pPr>
          </w:p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Składający:</w:t>
            </w:r>
          </w:p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  <w:t xml:space="preserve">       □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osoba fizyczna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osoba prawna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jednostka organizacyjna nie posiadająca osobowości prawnej</w:t>
            </w:r>
          </w:p>
          <w:p w:rsidR="00912B05" w:rsidRDefault="00912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706F5" w:rsidTr="00116BD3">
        <w:tc>
          <w:tcPr>
            <w:tcW w:w="10206" w:type="dxa"/>
            <w:gridSpan w:val="7"/>
          </w:tcPr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Nazwisko i imię* / pełna nazwa**</w:t>
            </w:r>
          </w:p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706F5" w:rsidTr="00116BD3">
        <w:tc>
          <w:tcPr>
            <w:tcW w:w="10206" w:type="dxa"/>
            <w:gridSpan w:val="7"/>
          </w:tcPr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Adres e-mail:</w:t>
            </w:r>
          </w:p>
          <w:p w:rsidR="001843C7" w:rsidRDefault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F706F5" w:rsidRDefault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Telefon:</w:t>
            </w:r>
          </w:p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706F5" w:rsidTr="00116BD3">
        <w:tc>
          <w:tcPr>
            <w:tcW w:w="3266" w:type="dxa"/>
          </w:tcPr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Numer PESEL*</w:t>
            </w:r>
          </w:p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3" w:type="dxa"/>
            <w:gridSpan w:val="2"/>
            <w:hideMark/>
          </w:tcPr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Identyfikator REGON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1843" w:type="dxa"/>
            <w:gridSpan w:val="2"/>
            <w:hideMark/>
          </w:tcPr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Numer NIP**</w:t>
            </w:r>
          </w:p>
        </w:tc>
        <w:tc>
          <w:tcPr>
            <w:tcW w:w="1984" w:type="dxa"/>
            <w:gridSpan w:val="2"/>
            <w:hideMark/>
          </w:tcPr>
          <w:p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Symbol PKD**</w:t>
            </w:r>
          </w:p>
        </w:tc>
      </w:tr>
      <w:tr w:rsidR="001843C7" w:rsidTr="00116BD3">
        <w:trPr>
          <w:trHeight w:val="328"/>
        </w:trPr>
        <w:tc>
          <w:tcPr>
            <w:tcW w:w="10206" w:type="dxa"/>
            <w:gridSpan w:val="7"/>
            <w:shd w:val="clear" w:color="auto" w:fill="D9D9D9"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C. PODMIOT ZOBOWIĄZANY DO SKŁADANIA DEKLARACJI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912B05" w:rsidTr="00116BD3">
        <w:trPr>
          <w:trHeight w:val="578"/>
        </w:trPr>
        <w:tc>
          <w:tcPr>
            <w:tcW w:w="3266" w:type="dxa"/>
          </w:tcPr>
          <w:p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Właściciel</w:t>
            </w:r>
          </w:p>
          <w:p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96" w:type="dxa"/>
            <w:gridSpan w:val="3"/>
          </w:tcPr>
          <w:p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Współwłaściciel</w:t>
            </w:r>
          </w:p>
        </w:tc>
        <w:tc>
          <w:tcPr>
            <w:tcW w:w="3544" w:type="dxa"/>
            <w:gridSpan w:val="3"/>
          </w:tcPr>
          <w:p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Użytkownik wieczysty</w:t>
            </w:r>
          </w:p>
        </w:tc>
      </w:tr>
      <w:tr w:rsidR="00912B05" w:rsidTr="00116BD3">
        <w:trPr>
          <w:trHeight w:val="943"/>
        </w:trPr>
        <w:tc>
          <w:tcPr>
            <w:tcW w:w="3266" w:type="dxa"/>
          </w:tcPr>
          <w:p w:rsidR="00912B05" w:rsidRDefault="00912B05" w:rsidP="00912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Jednostka organizacyjna, osoba posiadająca nieruchomość w zarządzie lub użytkowaniu</w:t>
            </w:r>
          </w:p>
          <w:p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96" w:type="dxa"/>
            <w:gridSpan w:val="3"/>
          </w:tcPr>
          <w:p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Inny podmiot władający nieruchomością</w:t>
            </w:r>
          </w:p>
        </w:tc>
        <w:tc>
          <w:tcPr>
            <w:tcW w:w="3544" w:type="dxa"/>
            <w:gridSpan w:val="3"/>
          </w:tcPr>
          <w:p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Osoba sprawująca zarząd nieruchomością wspólną</w:t>
            </w:r>
          </w:p>
        </w:tc>
      </w:tr>
      <w:tr w:rsidR="001843C7" w:rsidTr="00116BD3">
        <w:tc>
          <w:tcPr>
            <w:tcW w:w="10206" w:type="dxa"/>
            <w:gridSpan w:val="7"/>
            <w:shd w:val="clear" w:color="auto" w:fill="E6E6E6"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1843C7" w:rsidRDefault="00116BD3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D</w:t>
            </w:r>
            <w:r w:rsidR="001843C7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. ADRES ZAMIESZKANIA* / ADRES SIEDZIBY**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1843C7" w:rsidTr="00116BD3">
        <w:tc>
          <w:tcPr>
            <w:tcW w:w="3767" w:type="dxa"/>
            <w:gridSpan w:val="2"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Kraj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95" w:type="dxa"/>
            <w:gridSpan w:val="2"/>
            <w:hideMark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544" w:type="dxa"/>
            <w:gridSpan w:val="3"/>
            <w:hideMark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Powiat</w:t>
            </w:r>
          </w:p>
        </w:tc>
      </w:tr>
      <w:tr w:rsidR="001843C7" w:rsidTr="00116BD3">
        <w:tc>
          <w:tcPr>
            <w:tcW w:w="3767" w:type="dxa"/>
            <w:gridSpan w:val="2"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95" w:type="dxa"/>
            <w:gridSpan w:val="2"/>
            <w:hideMark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673" w:type="dxa"/>
            <w:gridSpan w:val="2"/>
            <w:hideMark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871" w:type="dxa"/>
            <w:hideMark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1843C7" w:rsidTr="00116BD3">
        <w:tc>
          <w:tcPr>
            <w:tcW w:w="3767" w:type="dxa"/>
            <w:gridSpan w:val="2"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95" w:type="dxa"/>
            <w:gridSpan w:val="2"/>
            <w:hideMark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544" w:type="dxa"/>
            <w:gridSpan w:val="3"/>
            <w:hideMark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1843C7" w:rsidTr="00116BD3">
        <w:tc>
          <w:tcPr>
            <w:tcW w:w="10206" w:type="dxa"/>
            <w:gridSpan w:val="7"/>
            <w:shd w:val="clear" w:color="auto" w:fill="E6E6E6"/>
          </w:tcPr>
          <w:p w:rsidR="001843C7" w:rsidRPr="00116BD3" w:rsidRDefault="001843C7" w:rsidP="00116B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 w:rsidRPr="00116BD3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lastRenderedPageBreak/>
              <w:t>ADRES NIERUCHOMOŚCI, NA KTÓREJ POWSTAJĄ ODPADY KOMUNALNE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1843C7" w:rsidTr="00116BD3">
        <w:tc>
          <w:tcPr>
            <w:tcW w:w="3767" w:type="dxa"/>
            <w:gridSpan w:val="2"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895" w:type="dxa"/>
            <w:gridSpan w:val="2"/>
            <w:hideMark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673" w:type="dxa"/>
            <w:gridSpan w:val="2"/>
            <w:hideMark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871" w:type="dxa"/>
            <w:hideMark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1843C7" w:rsidTr="00116BD3">
        <w:tc>
          <w:tcPr>
            <w:tcW w:w="3767" w:type="dxa"/>
            <w:gridSpan w:val="2"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Dzielnica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895" w:type="dxa"/>
            <w:gridSpan w:val="2"/>
            <w:hideMark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544" w:type="dxa"/>
            <w:gridSpan w:val="3"/>
            <w:hideMark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1843C7" w:rsidTr="00116BD3">
        <w:tc>
          <w:tcPr>
            <w:tcW w:w="10206" w:type="dxa"/>
            <w:gridSpan w:val="7"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Obręb/arkusz/numer działki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pl-PL"/>
              </w:rPr>
              <w:t>(w przypadku zabudowy wielorodzinnej należy podać numery budynków objętych deklaracją)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843C7" w:rsidTr="00116BD3">
        <w:tc>
          <w:tcPr>
            <w:tcW w:w="10206" w:type="dxa"/>
            <w:gridSpan w:val="7"/>
            <w:shd w:val="clear" w:color="auto" w:fill="E6E6E6"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116BD3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F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. WYSOKOŚC OPŁATY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1843C7" w:rsidTr="00116BD3">
        <w:tc>
          <w:tcPr>
            <w:tcW w:w="10206" w:type="dxa"/>
            <w:gridSpan w:val="7"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8"/>
                <w:szCs w:val="8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Oświadczam, że na terenie nieruchomości wskazanej w części D niniejszej deklaracji odpady będą zbierane w sposób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selektywny </w:t>
            </w:r>
            <w:r>
              <w:rPr>
                <w:rFonts w:ascii="Times New Roman" w:hAnsi="Times New Roman"/>
                <w:color w:val="000000"/>
                <w:sz w:val="21"/>
                <w:szCs w:val="20"/>
                <w:lang w:eastAsia="pl-PL"/>
              </w:rPr>
              <w:sym w:font="Wingdings" w:char="F071"/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                                                    nieselektywny </w:t>
            </w:r>
            <w:r>
              <w:rPr>
                <w:rFonts w:ascii="Times New Roman" w:hAnsi="Times New Roman"/>
                <w:color w:val="000000"/>
                <w:sz w:val="21"/>
                <w:szCs w:val="20"/>
                <w:lang w:eastAsia="pl-PL"/>
              </w:rPr>
              <w:sym w:font="Wingdings" w:char="F071"/>
            </w:r>
          </w:p>
          <w:p w:rsidR="001843C7" w:rsidRDefault="001843C7" w:rsidP="0018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Oświadczam, że na terenie nieruchomości wskazanej w części D niniejszej deklaracji zamieszkuje:  ……….………….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 (liczba mieszkańców)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Wyliczenie miesięcznej opłaty :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tbl>
            <w:tblPr>
              <w:tblW w:w="9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66"/>
              <w:gridCol w:w="457"/>
              <w:gridCol w:w="2403"/>
              <w:gridCol w:w="424"/>
              <w:gridCol w:w="3571"/>
            </w:tblGrid>
            <w:tr w:rsidR="001843C7">
              <w:trPr>
                <w:trHeight w:val="936"/>
              </w:trPr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E1</w:t>
                  </w:r>
                </w:p>
                <w:p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liczba mieszkańców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E2</w:t>
                  </w:r>
                </w:p>
                <w:p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vertAlign w:val="superscript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stawka opłaty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*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E3</w:t>
                  </w:r>
                </w:p>
                <w:p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iloczyn liczby mieszkańców i stawki opłaty (E1xE2)</w:t>
                  </w:r>
                </w:p>
              </w:tc>
            </w:tr>
            <w:tr w:rsidR="001843C7">
              <w:trPr>
                <w:trHeight w:val="1014"/>
              </w:trPr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:rsidR="001843C7" w:rsidRDefault="001843C7" w:rsidP="001843C7">
                  <w:pPr>
                    <w:spacing w:after="0" w:line="240" w:lineRule="auto"/>
                    <w:ind w:left="-221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:rsidR="001843C7" w:rsidRDefault="001843C7" w:rsidP="001843C7">
                  <w:pPr>
                    <w:spacing w:after="0" w:line="240" w:lineRule="auto"/>
                    <w:ind w:left="-221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X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=</w:t>
                  </w:r>
                </w:p>
              </w:tc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zł</w:t>
                  </w:r>
                </w:p>
              </w:tc>
            </w:tr>
          </w:tbl>
          <w:p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</w:p>
          <w:p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Wysokość opłaty stanowi iloczyn liczby mieszkańców zamieszkujących daną nieruchomość oraz stawek kwotowych ustalonych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Uchwałą Rady Gminy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br/>
              <w:t xml:space="preserve">w Ludwinie  z  dnia </w:t>
            </w:r>
            <w:r w:rsidR="00EC785C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26 stycznia 2018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r. Nr</w:t>
            </w:r>
            <w:r w:rsidR="00EC785C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XXXII/191/2018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w sprawie wyboru metody ustalenia opłaty za gospodarowanie odpadami komunalnymi oraz ustalenia wysokości tej opłaty </w:t>
            </w:r>
          </w:p>
          <w:p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Opłata miesięczna za gospodarowanie odpadami wynosi (wartość z pola E3) ……..…………………………..… zł </w:t>
            </w:r>
          </w:p>
          <w:p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(słownie ……….………………………………………………………………...)</w:t>
            </w:r>
          </w:p>
          <w:p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Opłata kwartalna za gospodarowanie odpadami wynosi (wartość z pola E3 x 3 miesiące)  ……..…………….. zł (słownie ……….………………………………………………………………...)</w:t>
            </w:r>
          </w:p>
          <w:p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 xml:space="preserve">*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Jeżeli odpady zbierane są w sposób selektywny to stawka opłaty wynosi </w:t>
            </w:r>
            <w:r w:rsidR="00EC785C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7,50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  <w:p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Jeżeli odpady zbierane są w sposób nieselektywny to stawka opłaty wynosi </w:t>
            </w:r>
            <w:r w:rsidR="00EC785C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16,00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1843C7" w:rsidTr="00116BD3">
        <w:tc>
          <w:tcPr>
            <w:tcW w:w="10206" w:type="dxa"/>
            <w:gridSpan w:val="7"/>
            <w:shd w:val="clear" w:color="auto" w:fill="E6E6E6"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1843C7" w:rsidRDefault="00116BD3" w:rsidP="001843C7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G</w:t>
            </w:r>
            <w:r w:rsidR="001843C7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. KOMPOSTOWANIE ODPADÓW ZIELONYCH I ODPADÓW KUCHENNYCH ULEGAJĄCYCH BIODEGRADACJI </w:t>
            </w:r>
            <w:r w:rsidR="001843C7">
              <w:rPr>
                <w:rFonts w:ascii="Times New Roman" w:hAnsi="Times New Roman"/>
                <w:i/>
                <w:color w:val="000000"/>
                <w:sz w:val="21"/>
                <w:szCs w:val="21"/>
                <w:lang w:eastAsia="pl-PL"/>
              </w:rPr>
              <w:t xml:space="preserve">(dotyczy zabudowy zagrodowej i jednorodzinnej o powierzchni powyżej </w:t>
            </w:r>
            <w:smartTag w:uri="urn:schemas-microsoft-com:office:smarttags" w:element="metricconverter">
              <w:smartTagPr>
                <w:attr w:name="ProductID" w:val="1000 m2"/>
              </w:smartTagPr>
              <w:r w:rsidR="001843C7">
                <w:rPr>
                  <w:rFonts w:ascii="Times New Roman" w:hAnsi="Times New Roman"/>
                  <w:i/>
                  <w:color w:val="000000"/>
                  <w:sz w:val="21"/>
                  <w:szCs w:val="21"/>
                  <w:lang w:eastAsia="pl-PL"/>
                </w:rPr>
                <w:t>1000 m</w:t>
              </w:r>
              <w:r w:rsidR="001843C7">
                <w:rPr>
                  <w:rFonts w:ascii="Times New Roman" w:hAnsi="Times New Roman"/>
                  <w:i/>
                  <w:color w:val="000000"/>
                  <w:sz w:val="21"/>
                  <w:szCs w:val="21"/>
                  <w:vertAlign w:val="superscript"/>
                  <w:lang w:eastAsia="pl-PL"/>
                </w:rPr>
                <w:t>2</w:t>
              </w:r>
            </w:smartTag>
            <w:r w:rsidR="001843C7">
              <w:rPr>
                <w:rFonts w:ascii="Times New Roman" w:hAnsi="Times New Roman"/>
                <w:i/>
                <w:color w:val="000000"/>
                <w:sz w:val="21"/>
                <w:szCs w:val="21"/>
                <w:lang w:eastAsia="pl-PL"/>
              </w:rPr>
              <w:t>)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1843C7" w:rsidTr="00116BD3">
        <w:tc>
          <w:tcPr>
            <w:tcW w:w="10206" w:type="dxa"/>
            <w:gridSpan w:val="7"/>
            <w:shd w:val="clear" w:color="auto" w:fill="FFFFFF"/>
          </w:tcPr>
          <w:p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Oświadczam, że na terenie nieruchomości wskazanej w części D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(zaznaczyć właściwy kwadrat)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:</w:t>
            </w:r>
          </w:p>
          <w:p w:rsidR="001843C7" w:rsidRDefault="001843C7" w:rsidP="001843C7">
            <w:pPr>
              <w:numPr>
                <w:ilvl w:val="0"/>
                <w:numId w:val="2"/>
              </w:numPr>
              <w:spacing w:after="0" w:line="336" w:lineRule="auto"/>
              <w:ind w:left="765" w:hanging="357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znajduje się kompostownik;</w:t>
            </w:r>
          </w:p>
          <w:p w:rsidR="001843C7" w:rsidRDefault="001843C7" w:rsidP="001843C7">
            <w:pPr>
              <w:numPr>
                <w:ilvl w:val="0"/>
                <w:numId w:val="2"/>
              </w:numPr>
              <w:spacing w:after="0" w:line="336" w:lineRule="auto"/>
              <w:ind w:left="765" w:hanging="357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nie ma kompostownika ale planuje się jego ustawienie do ……………………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(podać datę)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;</w:t>
            </w:r>
          </w:p>
          <w:p w:rsidR="001843C7" w:rsidRDefault="001843C7" w:rsidP="001843C7">
            <w:pPr>
              <w:numPr>
                <w:ilvl w:val="0"/>
                <w:numId w:val="2"/>
              </w:numPr>
              <w:spacing w:after="0" w:line="336" w:lineRule="auto"/>
              <w:ind w:left="765" w:hanging="357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lastRenderedPageBreak/>
              <w:t xml:space="preserve">nie ma kompostownika i nie planuje się jego ustawienia; </w:t>
            </w:r>
          </w:p>
          <w:p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pl-PL"/>
              </w:rPr>
            </w:pPr>
          </w:p>
          <w:p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Oświadczam, że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(zaznaczyć właściwy kwadrat)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:</w:t>
            </w:r>
          </w:p>
          <w:p w:rsidR="001843C7" w:rsidRDefault="001843C7" w:rsidP="001843C7">
            <w:pPr>
              <w:pStyle w:val="Akapitzlist1"/>
              <w:numPr>
                <w:ilvl w:val="0"/>
                <w:numId w:val="3"/>
              </w:numPr>
              <w:spacing w:after="0" w:line="336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będę realizował obowiązek kompostowania odpadów zielonych i odpadów kuchennych ulegających biodegradacji na terenie nieruchomości wskazanej w części D w sposób zgodny z zasadami Regulaminu utrzymania czystości i porządku w gminie Ludwin;</w:t>
            </w:r>
          </w:p>
          <w:p w:rsidR="001843C7" w:rsidRDefault="001843C7" w:rsidP="001843C7">
            <w:pPr>
              <w:pStyle w:val="Akapitzlist1"/>
              <w:numPr>
                <w:ilvl w:val="0"/>
                <w:numId w:val="3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będę realizował obowiązek dostarczenia odpadów zielonych i odpadów kuchennych ulegających biodegradacji do Gminnego Punktu Selektywnej Zbiórki Odpadów Komunalnych zgodnie z zasadami Regulaminu utrzymania czystości i porządku w gminie Ludwin;</w:t>
            </w:r>
          </w:p>
          <w:p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                                                                                                                 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                                                                                                       ………………………………………………….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(podpis właściciela nieruchomości)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843C7" w:rsidTr="00116BD3">
        <w:tc>
          <w:tcPr>
            <w:tcW w:w="10206" w:type="dxa"/>
            <w:gridSpan w:val="7"/>
            <w:shd w:val="clear" w:color="auto" w:fill="E6E6E6"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1843C7" w:rsidRDefault="00C50EDB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H</w:t>
            </w:r>
            <w:r w:rsidR="001843C7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.  ZAŁĄCZNIKI   </w:t>
            </w:r>
            <w:r w:rsidR="001843C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(należy wymienić rodzaj załącznika)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pl-PL"/>
              </w:rPr>
            </w:pPr>
          </w:p>
        </w:tc>
      </w:tr>
      <w:tr w:rsidR="001843C7" w:rsidTr="00116BD3">
        <w:tc>
          <w:tcPr>
            <w:tcW w:w="10206" w:type="dxa"/>
            <w:gridSpan w:val="7"/>
            <w:shd w:val="clear" w:color="auto" w:fill="FFFFFF"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</w:tr>
      <w:tr w:rsidR="001843C7" w:rsidTr="00116BD3">
        <w:tc>
          <w:tcPr>
            <w:tcW w:w="10206" w:type="dxa"/>
            <w:gridSpan w:val="7"/>
            <w:shd w:val="clear" w:color="auto" w:fill="E6E6E6"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1843C7" w:rsidRDefault="00C50EDB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I</w:t>
            </w:r>
            <w:r w:rsidR="001843C7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. PODPIS SKŁADAJĄCEGO DEKLARACJĘ  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1843C7" w:rsidTr="00116BD3">
        <w:tc>
          <w:tcPr>
            <w:tcW w:w="10206" w:type="dxa"/>
            <w:gridSpan w:val="7"/>
            <w:shd w:val="clear" w:color="auto" w:fill="FFFFFF"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8"/>
                <w:szCs w:val="8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       ………………………………………                                                 …………………..………………..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                  (miejscowość i data)                                                                                                                        (czytelny podpis)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</w:tr>
      <w:tr w:rsidR="001843C7" w:rsidTr="00116BD3">
        <w:tc>
          <w:tcPr>
            <w:tcW w:w="10206" w:type="dxa"/>
            <w:gridSpan w:val="7"/>
            <w:shd w:val="clear" w:color="auto" w:fill="E6E6E6"/>
          </w:tcPr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1843C7" w:rsidRDefault="00C50EDB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J</w:t>
            </w:r>
            <w:r w:rsidR="001843C7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. ADNOTACJE ORGANU</w:t>
            </w: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706F5" w:rsidRDefault="00F706F5" w:rsidP="00F706F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:rsidR="00F706F5" w:rsidRDefault="00F706F5" w:rsidP="00F706F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>
        <w:rPr>
          <w:rFonts w:ascii="Times New Roman" w:hAnsi="Times New Roman"/>
          <w:b/>
          <w:sz w:val="18"/>
          <w:szCs w:val="18"/>
          <w:lang w:eastAsia="pl-PL"/>
        </w:rPr>
        <w:t>Pouczenie:</w:t>
      </w:r>
    </w:p>
    <w:p w:rsidR="00F706F5" w:rsidRDefault="00F706F5" w:rsidP="00F706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Niniejsza deklaracja stanowi podstawę do wystawienia tytułu wykonawczego, zgodnie z przepisami ustawy z dnia 17 czerwca 1966 r.  o postępowaniu egzekucyjnym w administracji (Dz. U. z 2005r., Nr 229, poz. 1945 ze zmianami).</w:t>
      </w:r>
    </w:p>
    <w:p w:rsidR="00F706F5" w:rsidRDefault="00F706F5" w:rsidP="00F706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Właściciel nieruchomości jest obowiązany złożyć do Wójta Gminy Ludwin deklarację o wysokości opłaty za gospodarowanie odpadami komunalnymi w terminie 14 dni od dnia zamieszkania na danej nieruchomości pierwszego mieszkańca.</w:t>
      </w:r>
    </w:p>
    <w:p w:rsidR="00F706F5" w:rsidRDefault="00F706F5" w:rsidP="00F706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W przypadku zmiany danych będących podstawą ustalenia wysokości należnej opłaty za gospodarowanie odpadami komunalnymi      właściciel nieruchomości jest obowiązany złożyć do Wójta Gminy Ludwin nową deklarację w terminie 14 dni od dnia nastąpienia zmiany. </w:t>
      </w:r>
    </w:p>
    <w:p w:rsidR="00F706F5" w:rsidRDefault="00F706F5" w:rsidP="00F706F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>
        <w:rPr>
          <w:rFonts w:ascii="Times New Roman" w:hAnsi="Times New Roman"/>
          <w:b/>
          <w:sz w:val="18"/>
          <w:szCs w:val="18"/>
          <w:lang w:eastAsia="pl-PL"/>
        </w:rPr>
        <w:t>Objaśnienia:</w:t>
      </w:r>
    </w:p>
    <w:p w:rsidR="00F706F5" w:rsidRDefault="00F706F5" w:rsidP="00F706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Dla każdej nieruchomości należy złożyć odrębną deklarację. W przypadku nieruchomości zlokalizowanych w zabudowie wielorodzinnej należy złożyć jedną deklarację dla grupy nieruchomości lub budynków korzystających ze wspólnego punktu gromadzenia odpadów komunalnych.</w:t>
      </w:r>
    </w:p>
    <w:p w:rsidR="00F706F5" w:rsidRDefault="00F706F5" w:rsidP="00F706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Sposób zbierania odpadów będzie podlegał bieżącej kontroli.</w:t>
      </w:r>
    </w:p>
    <w:p w:rsidR="00F706F5" w:rsidRDefault="00F706F5" w:rsidP="00F706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Opłatę z pozycji E1 należy wpłacać w odstępach kwartalnych: do 31 stycznia </w:t>
      </w:r>
      <w:proofErr w:type="spellStart"/>
      <w:r>
        <w:rPr>
          <w:rFonts w:ascii="Times New Roman" w:hAnsi="Times New Roman"/>
          <w:sz w:val="18"/>
          <w:szCs w:val="18"/>
          <w:lang w:eastAsia="pl-PL"/>
        </w:rPr>
        <w:t>br</w:t>
      </w:r>
      <w:proofErr w:type="spellEnd"/>
      <w:r>
        <w:rPr>
          <w:rFonts w:ascii="Times New Roman" w:hAnsi="Times New Roman"/>
          <w:sz w:val="18"/>
          <w:szCs w:val="18"/>
          <w:lang w:eastAsia="pl-PL"/>
        </w:rPr>
        <w:t xml:space="preserve"> za I kwartał, do 30 kwietnia </w:t>
      </w:r>
      <w:proofErr w:type="spellStart"/>
      <w:r>
        <w:rPr>
          <w:rFonts w:ascii="Times New Roman" w:hAnsi="Times New Roman"/>
          <w:sz w:val="18"/>
          <w:szCs w:val="18"/>
          <w:lang w:eastAsia="pl-PL"/>
        </w:rPr>
        <w:t>br</w:t>
      </w:r>
      <w:proofErr w:type="spellEnd"/>
      <w:r>
        <w:rPr>
          <w:rFonts w:ascii="Times New Roman" w:hAnsi="Times New Roman"/>
          <w:sz w:val="18"/>
          <w:szCs w:val="18"/>
          <w:lang w:eastAsia="pl-PL"/>
        </w:rPr>
        <w:t xml:space="preserve"> za II kwartał, do 31 lipca </w:t>
      </w:r>
      <w:proofErr w:type="spellStart"/>
      <w:r>
        <w:rPr>
          <w:rFonts w:ascii="Times New Roman" w:hAnsi="Times New Roman"/>
          <w:sz w:val="18"/>
          <w:szCs w:val="18"/>
          <w:lang w:eastAsia="pl-PL"/>
        </w:rPr>
        <w:t>br</w:t>
      </w:r>
      <w:proofErr w:type="spellEnd"/>
      <w:r>
        <w:rPr>
          <w:rFonts w:ascii="Times New Roman" w:hAnsi="Times New Roman"/>
          <w:sz w:val="18"/>
          <w:szCs w:val="18"/>
          <w:lang w:eastAsia="pl-PL"/>
        </w:rPr>
        <w:t xml:space="preserve"> za III kwartał, do 31 października </w:t>
      </w:r>
      <w:proofErr w:type="spellStart"/>
      <w:r>
        <w:rPr>
          <w:rFonts w:ascii="Times New Roman" w:hAnsi="Times New Roman"/>
          <w:sz w:val="18"/>
          <w:szCs w:val="18"/>
          <w:lang w:eastAsia="pl-PL"/>
        </w:rPr>
        <w:t>br</w:t>
      </w:r>
      <w:proofErr w:type="spellEnd"/>
      <w:r>
        <w:rPr>
          <w:rFonts w:ascii="Times New Roman" w:hAnsi="Times New Roman"/>
          <w:sz w:val="18"/>
          <w:szCs w:val="18"/>
          <w:lang w:eastAsia="pl-PL"/>
        </w:rPr>
        <w:t xml:space="preserve"> za IV kwartał przelewem na rachunek bankowy Urzędu Gminy Ludwin Nr 36 8191 1055 2001 0000 0042 0003, w tytule podając adres nieruchomości, na której powstają odpady komunalne.</w:t>
      </w:r>
    </w:p>
    <w:p w:rsidR="00F706F5" w:rsidRDefault="00F706F5" w:rsidP="00F706F5">
      <w:pPr>
        <w:spacing w:after="0" w:line="240" w:lineRule="auto"/>
        <w:jc w:val="both"/>
      </w:pPr>
    </w:p>
    <w:p w:rsidR="009A231A" w:rsidRPr="00971ACB" w:rsidRDefault="009A231A" w:rsidP="00971ACB">
      <w:bookmarkStart w:id="0" w:name="_GoBack"/>
      <w:bookmarkEnd w:id="0"/>
    </w:p>
    <w:sectPr w:rsidR="009A231A" w:rsidRPr="0097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00B6"/>
    <w:multiLevelType w:val="hybridMultilevel"/>
    <w:tmpl w:val="368046F6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01BA"/>
    <w:multiLevelType w:val="hybridMultilevel"/>
    <w:tmpl w:val="C5C25C7C"/>
    <w:lvl w:ilvl="0" w:tplc="9AAC6384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4AFE"/>
    <w:multiLevelType w:val="hybridMultilevel"/>
    <w:tmpl w:val="73D06F36"/>
    <w:lvl w:ilvl="0" w:tplc="6A06F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A5A2825"/>
    <w:multiLevelType w:val="hybridMultilevel"/>
    <w:tmpl w:val="328CAADE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D480C"/>
    <w:multiLevelType w:val="hybridMultilevel"/>
    <w:tmpl w:val="FA7ABEB8"/>
    <w:lvl w:ilvl="0" w:tplc="DBB4117A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F863DA0"/>
    <w:multiLevelType w:val="hybridMultilevel"/>
    <w:tmpl w:val="49D84906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919A4"/>
    <w:multiLevelType w:val="hybridMultilevel"/>
    <w:tmpl w:val="BB983EB6"/>
    <w:lvl w:ilvl="0" w:tplc="9AAC63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83"/>
    <w:rsid w:val="00116BD3"/>
    <w:rsid w:val="001843C7"/>
    <w:rsid w:val="0082098F"/>
    <w:rsid w:val="00912B05"/>
    <w:rsid w:val="00971ACB"/>
    <w:rsid w:val="009A231A"/>
    <w:rsid w:val="00B47C83"/>
    <w:rsid w:val="00BD5E8E"/>
    <w:rsid w:val="00C50EDB"/>
    <w:rsid w:val="00D60168"/>
    <w:rsid w:val="00E90F30"/>
    <w:rsid w:val="00EC785C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A27FB9"/>
  <w15:docId w15:val="{42ADD382-4924-40BC-B8D2-84E73DA2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6F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016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168"/>
    <w:rPr>
      <w:color w:val="800080"/>
      <w:u w:val="single"/>
    </w:rPr>
  </w:style>
  <w:style w:type="paragraph" w:customStyle="1" w:styleId="xl65">
    <w:name w:val="xl65"/>
    <w:basedOn w:val="Normalny"/>
    <w:rsid w:val="00D6016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66">
    <w:name w:val="xl66"/>
    <w:basedOn w:val="Normalny"/>
    <w:rsid w:val="00D6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D6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rsid w:val="00D6016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69">
    <w:name w:val="xl69"/>
    <w:basedOn w:val="Normalny"/>
    <w:rsid w:val="00D6016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6016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44"/>
      <w:szCs w:val="44"/>
      <w:lang w:eastAsia="pl-PL"/>
    </w:rPr>
  </w:style>
  <w:style w:type="paragraph" w:customStyle="1" w:styleId="Akapitzlist1">
    <w:name w:val="Akapit z listą1"/>
    <w:basedOn w:val="Normalny"/>
    <w:rsid w:val="00F706F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18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Użytkownik</cp:lastModifiedBy>
  <cp:revision>4</cp:revision>
  <dcterms:created xsi:type="dcterms:W3CDTF">2018-01-17T12:39:00Z</dcterms:created>
  <dcterms:modified xsi:type="dcterms:W3CDTF">2018-02-14T09:56:00Z</dcterms:modified>
</cp:coreProperties>
</file>