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7E8" w:rsidRDefault="00DD37E8" w:rsidP="00C11B92">
      <w:pPr>
        <w:pStyle w:val="Tytu"/>
        <w:rPr>
          <w:rFonts w:cs="Arial"/>
          <w:color w:val="000000"/>
          <w:sz w:val="32"/>
          <w:szCs w:val="32"/>
        </w:rPr>
      </w:pPr>
      <w:r>
        <w:rPr>
          <w:rFonts w:cs="Arial"/>
          <w:color w:val="000000"/>
          <w:sz w:val="32"/>
          <w:szCs w:val="32"/>
        </w:rPr>
        <w:t>DOKUMENTACJA PRZETARGOWA</w:t>
      </w:r>
    </w:p>
    <w:p w:rsidR="00DD37E8" w:rsidRDefault="00DD37E8" w:rsidP="00DD37E8">
      <w:pPr>
        <w:jc w:val="both"/>
        <w:rPr>
          <w:rFonts w:cs="Arial"/>
          <w:b/>
          <w:color w:val="000000"/>
          <w:sz w:val="20"/>
        </w:rPr>
      </w:pPr>
    </w:p>
    <w:p w:rsidR="00DD37E8" w:rsidRDefault="00DD37E8" w:rsidP="00C61D0E">
      <w:pPr>
        <w:ind w:left="284"/>
        <w:jc w:val="both"/>
        <w:rPr>
          <w:rFonts w:cs="Arial"/>
          <w:b/>
          <w:color w:val="000000"/>
          <w:sz w:val="20"/>
        </w:rPr>
      </w:pPr>
    </w:p>
    <w:p w:rsidR="00DD37E8" w:rsidRDefault="00DD37E8" w:rsidP="00C61D0E">
      <w:pPr>
        <w:ind w:left="284"/>
        <w:jc w:val="both"/>
        <w:rPr>
          <w:rFonts w:cs="Arial"/>
          <w:b/>
          <w:color w:val="000000"/>
          <w:sz w:val="20"/>
        </w:rPr>
      </w:pPr>
    </w:p>
    <w:p w:rsidR="00DD37E8" w:rsidRDefault="00DD37E8" w:rsidP="00C61D0E">
      <w:pPr>
        <w:jc w:val="both"/>
        <w:rPr>
          <w:rFonts w:cs="Arial"/>
          <w:b/>
          <w:color w:val="000000"/>
          <w:sz w:val="20"/>
        </w:rPr>
      </w:pPr>
      <w:r>
        <w:rPr>
          <w:rFonts w:cs="Arial"/>
          <w:b/>
          <w:color w:val="000000"/>
          <w:sz w:val="20"/>
        </w:rPr>
        <w:t>ZAMÓWIENIE PUBLICZNE:</w:t>
      </w:r>
    </w:p>
    <w:p w:rsidR="00DD37E8" w:rsidRDefault="00DD37E8" w:rsidP="00C61D0E">
      <w:pPr>
        <w:jc w:val="both"/>
        <w:rPr>
          <w:rFonts w:cs="Arial"/>
          <w:b/>
          <w:color w:val="000000"/>
          <w:sz w:val="20"/>
        </w:rPr>
      </w:pPr>
    </w:p>
    <w:p w:rsidR="00DD37E8" w:rsidRDefault="00DD37E8" w:rsidP="00CB610E">
      <w:pPr>
        <w:numPr>
          <w:ilvl w:val="0"/>
          <w:numId w:val="36"/>
        </w:numPr>
        <w:suppressAutoHyphens/>
        <w:autoSpaceDE w:val="0"/>
        <w:autoSpaceDN w:val="0"/>
        <w:ind w:left="360" w:hanging="180"/>
        <w:jc w:val="both"/>
        <w:rPr>
          <w:b/>
          <w:sz w:val="20"/>
          <w:u w:val="single"/>
        </w:rPr>
      </w:pPr>
      <w:r>
        <w:rPr>
          <w:b/>
          <w:bCs/>
          <w:sz w:val="22"/>
          <w:szCs w:val="22"/>
        </w:rPr>
        <w:t xml:space="preserve">Budowa gminnej sieci </w:t>
      </w:r>
      <w:r w:rsidR="00F01E24">
        <w:rPr>
          <w:b/>
          <w:bCs/>
          <w:sz w:val="22"/>
          <w:szCs w:val="22"/>
        </w:rPr>
        <w:t>wodociągowej w miejscowości Rogó</w:t>
      </w:r>
      <w:r>
        <w:rPr>
          <w:b/>
          <w:bCs/>
          <w:sz w:val="22"/>
          <w:szCs w:val="22"/>
        </w:rPr>
        <w:t>źno i Zezuli</w:t>
      </w:r>
      <w:r w:rsidR="000801BF">
        <w:rPr>
          <w:b/>
          <w:bCs/>
          <w:sz w:val="22"/>
          <w:szCs w:val="22"/>
        </w:rPr>
        <w:t>n</w:t>
      </w:r>
      <w:r>
        <w:rPr>
          <w:b/>
          <w:bCs/>
          <w:sz w:val="22"/>
          <w:szCs w:val="22"/>
        </w:rPr>
        <w:t xml:space="preserve"> Drugi niezbędnej do sprawnego i ciągłego dostarczania i zaopatrzenia w wodę infrastruktury turystycznej</w:t>
      </w:r>
    </w:p>
    <w:p w:rsidR="00DD37E8" w:rsidRDefault="00DD37E8" w:rsidP="00C61D0E">
      <w:pPr>
        <w:jc w:val="both"/>
        <w:rPr>
          <w:b/>
          <w:sz w:val="20"/>
          <w:u w:val="single"/>
        </w:rPr>
      </w:pPr>
      <w:r>
        <w:rPr>
          <w:b/>
          <w:bCs/>
          <w:sz w:val="22"/>
          <w:szCs w:val="22"/>
        </w:rPr>
        <w:t xml:space="preserve">      </w:t>
      </w:r>
    </w:p>
    <w:p w:rsidR="00DD37E8" w:rsidRDefault="00DD37E8" w:rsidP="00C61D0E">
      <w:pPr>
        <w:jc w:val="both"/>
        <w:rPr>
          <w:rFonts w:cs="Arial"/>
          <w:b/>
          <w:color w:val="000000"/>
          <w:sz w:val="20"/>
          <w:u w:val="single"/>
        </w:rPr>
      </w:pPr>
    </w:p>
    <w:p w:rsidR="00DD37E8" w:rsidRDefault="00DD37E8" w:rsidP="00C61D0E">
      <w:pPr>
        <w:jc w:val="both"/>
        <w:rPr>
          <w:rFonts w:cs="Arial"/>
          <w:b/>
          <w:color w:val="000000"/>
          <w:sz w:val="20"/>
          <w:u w:val="single"/>
        </w:rPr>
      </w:pPr>
    </w:p>
    <w:p w:rsidR="00DD37E8" w:rsidRDefault="00DD37E8" w:rsidP="00C61D0E">
      <w:pPr>
        <w:jc w:val="both"/>
        <w:rPr>
          <w:rFonts w:cs="Arial"/>
          <w:b/>
          <w:color w:val="000000"/>
          <w:sz w:val="20"/>
          <w:u w:val="single"/>
        </w:rPr>
      </w:pPr>
    </w:p>
    <w:p w:rsidR="00DD37E8" w:rsidRDefault="00DD37E8" w:rsidP="00C61D0E">
      <w:pPr>
        <w:jc w:val="both"/>
        <w:rPr>
          <w:rFonts w:cs="Arial"/>
          <w:b/>
          <w:color w:val="000000"/>
          <w:sz w:val="20"/>
          <w:u w:val="single"/>
        </w:rPr>
      </w:pPr>
    </w:p>
    <w:p w:rsidR="006E385B" w:rsidRPr="006E385B" w:rsidRDefault="006E385B" w:rsidP="006E385B">
      <w:pPr>
        <w:jc w:val="both"/>
        <w:rPr>
          <w:rFonts w:cs="Arial"/>
          <w:b/>
          <w:color w:val="000000"/>
          <w:sz w:val="20"/>
          <w:u w:val="single"/>
        </w:rPr>
      </w:pPr>
      <w:r w:rsidRPr="006E385B">
        <w:rPr>
          <w:rFonts w:cs="Arial"/>
          <w:b/>
          <w:bCs/>
          <w:color w:val="000000"/>
          <w:sz w:val="20"/>
          <w:u w:val="single"/>
        </w:rPr>
        <w:t>Znak postępowania: Za.271.</w:t>
      </w:r>
      <w:r>
        <w:rPr>
          <w:rFonts w:cs="Arial"/>
          <w:b/>
          <w:bCs/>
          <w:color w:val="000000"/>
          <w:sz w:val="20"/>
          <w:u w:val="single"/>
        </w:rPr>
        <w:t>02</w:t>
      </w:r>
      <w:r w:rsidRPr="006E385B">
        <w:rPr>
          <w:rFonts w:cs="Arial"/>
          <w:b/>
          <w:bCs/>
          <w:color w:val="000000"/>
          <w:sz w:val="20"/>
          <w:u w:val="single"/>
        </w:rPr>
        <w:t>.2020</w:t>
      </w:r>
    </w:p>
    <w:p w:rsidR="00DD37E8" w:rsidRDefault="00DD37E8" w:rsidP="00C61D0E">
      <w:pPr>
        <w:jc w:val="both"/>
        <w:rPr>
          <w:rFonts w:cs="Arial"/>
          <w:b/>
          <w:color w:val="000000"/>
          <w:sz w:val="20"/>
          <w:u w:val="single"/>
        </w:rPr>
      </w:pPr>
    </w:p>
    <w:p w:rsidR="00DD37E8" w:rsidRDefault="00DD37E8" w:rsidP="00C61D0E">
      <w:pPr>
        <w:jc w:val="both"/>
        <w:rPr>
          <w:rFonts w:cs="Arial"/>
          <w:b/>
          <w:color w:val="000000"/>
          <w:sz w:val="20"/>
          <w:u w:val="single"/>
        </w:rPr>
      </w:pPr>
    </w:p>
    <w:p w:rsidR="00DD37E8" w:rsidRDefault="00DD37E8" w:rsidP="00C61D0E">
      <w:pPr>
        <w:jc w:val="both"/>
        <w:rPr>
          <w:rFonts w:cs="Arial"/>
          <w:b/>
          <w:color w:val="000000"/>
          <w:sz w:val="20"/>
          <w:u w:val="single"/>
        </w:rPr>
      </w:pPr>
    </w:p>
    <w:p w:rsidR="00DD37E8" w:rsidRDefault="00DD37E8" w:rsidP="00C61D0E">
      <w:pPr>
        <w:jc w:val="both"/>
        <w:rPr>
          <w:rFonts w:cs="Arial"/>
          <w:b/>
          <w:color w:val="000000"/>
          <w:sz w:val="20"/>
          <w:u w:val="single"/>
        </w:rPr>
      </w:pPr>
    </w:p>
    <w:p w:rsidR="00DD37E8" w:rsidRDefault="00DD37E8" w:rsidP="00C61D0E">
      <w:pPr>
        <w:jc w:val="both"/>
        <w:rPr>
          <w:rFonts w:cs="Arial"/>
          <w:b/>
          <w:color w:val="000000"/>
          <w:sz w:val="20"/>
          <w:u w:val="single"/>
        </w:rPr>
      </w:pPr>
    </w:p>
    <w:p w:rsidR="00DD37E8" w:rsidRDefault="00DD37E8" w:rsidP="00C61D0E">
      <w:pPr>
        <w:jc w:val="both"/>
        <w:rPr>
          <w:rFonts w:cs="Arial"/>
          <w:b/>
          <w:color w:val="000000"/>
          <w:sz w:val="20"/>
          <w:u w:val="single"/>
        </w:rPr>
      </w:pPr>
    </w:p>
    <w:p w:rsidR="00DD37E8" w:rsidRDefault="00DD37E8" w:rsidP="00C61D0E">
      <w:pPr>
        <w:jc w:val="both"/>
        <w:rPr>
          <w:rFonts w:cs="Arial"/>
          <w:b/>
          <w:color w:val="000000"/>
          <w:sz w:val="20"/>
          <w:u w:val="single"/>
        </w:rPr>
      </w:pPr>
    </w:p>
    <w:p w:rsidR="00DD37E8" w:rsidRDefault="00DD37E8" w:rsidP="00C61D0E">
      <w:pPr>
        <w:jc w:val="both"/>
        <w:rPr>
          <w:rFonts w:cs="Arial"/>
          <w:b/>
          <w:color w:val="000000"/>
          <w:sz w:val="20"/>
          <w:u w:val="single"/>
        </w:rPr>
      </w:pPr>
    </w:p>
    <w:p w:rsidR="00DD37E8" w:rsidRDefault="00DD37E8" w:rsidP="00C61D0E">
      <w:pPr>
        <w:jc w:val="both"/>
        <w:rPr>
          <w:rFonts w:cs="Arial"/>
          <w:b/>
          <w:color w:val="000000"/>
          <w:sz w:val="20"/>
          <w:u w:val="single"/>
        </w:rPr>
      </w:pPr>
    </w:p>
    <w:p w:rsidR="00DD37E8" w:rsidRDefault="00DD37E8" w:rsidP="00C61D0E">
      <w:pPr>
        <w:jc w:val="both"/>
        <w:rPr>
          <w:rFonts w:cs="Arial"/>
          <w:b/>
          <w:color w:val="000000"/>
          <w:sz w:val="22"/>
          <w:szCs w:val="22"/>
          <w:u w:val="single"/>
        </w:rPr>
      </w:pPr>
      <w:r>
        <w:rPr>
          <w:rFonts w:cs="Arial"/>
          <w:b/>
          <w:color w:val="000000"/>
          <w:sz w:val="22"/>
          <w:szCs w:val="22"/>
          <w:u w:val="single"/>
        </w:rPr>
        <w:t>SPIS TREŚCI:</w:t>
      </w:r>
    </w:p>
    <w:p w:rsidR="00DD37E8" w:rsidRDefault="00DD37E8" w:rsidP="00C61D0E">
      <w:pPr>
        <w:jc w:val="both"/>
        <w:rPr>
          <w:rFonts w:cs="Arial"/>
          <w:b/>
          <w:color w:val="000000"/>
          <w:sz w:val="22"/>
          <w:szCs w:val="22"/>
          <w:u w:val="single"/>
        </w:rPr>
      </w:pPr>
    </w:p>
    <w:p w:rsidR="00DD37E8" w:rsidRDefault="00DD37E8" w:rsidP="00CB610E">
      <w:pPr>
        <w:numPr>
          <w:ilvl w:val="0"/>
          <w:numId w:val="37"/>
        </w:numPr>
        <w:tabs>
          <w:tab w:val="clear" w:pos="786"/>
          <w:tab w:val="num" w:pos="284"/>
        </w:tabs>
        <w:ind w:left="426" w:hanging="426"/>
        <w:jc w:val="both"/>
        <w:rPr>
          <w:rFonts w:cs="Arial"/>
          <w:color w:val="000000"/>
          <w:sz w:val="20"/>
        </w:rPr>
      </w:pPr>
      <w:r>
        <w:rPr>
          <w:rFonts w:cs="Arial"/>
          <w:color w:val="000000"/>
          <w:sz w:val="20"/>
        </w:rPr>
        <w:t>Specyfikacja Istotnych Warunków Zamówienia (SIWZ).</w:t>
      </w:r>
    </w:p>
    <w:p w:rsidR="00DD37E8" w:rsidRDefault="008F6599" w:rsidP="00CB610E">
      <w:pPr>
        <w:numPr>
          <w:ilvl w:val="0"/>
          <w:numId w:val="37"/>
        </w:numPr>
        <w:tabs>
          <w:tab w:val="clear" w:pos="786"/>
          <w:tab w:val="num" w:pos="284"/>
        </w:tabs>
        <w:ind w:left="426" w:hanging="426"/>
        <w:jc w:val="both"/>
        <w:rPr>
          <w:rFonts w:cs="Arial"/>
          <w:color w:val="000000"/>
          <w:sz w:val="20"/>
        </w:rPr>
      </w:pPr>
      <w:r>
        <w:rPr>
          <w:rFonts w:cs="Arial"/>
          <w:color w:val="000000"/>
          <w:sz w:val="20"/>
        </w:rPr>
        <w:t>Załącznik I</w:t>
      </w:r>
      <w:r w:rsidR="00DD37E8">
        <w:rPr>
          <w:rFonts w:cs="Arial"/>
          <w:color w:val="000000"/>
          <w:sz w:val="20"/>
        </w:rPr>
        <w:t xml:space="preserve"> - </w:t>
      </w:r>
      <w:r>
        <w:rPr>
          <w:rFonts w:cs="Arial"/>
          <w:color w:val="000000"/>
          <w:sz w:val="20"/>
        </w:rPr>
        <w:t xml:space="preserve">  </w:t>
      </w:r>
      <w:r w:rsidR="00DD37E8">
        <w:rPr>
          <w:rFonts w:cs="Arial"/>
          <w:color w:val="000000"/>
          <w:sz w:val="20"/>
        </w:rPr>
        <w:t>wzór „Oferta przetargowa”.</w:t>
      </w:r>
    </w:p>
    <w:p w:rsidR="00DD37E8" w:rsidRDefault="00DD37E8" w:rsidP="00CB610E">
      <w:pPr>
        <w:numPr>
          <w:ilvl w:val="0"/>
          <w:numId w:val="37"/>
        </w:numPr>
        <w:tabs>
          <w:tab w:val="clear" w:pos="786"/>
          <w:tab w:val="num" w:pos="284"/>
        </w:tabs>
        <w:ind w:left="426" w:hanging="426"/>
        <w:jc w:val="both"/>
        <w:rPr>
          <w:rFonts w:cs="Arial"/>
          <w:color w:val="000000"/>
          <w:sz w:val="20"/>
        </w:rPr>
      </w:pPr>
      <w:r>
        <w:rPr>
          <w:rFonts w:cs="Arial"/>
          <w:color w:val="000000"/>
          <w:sz w:val="20"/>
        </w:rPr>
        <w:t xml:space="preserve">Załącznik </w:t>
      </w:r>
      <w:r w:rsidR="008F6599">
        <w:rPr>
          <w:rFonts w:cs="Arial"/>
          <w:color w:val="000000"/>
          <w:sz w:val="20"/>
        </w:rPr>
        <w:t>I</w:t>
      </w:r>
      <w:r w:rsidR="003E2E86">
        <w:rPr>
          <w:rFonts w:cs="Arial"/>
          <w:color w:val="000000"/>
          <w:sz w:val="20"/>
        </w:rPr>
        <w:t xml:space="preserve"> </w:t>
      </w:r>
      <w:r w:rsidR="00944FF2">
        <w:rPr>
          <w:rFonts w:cs="Arial"/>
          <w:color w:val="000000"/>
          <w:sz w:val="20"/>
        </w:rPr>
        <w:t>a</w:t>
      </w:r>
      <w:r>
        <w:rPr>
          <w:rFonts w:cs="Arial"/>
          <w:color w:val="000000"/>
          <w:sz w:val="20"/>
        </w:rPr>
        <w:t xml:space="preserve">- </w:t>
      </w:r>
      <w:r w:rsidR="008F6599">
        <w:rPr>
          <w:rFonts w:cs="Arial"/>
          <w:color w:val="000000"/>
          <w:sz w:val="20"/>
        </w:rPr>
        <w:t xml:space="preserve">  </w:t>
      </w:r>
      <w:r>
        <w:rPr>
          <w:rFonts w:cs="Arial"/>
          <w:color w:val="000000"/>
          <w:sz w:val="20"/>
        </w:rPr>
        <w:t xml:space="preserve">wzór „Tabela </w:t>
      </w:r>
      <w:r w:rsidR="00C61D0E">
        <w:rPr>
          <w:rFonts w:cs="Arial"/>
          <w:color w:val="000000"/>
          <w:sz w:val="20"/>
        </w:rPr>
        <w:t xml:space="preserve">wartości </w:t>
      </w:r>
      <w:r>
        <w:rPr>
          <w:rFonts w:cs="Arial"/>
          <w:color w:val="000000"/>
          <w:sz w:val="20"/>
        </w:rPr>
        <w:t>elementów scalonych”</w:t>
      </w:r>
    </w:p>
    <w:p w:rsidR="00DD37E8" w:rsidRDefault="00DD37E8" w:rsidP="00CB610E">
      <w:pPr>
        <w:numPr>
          <w:ilvl w:val="0"/>
          <w:numId w:val="37"/>
        </w:numPr>
        <w:tabs>
          <w:tab w:val="clear" w:pos="786"/>
          <w:tab w:val="num" w:pos="284"/>
        </w:tabs>
        <w:ind w:left="426" w:hanging="426"/>
        <w:jc w:val="both"/>
        <w:rPr>
          <w:rFonts w:cs="Arial"/>
          <w:color w:val="000000"/>
          <w:sz w:val="20"/>
        </w:rPr>
      </w:pPr>
      <w:r>
        <w:rPr>
          <w:rFonts w:cs="Arial"/>
          <w:color w:val="000000"/>
          <w:sz w:val="20"/>
        </w:rPr>
        <w:t xml:space="preserve">Załącznik </w:t>
      </w:r>
      <w:r w:rsidR="008F6599">
        <w:rPr>
          <w:rFonts w:cs="Arial"/>
          <w:color w:val="000000"/>
          <w:sz w:val="20"/>
        </w:rPr>
        <w:t>II</w:t>
      </w:r>
      <w:r>
        <w:rPr>
          <w:rFonts w:cs="Arial"/>
          <w:color w:val="000000"/>
          <w:sz w:val="20"/>
        </w:rPr>
        <w:t xml:space="preserve"> - </w:t>
      </w:r>
      <w:r w:rsidR="008F6599">
        <w:rPr>
          <w:rFonts w:cs="Arial"/>
          <w:color w:val="000000"/>
          <w:sz w:val="20"/>
        </w:rPr>
        <w:t xml:space="preserve">  </w:t>
      </w:r>
      <w:r>
        <w:rPr>
          <w:rFonts w:cs="Arial"/>
          <w:color w:val="000000"/>
          <w:sz w:val="20"/>
        </w:rPr>
        <w:t xml:space="preserve">wzór „Oświadczenie wykonawcy o spełnieniu warunków udziału w postępowaniu”. </w:t>
      </w:r>
    </w:p>
    <w:p w:rsidR="00DD37E8" w:rsidRDefault="00DD37E8" w:rsidP="00CB610E">
      <w:pPr>
        <w:numPr>
          <w:ilvl w:val="0"/>
          <w:numId w:val="37"/>
        </w:numPr>
        <w:tabs>
          <w:tab w:val="clear" w:pos="786"/>
          <w:tab w:val="num" w:pos="284"/>
        </w:tabs>
        <w:ind w:left="426" w:hanging="426"/>
        <w:jc w:val="both"/>
        <w:rPr>
          <w:rFonts w:cs="Arial"/>
          <w:color w:val="000000"/>
          <w:sz w:val="20"/>
        </w:rPr>
      </w:pPr>
      <w:r>
        <w:rPr>
          <w:rFonts w:cs="Arial"/>
          <w:color w:val="000000"/>
          <w:sz w:val="20"/>
        </w:rPr>
        <w:t xml:space="preserve">Załącznik </w:t>
      </w:r>
      <w:r w:rsidR="008F6599">
        <w:rPr>
          <w:rFonts w:cs="Arial"/>
          <w:color w:val="000000"/>
          <w:sz w:val="20"/>
        </w:rPr>
        <w:t>III</w:t>
      </w:r>
      <w:r>
        <w:rPr>
          <w:rFonts w:cs="Arial"/>
          <w:color w:val="000000"/>
          <w:sz w:val="20"/>
        </w:rPr>
        <w:t xml:space="preserve"> - </w:t>
      </w:r>
      <w:r w:rsidR="008F6599">
        <w:rPr>
          <w:rFonts w:cs="Arial"/>
          <w:color w:val="000000"/>
          <w:sz w:val="20"/>
        </w:rPr>
        <w:t xml:space="preserve"> </w:t>
      </w:r>
      <w:r>
        <w:rPr>
          <w:rFonts w:cs="Arial"/>
          <w:color w:val="000000"/>
          <w:sz w:val="20"/>
        </w:rPr>
        <w:t>wzór „Oświadczenie wykonawcy dotyczące przesłanek wykluczenia z postępowania”.</w:t>
      </w:r>
    </w:p>
    <w:p w:rsidR="008F6599" w:rsidRDefault="008F6599" w:rsidP="00CB610E">
      <w:pPr>
        <w:numPr>
          <w:ilvl w:val="0"/>
          <w:numId w:val="37"/>
        </w:numPr>
        <w:tabs>
          <w:tab w:val="clear" w:pos="786"/>
          <w:tab w:val="num" w:pos="284"/>
        </w:tabs>
        <w:ind w:left="426" w:hanging="426"/>
        <w:jc w:val="both"/>
        <w:rPr>
          <w:rFonts w:cs="Arial"/>
          <w:color w:val="000000"/>
          <w:sz w:val="20"/>
        </w:rPr>
      </w:pPr>
      <w:r>
        <w:rPr>
          <w:rFonts w:cs="Arial"/>
          <w:color w:val="000000"/>
          <w:sz w:val="20"/>
        </w:rPr>
        <w:t xml:space="preserve">Załącznik </w:t>
      </w:r>
      <w:r w:rsidR="00A57C6B">
        <w:rPr>
          <w:rFonts w:cs="Arial"/>
          <w:color w:val="000000"/>
          <w:sz w:val="20"/>
        </w:rPr>
        <w:t>I</w:t>
      </w:r>
      <w:r>
        <w:rPr>
          <w:rFonts w:cs="Arial"/>
          <w:color w:val="000000"/>
          <w:sz w:val="20"/>
        </w:rPr>
        <w:t>V -   wzór „Wykaz wykonywanych robót”</w:t>
      </w:r>
    </w:p>
    <w:p w:rsidR="008F6599" w:rsidRDefault="008F6599" w:rsidP="00CB610E">
      <w:pPr>
        <w:numPr>
          <w:ilvl w:val="0"/>
          <w:numId w:val="37"/>
        </w:numPr>
        <w:tabs>
          <w:tab w:val="clear" w:pos="786"/>
          <w:tab w:val="num" w:pos="284"/>
        </w:tabs>
        <w:ind w:left="426" w:hanging="426"/>
        <w:jc w:val="both"/>
        <w:rPr>
          <w:rFonts w:cs="Arial"/>
          <w:color w:val="000000"/>
          <w:sz w:val="20"/>
        </w:rPr>
      </w:pPr>
      <w:r>
        <w:rPr>
          <w:rFonts w:cs="Arial"/>
          <w:color w:val="000000"/>
          <w:sz w:val="20"/>
        </w:rPr>
        <w:t>Załącznik V – wzór „Wykaz osób”</w:t>
      </w:r>
    </w:p>
    <w:p w:rsidR="00DD37E8" w:rsidRDefault="00DD37E8" w:rsidP="00CB610E">
      <w:pPr>
        <w:numPr>
          <w:ilvl w:val="0"/>
          <w:numId w:val="37"/>
        </w:numPr>
        <w:tabs>
          <w:tab w:val="clear" w:pos="786"/>
          <w:tab w:val="num" w:pos="284"/>
        </w:tabs>
        <w:ind w:left="426" w:hanging="426"/>
        <w:jc w:val="both"/>
        <w:rPr>
          <w:rFonts w:cs="Arial"/>
          <w:color w:val="000000"/>
          <w:sz w:val="20"/>
        </w:rPr>
      </w:pPr>
      <w:r>
        <w:rPr>
          <w:rFonts w:cs="Arial"/>
          <w:color w:val="000000"/>
          <w:sz w:val="20"/>
        </w:rPr>
        <w:t xml:space="preserve">Załącznik </w:t>
      </w:r>
      <w:r w:rsidR="008F6599">
        <w:rPr>
          <w:rFonts w:cs="Arial"/>
          <w:color w:val="000000"/>
          <w:sz w:val="20"/>
        </w:rPr>
        <w:t>VI</w:t>
      </w:r>
      <w:r>
        <w:rPr>
          <w:rFonts w:cs="Arial"/>
          <w:color w:val="000000"/>
          <w:sz w:val="20"/>
        </w:rPr>
        <w:t xml:space="preserve"> - wzór dokumentu „Oświadczenie o przyna</w:t>
      </w:r>
      <w:r w:rsidR="00C11B92">
        <w:rPr>
          <w:rFonts w:cs="Arial"/>
          <w:color w:val="000000"/>
          <w:sz w:val="20"/>
        </w:rPr>
        <w:t>leżności do grupy kapitałowej”.</w:t>
      </w:r>
    </w:p>
    <w:p w:rsidR="00DD37E8" w:rsidRDefault="00DD37E8" w:rsidP="00AB6912">
      <w:pPr>
        <w:numPr>
          <w:ilvl w:val="0"/>
          <w:numId w:val="37"/>
        </w:numPr>
        <w:tabs>
          <w:tab w:val="clear" w:pos="786"/>
          <w:tab w:val="num" w:pos="284"/>
        </w:tabs>
        <w:ind w:left="426" w:right="-1417" w:hanging="426"/>
        <w:jc w:val="both"/>
        <w:rPr>
          <w:rFonts w:cs="Arial"/>
          <w:color w:val="000000"/>
          <w:sz w:val="20"/>
        </w:rPr>
      </w:pPr>
      <w:r>
        <w:rPr>
          <w:rFonts w:cs="Arial"/>
          <w:color w:val="000000"/>
          <w:sz w:val="20"/>
        </w:rPr>
        <w:t>Załącznik</w:t>
      </w:r>
      <w:r w:rsidRPr="00AB6912">
        <w:rPr>
          <w:rFonts w:cs="Arial"/>
          <w:sz w:val="20"/>
        </w:rPr>
        <w:t xml:space="preserve"> </w:t>
      </w:r>
      <w:r w:rsidR="00C83B97" w:rsidRPr="00AB6912">
        <w:rPr>
          <w:rFonts w:cs="Arial"/>
          <w:sz w:val="20"/>
        </w:rPr>
        <w:t>VII</w:t>
      </w:r>
      <w:r>
        <w:rPr>
          <w:rFonts w:cs="Arial"/>
          <w:color w:val="000000"/>
          <w:sz w:val="20"/>
        </w:rPr>
        <w:t>- wzór „Umowa”.</w:t>
      </w:r>
    </w:p>
    <w:p w:rsidR="00DD37E8" w:rsidRDefault="00DD37E8" w:rsidP="00CB610E">
      <w:pPr>
        <w:numPr>
          <w:ilvl w:val="0"/>
          <w:numId w:val="37"/>
        </w:numPr>
        <w:tabs>
          <w:tab w:val="clear" w:pos="786"/>
          <w:tab w:val="num" w:pos="284"/>
        </w:tabs>
        <w:ind w:left="426" w:hanging="426"/>
        <w:jc w:val="both"/>
        <w:rPr>
          <w:rFonts w:cs="Arial"/>
          <w:color w:val="000000"/>
          <w:sz w:val="20"/>
        </w:rPr>
      </w:pPr>
      <w:r>
        <w:rPr>
          <w:rFonts w:cs="Arial"/>
          <w:color w:val="000000"/>
          <w:sz w:val="20"/>
        </w:rPr>
        <w:t xml:space="preserve">Szczegółowe Specyfikacje Techniczne </w:t>
      </w:r>
    </w:p>
    <w:p w:rsidR="00DD37E8" w:rsidRDefault="00DD37E8" w:rsidP="00CB610E">
      <w:pPr>
        <w:numPr>
          <w:ilvl w:val="0"/>
          <w:numId w:val="37"/>
        </w:numPr>
        <w:tabs>
          <w:tab w:val="clear" w:pos="786"/>
          <w:tab w:val="num" w:pos="284"/>
        </w:tabs>
        <w:ind w:left="426" w:hanging="426"/>
        <w:jc w:val="both"/>
        <w:rPr>
          <w:rFonts w:cs="Arial"/>
          <w:color w:val="000000"/>
          <w:sz w:val="20"/>
        </w:rPr>
      </w:pPr>
      <w:r>
        <w:rPr>
          <w:rFonts w:cs="Arial"/>
          <w:color w:val="000000"/>
          <w:sz w:val="20"/>
        </w:rPr>
        <w:t>Projekty budowlano wykonawcze</w:t>
      </w:r>
    </w:p>
    <w:p w:rsidR="00DD37E8" w:rsidRDefault="00DD37E8" w:rsidP="00CB610E">
      <w:pPr>
        <w:numPr>
          <w:ilvl w:val="0"/>
          <w:numId w:val="37"/>
        </w:numPr>
        <w:tabs>
          <w:tab w:val="clear" w:pos="786"/>
          <w:tab w:val="num" w:pos="284"/>
        </w:tabs>
        <w:ind w:left="426" w:hanging="426"/>
        <w:jc w:val="both"/>
        <w:rPr>
          <w:rFonts w:cs="Arial"/>
          <w:color w:val="000000"/>
          <w:sz w:val="20"/>
        </w:rPr>
      </w:pPr>
      <w:r>
        <w:rPr>
          <w:rFonts w:cs="Arial"/>
          <w:color w:val="000000"/>
          <w:sz w:val="20"/>
        </w:rPr>
        <w:t>Przedmiar robót.</w:t>
      </w:r>
    </w:p>
    <w:p w:rsidR="00DD37E8" w:rsidRDefault="00DD37E8" w:rsidP="00C61D0E">
      <w:pPr>
        <w:tabs>
          <w:tab w:val="num" w:pos="284"/>
          <w:tab w:val="left" w:pos="9072"/>
        </w:tabs>
        <w:ind w:left="426" w:hanging="426"/>
        <w:jc w:val="both"/>
        <w:rPr>
          <w:rFonts w:cs="Arial"/>
          <w:b/>
          <w:color w:val="000000"/>
          <w:sz w:val="26"/>
          <w:szCs w:val="22"/>
        </w:rPr>
      </w:pPr>
      <w:r>
        <w:rPr>
          <w:rFonts w:cs="Arial"/>
          <w:color w:val="000000"/>
          <w:sz w:val="22"/>
          <w:szCs w:val="22"/>
        </w:rPr>
        <w:br w:type="page"/>
      </w:r>
      <w:r>
        <w:rPr>
          <w:rFonts w:cs="Arial"/>
          <w:b/>
          <w:color w:val="000000"/>
          <w:sz w:val="26"/>
          <w:szCs w:val="22"/>
        </w:rPr>
        <w:lastRenderedPageBreak/>
        <w:t>Specyfikacja Istotnych Warunków Zamówienia (SIWZ)</w:t>
      </w:r>
    </w:p>
    <w:p w:rsidR="00DD37E8" w:rsidRDefault="00DD37E8" w:rsidP="00DD37E8">
      <w:pPr>
        <w:ind w:left="2226"/>
        <w:jc w:val="both"/>
        <w:rPr>
          <w:rFonts w:cs="Arial"/>
          <w:b/>
          <w:color w:val="000000"/>
          <w:sz w:val="22"/>
          <w:szCs w:val="22"/>
        </w:rPr>
      </w:pPr>
    </w:p>
    <w:p w:rsidR="00DD37E8" w:rsidRDefault="00DD37E8" w:rsidP="00CB610E">
      <w:pPr>
        <w:pStyle w:val="pkt"/>
        <w:numPr>
          <w:ilvl w:val="0"/>
          <w:numId w:val="38"/>
        </w:numPr>
        <w:tabs>
          <w:tab w:val="num" w:pos="567"/>
        </w:tabs>
        <w:spacing w:before="40" w:after="0"/>
        <w:ind w:left="567" w:hanging="425"/>
        <w:rPr>
          <w:rFonts w:ascii="Arial" w:hAnsi="Arial" w:cs="Arial"/>
          <w:b/>
          <w:color w:val="000000"/>
          <w:sz w:val="22"/>
          <w:szCs w:val="22"/>
        </w:rPr>
      </w:pPr>
      <w:r>
        <w:rPr>
          <w:rFonts w:ascii="Arial" w:hAnsi="Arial" w:cs="Arial"/>
          <w:b/>
          <w:color w:val="000000"/>
          <w:sz w:val="22"/>
          <w:szCs w:val="22"/>
        </w:rPr>
        <w:t>Nazwa (firma) oraz adres Zamawiającego:</w:t>
      </w:r>
    </w:p>
    <w:p w:rsidR="00DD37E8" w:rsidRDefault="00DD37E8" w:rsidP="00DD37E8">
      <w:pPr>
        <w:ind w:left="2226" w:hanging="1800"/>
        <w:jc w:val="both"/>
        <w:rPr>
          <w:rFonts w:cs="Arial"/>
          <w:color w:val="000000"/>
          <w:sz w:val="22"/>
          <w:szCs w:val="22"/>
        </w:rPr>
      </w:pPr>
      <w:r>
        <w:rPr>
          <w:rFonts w:cs="Arial"/>
          <w:color w:val="000000"/>
          <w:sz w:val="22"/>
          <w:szCs w:val="22"/>
        </w:rPr>
        <w:t>Gmina Ludwin, 21- 075 Ludwin 51</w:t>
      </w:r>
    </w:p>
    <w:p w:rsidR="00DD37E8" w:rsidRPr="00341259" w:rsidRDefault="00DD37E8" w:rsidP="00DD37E8">
      <w:pPr>
        <w:ind w:left="2226" w:hanging="1800"/>
        <w:jc w:val="both"/>
        <w:rPr>
          <w:rFonts w:cs="Arial"/>
          <w:color w:val="000000"/>
          <w:sz w:val="22"/>
          <w:szCs w:val="22"/>
        </w:rPr>
      </w:pPr>
      <w:r w:rsidRPr="00341259">
        <w:rPr>
          <w:rFonts w:cs="Arial"/>
          <w:color w:val="000000"/>
          <w:sz w:val="22"/>
          <w:szCs w:val="22"/>
        </w:rPr>
        <w:t>tel. (81) 75 70 901, fax  (81) 75 70 028</w:t>
      </w:r>
    </w:p>
    <w:p w:rsidR="00DD37E8" w:rsidRDefault="00DD37E8" w:rsidP="00DD37E8">
      <w:pPr>
        <w:ind w:firstLine="426"/>
        <w:jc w:val="both"/>
        <w:rPr>
          <w:rFonts w:cs="Arial"/>
          <w:color w:val="000000"/>
          <w:sz w:val="22"/>
          <w:szCs w:val="22"/>
          <w:lang w:val="en-US"/>
        </w:rPr>
      </w:pPr>
      <w:r w:rsidRPr="00341259">
        <w:rPr>
          <w:rFonts w:cs="Arial"/>
          <w:color w:val="000000"/>
          <w:sz w:val="22"/>
          <w:szCs w:val="22"/>
          <w:lang w:val="en-US"/>
        </w:rPr>
        <w:t xml:space="preserve">e-mail: </w:t>
      </w:r>
      <w:r w:rsidR="00341259">
        <w:rPr>
          <w:rFonts w:cs="Arial"/>
          <w:color w:val="000000"/>
          <w:sz w:val="22"/>
          <w:szCs w:val="22"/>
          <w:lang w:val="en-US"/>
        </w:rPr>
        <w:t>ludwin@lubelskie.pl</w:t>
      </w:r>
    </w:p>
    <w:p w:rsidR="00DD37E8" w:rsidRDefault="00DD37E8" w:rsidP="00DD37E8">
      <w:pPr>
        <w:ind w:left="2226"/>
        <w:jc w:val="both"/>
        <w:rPr>
          <w:rFonts w:cs="Arial"/>
          <w:b/>
          <w:color w:val="000000"/>
          <w:sz w:val="22"/>
          <w:szCs w:val="22"/>
          <w:lang w:val="en-US"/>
        </w:rPr>
      </w:pPr>
    </w:p>
    <w:p w:rsidR="00DD37E8" w:rsidRDefault="00DD37E8" w:rsidP="00CB610E">
      <w:pPr>
        <w:pStyle w:val="pkt"/>
        <w:numPr>
          <w:ilvl w:val="0"/>
          <w:numId w:val="38"/>
        </w:numPr>
        <w:tabs>
          <w:tab w:val="num" w:pos="567"/>
        </w:tabs>
        <w:spacing w:before="40" w:after="0"/>
        <w:ind w:left="567" w:hanging="425"/>
        <w:rPr>
          <w:rFonts w:ascii="Arial" w:hAnsi="Arial" w:cs="Arial"/>
          <w:b/>
          <w:color w:val="000000"/>
          <w:sz w:val="22"/>
          <w:szCs w:val="22"/>
        </w:rPr>
      </w:pPr>
      <w:r>
        <w:rPr>
          <w:rFonts w:ascii="Arial" w:hAnsi="Arial" w:cs="Arial"/>
          <w:b/>
          <w:color w:val="000000"/>
          <w:sz w:val="22"/>
          <w:szCs w:val="22"/>
        </w:rPr>
        <w:t>Tryb udzielenia zamówienia:</w:t>
      </w:r>
      <w:r>
        <w:rPr>
          <w:rFonts w:ascii="Arial" w:hAnsi="Arial" w:cs="Arial"/>
          <w:color w:val="000000"/>
          <w:sz w:val="22"/>
          <w:szCs w:val="22"/>
        </w:rPr>
        <w:t xml:space="preserve"> </w:t>
      </w:r>
    </w:p>
    <w:p w:rsidR="00DD37E8" w:rsidRDefault="00DD37E8" w:rsidP="00DD37E8">
      <w:pPr>
        <w:pStyle w:val="pkt"/>
        <w:spacing w:before="40" w:after="0"/>
        <w:ind w:left="0" w:firstLine="0"/>
        <w:rPr>
          <w:rFonts w:ascii="Arial" w:hAnsi="Arial" w:cs="Arial"/>
          <w:b/>
          <w:color w:val="000000"/>
          <w:sz w:val="22"/>
          <w:szCs w:val="22"/>
        </w:rPr>
      </w:pPr>
      <w:r>
        <w:rPr>
          <w:rFonts w:ascii="Arial" w:hAnsi="Arial" w:cs="Arial"/>
          <w:color w:val="000000"/>
          <w:sz w:val="22"/>
          <w:szCs w:val="22"/>
        </w:rPr>
        <w:t>Zamówienie publiczne w trybie przetargu nieograniczonego zgodnie z ustawą Prawo zamówień publicznych (zwanej dalej ustawą)</w:t>
      </w:r>
    </w:p>
    <w:p w:rsidR="00DD37E8" w:rsidRDefault="00DD37E8" w:rsidP="00DD37E8">
      <w:pPr>
        <w:ind w:left="1135"/>
        <w:jc w:val="both"/>
        <w:rPr>
          <w:rFonts w:cs="Arial"/>
          <w:color w:val="000000"/>
          <w:sz w:val="22"/>
          <w:szCs w:val="22"/>
        </w:rPr>
      </w:pPr>
    </w:p>
    <w:p w:rsidR="00DD37E8" w:rsidRDefault="00DD37E8" w:rsidP="00CB610E">
      <w:pPr>
        <w:pStyle w:val="pkt"/>
        <w:numPr>
          <w:ilvl w:val="0"/>
          <w:numId w:val="38"/>
        </w:numPr>
        <w:tabs>
          <w:tab w:val="num" w:pos="567"/>
        </w:tabs>
        <w:spacing w:before="40" w:after="0"/>
        <w:ind w:left="567" w:hanging="425"/>
        <w:rPr>
          <w:rFonts w:ascii="Arial" w:hAnsi="Arial" w:cs="Arial"/>
          <w:b/>
          <w:color w:val="000000"/>
          <w:sz w:val="22"/>
          <w:szCs w:val="22"/>
        </w:rPr>
      </w:pPr>
      <w:r>
        <w:rPr>
          <w:rFonts w:ascii="Arial" w:hAnsi="Arial" w:cs="Arial"/>
          <w:b/>
          <w:color w:val="000000"/>
          <w:sz w:val="22"/>
          <w:szCs w:val="22"/>
        </w:rPr>
        <w:t>Opis przedmiotu zamówienia:</w:t>
      </w:r>
    </w:p>
    <w:p w:rsidR="00DD37E8" w:rsidRDefault="00DD37E8" w:rsidP="00DD37E8">
      <w:pPr>
        <w:pStyle w:val="pkt"/>
        <w:spacing w:before="40" w:after="0"/>
        <w:ind w:left="766" w:firstLine="0"/>
        <w:rPr>
          <w:rFonts w:ascii="Arial" w:hAnsi="Arial" w:cs="Arial"/>
          <w:b/>
          <w:color w:val="000000"/>
          <w:sz w:val="22"/>
          <w:szCs w:val="22"/>
        </w:rPr>
      </w:pPr>
    </w:p>
    <w:p w:rsidR="00DD37E8" w:rsidRPr="00B04391" w:rsidRDefault="00DD37E8" w:rsidP="00CB610E">
      <w:pPr>
        <w:numPr>
          <w:ilvl w:val="0"/>
          <w:numId w:val="7"/>
        </w:numPr>
        <w:tabs>
          <w:tab w:val="num" w:pos="720"/>
        </w:tabs>
        <w:suppressAutoHyphens/>
        <w:autoSpaceDE w:val="0"/>
        <w:autoSpaceDN w:val="0"/>
        <w:jc w:val="both"/>
        <w:rPr>
          <w:b/>
          <w:sz w:val="20"/>
          <w:u w:val="single"/>
        </w:rPr>
      </w:pPr>
      <w:r>
        <w:rPr>
          <w:b/>
          <w:bCs/>
          <w:sz w:val="22"/>
          <w:szCs w:val="22"/>
        </w:rPr>
        <w:t>Budowa gminnej sieci wodociągowej w miejscowości Rogoźno i Zezuli</w:t>
      </w:r>
      <w:r w:rsidR="000801BF">
        <w:rPr>
          <w:b/>
          <w:bCs/>
          <w:sz w:val="22"/>
          <w:szCs w:val="22"/>
        </w:rPr>
        <w:t>n</w:t>
      </w:r>
      <w:r>
        <w:rPr>
          <w:b/>
          <w:bCs/>
          <w:sz w:val="22"/>
          <w:szCs w:val="22"/>
        </w:rPr>
        <w:t xml:space="preserve"> Drugi niezbędnej do sprawnego i ciągłego dostarczania i zaopatrzenia w wodę infrastruktury turystycznej</w:t>
      </w:r>
    </w:p>
    <w:p w:rsidR="00B04391" w:rsidRDefault="00B04391" w:rsidP="00B04391">
      <w:pPr>
        <w:suppressAutoHyphens/>
        <w:autoSpaceDE w:val="0"/>
        <w:autoSpaceDN w:val="0"/>
        <w:ind w:left="720"/>
        <w:jc w:val="both"/>
        <w:rPr>
          <w:b/>
          <w:sz w:val="20"/>
          <w:u w:val="single"/>
        </w:rPr>
      </w:pPr>
    </w:p>
    <w:p w:rsidR="00DD37E8" w:rsidRDefault="00B04391" w:rsidP="00DD37E8">
      <w:pPr>
        <w:jc w:val="both"/>
        <w:rPr>
          <w:rFonts w:cs="Arial"/>
          <w:color w:val="000000"/>
          <w:sz w:val="22"/>
          <w:szCs w:val="22"/>
        </w:rPr>
      </w:pPr>
      <w:r>
        <w:rPr>
          <w:rFonts w:cs="Arial"/>
          <w:color w:val="000000"/>
          <w:sz w:val="22"/>
          <w:szCs w:val="22"/>
        </w:rPr>
        <w:t>Klasyfikacja robót wg CPV:</w:t>
      </w:r>
    </w:p>
    <w:p w:rsidR="00B04391" w:rsidRDefault="00B04391" w:rsidP="00DD37E8">
      <w:pPr>
        <w:jc w:val="both"/>
        <w:rPr>
          <w:rFonts w:cs="Arial"/>
          <w:color w:val="000000"/>
          <w:sz w:val="22"/>
          <w:szCs w:val="22"/>
        </w:rPr>
      </w:pPr>
    </w:p>
    <w:p w:rsidR="00B04391" w:rsidRDefault="00B04391" w:rsidP="00B04391">
      <w:pPr>
        <w:jc w:val="both"/>
        <w:rPr>
          <w:rFonts w:cs="Arial"/>
          <w:color w:val="000000"/>
          <w:sz w:val="22"/>
          <w:szCs w:val="22"/>
        </w:rPr>
      </w:pPr>
      <w:bookmarkStart w:id="0" w:name="_Hlk31273504"/>
      <w:r>
        <w:rPr>
          <w:rFonts w:cs="Arial"/>
          <w:color w:val="000000"/>
          <w:sz w:val="22"/>
          <w:szCs w:val="22"/>
        </w:rPr>
        <w:t>45232150-8 Roboty w zakresie rurociągów do przesyłu wody</w:t>
      </w:r>
    </w:p>
    <w:p w:rsidR="00B04391" w:rsidRDefault="00B04391" w:rsidP="00B04391">
      <w:pPr>
        <w:jc w:val="both"/>
        <w:rPr>
          <w:rFonts w:cs="Arial"/>
          <w:color w:val="000000"/>
          <w:sz w:val="22"/>
          <w:szCs w:val="22"/>
        </w:rPr>
      </w:pPr>
      <w:r>
        <w:rPr>
          <w:rFonts w:cs="Arial"/>
          <w:color w:val="000000"/>
          <w:sz w:val="22"/>
          <w:szCs w:val="22"/>
        </w:rPr>
        <w:t>45233400-9 Roboty budowlane w zakresie budowy linii energetycznych</w:t>
      </w:r>
    </w:p>
    <w:p w:rsidR="00B04391" w:rsidRDefault="00B04391" w:rsidP="00B04391">
      <w:pPr>
        <w:jc w:val="both"/>
        <w:rPr>
          <w:rFonts w:cs="Arial"/>
          <w:b/>
          <w:color w:val="000000"/>
          <w:sz w:val="20"/>
          <w:u w:val="single"/>
        </w:rPr>
      </w:pPr>
      <w:r>
        <w:rPr>
          <w:rFonts w:cs="Arial"/>
          <w:color w:val="000000"/>
          <w:sz w:val="22"/>
          <w:szCs w:val="22"/>
        </w:rPr>
        <w:t>45233140-2 Roboty drogowe</w:t>
      </w:r>
    </w:p>
    <w:bookmarkEnd w:id="0"/>
    <w:p w:rsidR="00B04391" w:rsidRDefault="00B04391" w:rsidP="00DD37E8">
      <w:pPr>
        <w:jc w:val="both"/>
        <w:rPr>
          <w:rFonts w:cs="Arial"/>
          <w:color w:val="000000"/>
          <w:sz w:val="22"/>
          <w:szCs w:val="22"/>
        </w:rPr>
      </w:pPr>
    </w:p>
    <w:p w:rsidR="00C11B92" w:rsidRDefault="00DD37E8" w:rsidP="00DD37E8">
      <w:pPr>
        <w:spacing w:before="240"/>
        <w:jc w:val="both"/>
        <w:rPr>
          <w:rFonts w:cs="Arial"/>
          <w:b/>
          <w:color w:val="000000"/>
          <w:sz w:val="22"/>
          <w:szCs w:val="22"/>
          <w:u w:val="single"/>
        </w:rPr>
      </w:pPr>
      <w:bookmarkStart w:id="1" w:name="_Hlk31273592"/>
      <w:r>
        <w:rPr>
          <w:rFonts w:cs="Arial"/>
          <w:b/>
          <w:color w:val="000000"/>
          <w:sz w:val="22"/>
          <w:szCs w:val="22"/>
          <w:u w:val="single"/>
        </w:rPr>
        <w:t>ZAKRES ROBÓT:</w:t>
      </w:r>
    </w:p>
    <w:p w:rsidR="00CC53A6" w:rsidRDefault="00CC53A6" w:rsidP="00DD37E8">
      <w:pPr>
        <w:spacing w:before="240"/>
        <w:jc w:val="both"/>
        <w:rPr>
          <w:rFonts w:cs="Arial"/>
          <w:b/>
          <w:color w:val="000000"/>
          <w:sz w:val="22"/>
          <w:szCs w:val="22"/>
          <w:u w:val="single"/>
        </w:rPr>
      </w:pPr>
    </w:p>
    <w:p w:rsidR="00DD37E8" w:rsidRDefault="00DD37E8" w:rsidP="00DD37E8">
      <w:pPr>
        <w:spacing w:before="60"/>
        <w:jc w:val="both"/>
        <w:rPr>
          <w:rFonts w:cs="Arial"/>
          <w:color w:val="000000"/>
          <w:sz w:val="22"/>
          <w:szCs w:val="22"/>
        </w:rPr>
      </w:pPr>
      <w:r>
        <w:rPr>
          <w:rFonts w:cs="Arial"/>
          <w:color w:val="000000"/>
          <w:sz w:val="22"/>
          <w:szCs w:val="22"/>
        </w:rPr>
        <w:t>Zakres inwestycji obejmuje:</w:t>
      </w:r>
    </w:p>
    <w:p w:rsidR="00DD37E8" w:rsidRPr="006D2492" w:rsidRDefault="00DD37E8" w:rsidP="00AA1AF6">
      <w:pPr>
        <w:numPr>
          <w:ilvl w:val="0"/>
          <w:numId w:val="43"/>
        </w:numPr>
        <w:spacing w:before="60"/>
        <w:jc w:val="both"/>
        <w:rPr>
          <w:rFonts w:cs="Arial"/>
          <w:sz w:val="22"/>
          <w:szCs w:val="22"/>
        </w:rPr>
      </w:pPr>
      <w:r w:rsidRPr="006D2492">
        <w:rPr>
          <w:rFonts w:cs="Arial"/>
          <w:sz w:val="22"/>
          <w:szCs w:val="22"/>
        </w:rPr>
        <w:t xml:space="preserve">budowę sieci wodociągowej </w:t>
      </w:r>
      <w:proofErr w:type="spellStart"/>
      <w:r w:rsidRPr="006D2492">
        <w:rPr>
          <w:rFonts w:cs="Arial"/>
          <w:sz w:val="22"/>
          <w:szCs w:val="22"/>
        </w:rPr>
        <w:t>Dn</w:t>
      </w:r>
      <w:proofErr w:type="spellEnd"/>
      <w:r w:rsidRPr="006D2492">
        <w:rPr>
          <w:rFonts w:cs="Arial"/>
          <w:sz w:val="22"/>
          <w:szCs w:val="22"/>
        </w:rPr>
        <w:t xml:space="preserve"> </w:t>
      </w:r>
      <w:smartTag w:uri="urn:schemas-microsoft-com:office:smarttags" w:element="metricconverter">
        <w:smartTagPr>
          <w:attr w:name="ProductID" w:val="100 mm"/>
        </w:smartTagPr>
        <w:r w:rsidRPr="006D2492">
          <w:rPr>
            <w:rFonts w:cs="Arial"/>
            <w:sz w:val="22"/>
            <w:szCs w:val="22"/>
          </w:rPr>
          <w:t>100 mm</w:t>
        </w:r>
        <w:r w:rsidR="004E014F" w:rsidRPr="006D2492">
          <w:rPr>
            <w:rFonts w:cs="Arial"/>
            <w:sz w:val="22"/>
            <w:szCs w:val="22"/>
          </w:rPr>
          <w:t xml:space="preserve"> w miejscowości Zezulin Drugi</w:t>
        </w:r>
      </w:smartTag>
    </w:p>
    <w:p w:rsidR="00DD37E8" w:rsidRPr="006D2492" w:rsidRDefault="00DD37E8" w:rsidP="00AA1AF6">
      <w:pPr>
        <w:numPr>
          <w:ilvl w:val="0"/>
          <w:numId w:val="43"/>
        </w:numPr>
        <w:spacing w:before="60"/>
        <w:jc w:val="both"/>
        <w:rPr>
          <w:rFonts w:cs="Arial"/>
          <w:sz w:val="22"/>
          <w:szCs w:val="22"/>
        </w:rPr>
      </w:pPr>
      <w:r w:rsidRPr="006D2492">
        <w:rPr>
          <w:rFonts w:cs="Arial"/>
          <w:sz w:val="22"/>
          <w:szCs w:val="22"/>
        </w:rPr>
        <w:t>budowę kontenerowej pompowni wody wraz z naziemnymi zbiornikami wody pitnej</w:t>
      </w:r>
      <w:r w:rsidR="004E014F" w:rsidRPr="006D2492">
        <w:rPr>
          <w:rFonts w:cs="Arial"/>
          <w:sz w:val="22"/>
          <w:szCs w:val="22"/>
        </w:rPr>
        <w:t xml:space="preserve"> w miejscowości Zezulin Drugi</w:t>
      </w:r>
    </w:p>
    <w:p w:rsidR="00DD37E8" w:rsidRPr="006D2492" w:rsidRDefault="00DD37E8" w:rsidP="00AA1AF6">
      <w:pPr>
        <w:numPr>
          <w:ilvl w:val="0"/>
          <w:numId w:val="43"/>
        </w:numPr>
        <w:spacing w:before="60"/>
        <w:jc w:val="both"/>
        <w:rPr>
          <w:rFonts w:cs="Arial"/>
          <w:sz w:val="22"/>
          <w:szCs w:val="22"/>
        </w:rPr>
      </w:pPr>
      <w:r w:rsidRPr="006D2492">
        <w:rPr>
          <w:rFonts w:cs="Arial"/>
          <w:sz w:val="22"/>
          <w:szCs w:val="22"/>
        </w:rPr>
        <w:t>budowę kontenerowej pompowni wody wraz z podziemnymi zbiornikami wody pitnej</w:t>
      </w:r>
      <w:r w:rsidR="004E014F" w:rsidRPr="006D2492">
        <w:rPr>
          <w:rFonts w:cs="Arial"/>
          <w:sz w:val="22"/>
          <w:szCs w:val="22"/>
        </w:rPr>
        <w:t xml:space="preserve"> w miejscowości Rogóźno</w:t>
      </w:r>
    </w:p>
    <w:p w:rsidR="00DD37E8" w:rsidRPr="006D2492" w:rsidRDefault="00DD37E8" w:rsidP="00AA1AF6">
      <w:pPr>
        <w:numPr>
          <w:ilvl w:val="0"/>
          <w:numId w:val="43"/>
        </w:numPr>
        <w:spacing w:before="60"/>
        <w:jc w:val="both"/>
        <w:rPr>
          <w:rFonts w:cs="Arial"/>
          <w:sz w:val="22"/>
          <w:szCs w:val="22"/>
        </w:rPr>
      </w:pPr>
      <w:r w:rsidRPr="006D2492">
        <w:rPr>
          <w:rFonts w:cs="Arial"/>
          <w:sz w:val="22"/>
          <w:szCs w:val="22"/>
        </w:rPr>
        <w:t xml:space="preserve">budowę </w:t>
      </w:r>
      <w:proofErr w:type="spellStart"/>
      <w:r w:rsidRPr="006D2492">
        <w:rPr>
          <w:rFonts w:cs="Arial"/>
          <w:sz w:val="22"/>
          <w:szCs w:val="22"/>
        </w:rPr>
        <w:t>zalicznikowej</w:t>
      </w:r>
      <w:proofErr w:type="spellEnd"/>
      <w:r w:rsidRPr="006D2492">
        <w:rPr>
          <w:rFonts w:cs="Arial"/>
          <w:sz w:val="22"/>
          <w:szCs w:val="22"/>
        </w:rPr>
        <w:t xml:space="preserve"> linii kablowej zasilającej pompownie</w:t>
      </w:r>
    </w:p>
    <w:p w:rsidR="00DD37E8" w:rsidRPr="006D2492" w:rsidRDefault="00DD37E8" w:rsidP="00AA1AF6">
      <w:pPr>
        <w:numPr>
          <w:ilvl w:val="0"/>
          <w:numId w:val="43"/>
        </w:numPr>
        <w:spacing w:before="60"/>
        <w:jc w:val="both"/>
        <w:rPr>
          <w:rFonts w:cs="Arial"/>
          <w:sz w:val="22"/>
          <w:szCs w:val="22"/>
        </w:rPr>
      </w:pPr>
      <w:r w:rsidRPr="006D2492">
        <w:rPr>
          <w:rFonts w:cs="Arial"/>
          <w:sz w:val="22"/>
          <w:szCs w:val="22"/>
        </w:rPr>
        <w:t>instalację fotowoltaiczną na kontenerach pompowni</w:t>
      </w:r>
    </w:p>
    <w:p w:rsidR="00DD37E8" w:rsidRPr="006D2492" w:rsidRDefault="00DD37E8" w:rsidP="00AA1AF6">
      <w:pPr>
        <w:numPr>
          <w:ilvl w:val="0"/>
          <w:numId w:val="43"/>
        </w:numPr>
        <w:spacing w:before="60"/>
        <w:jc w:val="both"/>
        <w:rPr>
          <w:rFonts w:cs="Arial"/>
          <w:sz w:val="22"/>
          <w:szCs w:val="22"/>
        </w:rPr>
      </w:pPr>
      <w:r w:rsidRPr="006D2492">
        <w:rPr>
          <w:rFonts w:cs="Arial"/>
          <w:sz w:val="22"/>
          <w:szCs w:val="22"/>
        </w:rPr>
        <w:t>budowę zjazdu</w:t>
      </w:r>
      <w:r w:rsidR="00F22D51" w:rsidRPr="006D2492">
        <w:rPr>
          <w:rFonts w:cs="Arial"/>
          <w:sz w:val="22"/>
          <w:szCs w:val="22"/>
        </w:rPr>
        <w:t xml:space="preserve"> w miejscowości Rogóźno</w:t>
      </w:r>
    </w:p>
    <w:p w:rsidR="00DD37E8" w:rsidRPr="00FF7245" w:rsidRDefault="00DD37E8" w:rsidP="00AA1AF6">
      <w:pPr>
        <w:pStyle w:val="NormalnyWeb"/>
        <w:numPr>
          <w:ilvl w:val="0"/>
          <w:numId w:val="43"/>
        </w:numPr>
        <w:tabs>
          <w:tab w:val="left" w:pos="862"/>
        </w:tabs>
        <w:spacing w:before="60" w:beforeAutospacing="0" w:after="0" w:afterAutospacing="0"/>
        <w:rPr>
          <w:rFonts w:ascii="Arial" w:hAnsi="Arial" w:cs="Arial"/>
          <w:bCs/>
          <w:sz w:val="22"/>
          <w:szCs w:val="22"/>
        </w:rPr>
      </w:pPr>
      <w:r w:rsidRPr="00FF7245">
        <w:rPr>
          <w:rFonts w:ascii="Arial" w:hAnsi="Arial" w:cs="Arial"/>
          <w:bCs/>
          <w:sz w:val="22"/>
          <w:szCs w:val="22"/>
        </w:rPr>
        <w:t>uporządkowanie terenu</w:t>
      </w:r>
    </w:p>
    <w:p w:rsidR="00DD37E8" w:rsidRDefault="00DD37E8" w:rsidP="00DD37E8">
      <w:pPr>
        <w:pStyle w:val="NormalnyWeb"/>
        <w:tabs>
          <w:tab w:val="left" w:pos="862"/>
        </w:tabs>
        <w:spacing w:before="60" w:beforeAutospacing="0" w:after="0" w:afterAutospacing="0"/>
        <w:ind w:left="360"/>
        <w:rPr>
          <w:rFonts w:ascii="Arial" w:hAnsi="Arial" w:cs="Arial"/>
          <w:bCs/>
          <w:color w:val="000000"/>
          <w:sz w:val="22"/>
          <w:szCs w:val="22"/>
        </w:rPr>
      </w:pPr>
    </w:p>
    <w:p w:rsidR="00DD37E8" w:rsidRDefault="00DD37E8" w:rsidP="00DD37E8">
      <w:pPr>
        <w:spacing w:before="120"/>
        <w:ind w:left="284"/>
        <w:jc w:val="both"/>
        <w:rPr>
          <w:rFonts w:cs="Arial"/>
          <w:i/>
          <w:color w:val="000000"/>
          <w:sz w:val="22"/>
          <w:szCs w:val="22"/>
          <w:u w:val="single"/>
        </w:rPr>
      </w:pPr>
      <w:r>
        <w:rPr>
          <w:rFonts w:cs="Arial"/>
          <w:color w:val="000000"/>
          <w:sz w:val="22"/>
          <w:szCs w:val="22"/>
          <w:u w:val="single"/>
        </w:rPr>
        <w:t xml:space="preserve">W ramach informacji Regionalnego Programu Operacyjnego Województwa Lubelskiego  na lata 2014 - 2020 Wykonawca jest zobowiązany do oznakowania dokumentów i materiałów związanych z realizacją projektu </w:t>
      </w:r>
      <w:r w:rsidRPr="00FF7245">
        <w:rPr>
          <w:rFonts w:cs="Arial"/>
          <w:color w:val="000000"/>
          <w:sz w:val="22"/>
          <w:szCs w:val="22"/>
          <w:u w:val="single"/>
        </w:rPr>
        <w:t xml:space="preserve">wg zasad określonych w </w:t>
      </w:r>
      <w:r w:rsidRPr="00FF7245">
        <w:rPr>
          <w:rFonts w:cs="Arial"/>
          <w:i/>
          <w:color w:val="000000"/>
          <w:sz w:val="22"/>
          <w:szCs w:val="22"/>
          <w:u w:val="single"/>
        </w:rPr>
        <w:t>Wytycznych dla beneficjentów</w:t>
      </w:r>
      <w:r>
        <w:rPr>
          <w:rFonts w:cs="Arial"/>
          <w:i/>
          <w:color w:val="000000"/>
          <w:sz w:val="22"/>
          <w:szCs w:val="22"/>
          <w:u w:val="single"/>
        </w:rPr>
        <w:t xml:space="preserve"> </w:t>
      </w:r>
    </w:p>
    <w:p w:rsidR="008838D2" w:rsidRPr="005B483E" w:rsidRDefault="008838D2" w:rsidP="008838D2">
      <w:pPr>
        <w:ind w:left="284"/>
        <w:jc w:val="both"/>
        <w:rPr>
          <w:rFonts w:cs="Arial"/>
          <w:b/>
          <w:sz w:val="22"/>
          <w:szCs w:val="22"/>
        </w:rPr>
      </w:pPr>
    </w:p>
    <w:p w:rsidR="00C10676" w:rsidRPr="00C551CC" w:rsidRDefault="00C10676" w:rsidP="005645A2">
      <w:pPr>
        <w:spacing w:before="120"/>
        <w:ind w:left="284"/>
        <w:jc w:val="both"/>
        <w:rPr>
          <w:rFonts w:cs="Arial"/>
          <w:sz w:val="22"/>
          <w:szCs w:val="22"/>
          <w:u w:val="single"/>
        </w:rPr>
      </w:pPr>
    </w:p>
    <w:p w:rsidR="004C69B2" w:rsidRPr="009E3926" w:rsidRDefault="004C69B2" w:rsidP="00F1219E">
      <w:pPr>
        <w:pStyle w:val="Zwykytekst2"/>
        <w:tabs>
          <w:tab w:val="left" w:pos="709"/>
        </w:tabs>
        <w:jc w:val="both"/>
        <w:rPr>
          <w:rFonts w:ascii="Arial" w:hAnsi="Arial" w:cs="Arial"/>
          <w:sz w:val="22"/>
          <w:szCs w:val="22"/>
        </w:rPr>
      </w:pPr>
      <w:bookmarkStart w:id="2" w:name="_Hlk492456208"/>
    </w:p>
    <w:bookmarkEnd w:id="2"/>
    <w:p w:rsidR="00A6690C" w:rsidRPr="007016E8" w:rsidRDefault="00A6690C" w:rsidP="00A6690C">
      <w:pPr>
        <w:pStyle w:val="Zwykytekst2"/>
        <w:jc w:val="both"/>
        <w:rPr>
          <w:rFonts w:ascii="Arial" w:hAnsi="Arial" w:cs="Arial"/>
          <w:sz w:val="22"/>
          <w:szCs w:val="22"/>
        </w:rPr>
      </w:pPr>
      <w:r w:rsidRPr="007016E8">
        <w:rPr>
          <w:rFonts w:ascii="Arial" w:hAnsi="Arial" w:cs="Arial"/>
          <w:sz w:val="22"/>
          <w:szCs w:val="22"/>
        </w:rPr>
        <w:t>Zakres inwestycji obejmuje następujące roboty</w:t>
      </w:r>
      <w:r w:rsidR="00041F64">
        <w:rPr>
          <w:rFonts w:ascii="Arial" w:hAnsi="Arial" w:cs="Arial"/>
          <w:sz w:val="22"/>
          <w:szCs w:val="22"/>
        </w:rPr>
        <w:t xml:space="preserve"> branżowe</w:t>
      </w:r>
      <w:r w:rsidRPr="007016E8">
        <w:rPr>
          <w:rFonts w:ascii="Arial" w:hAnsi="Arial" w:cs="Arial"/>
          <w:sz w:val="22"/>
          <w:szCs w:val="22"/>
        </w:rPr>
        <w:t>:</w:t>
      </w:r>
    </w:p>
    <w:p w:rsidR="00A6690C" w:rsidRPr="007016E8" w:rsidRDefault="00A6690C" w:rsidP="00A6690C">
      <w:pPr>
        <w:pStyle w:val="NormalnyWeb"/>
        <w:tabs>
          <w:tab w:val="left" w:pos="862"/>
        </w:tabs>
        <w:spacing w:before="0" w:beforeAutospacing="0" w:after="0" w:afterAutospacing="0"/>
        <w:rPr>
          <w:rFonts w:ascii="Arial" w:hAnsi="Arial" w:cs="Arial"/>
          <w:b/>
          <w:bCs/>
          <w:sz w:val="21"/>
          <w:szCs w:val="21"/>
          <w:u w:val="single"/>
        </w:rPr>
      </w:pPr>
    </w:p>
    <w:p w:rsidR="00A6690C" w:rsidRDefault="00A6690C" w:rsidP="00CB610E">
      <w:pPr>
        <w:pStyle w:val="NormalnyWeb"/>
        <w:numPr>
          <w:ilvl w:val="0"/>
          <w:numId w:val="21"/>
        </w:numPr>
        <w:tabs>
          <w:tab w:val="left" w:pos="709"/>
        </w:tabs>
        <w:spacing w:before="0" w:beforeAutospacing="0" w:after="0" w:afterAutospacing="0"/>
        <w:ind w:left="709"/>
        <w:rPr>
          <w:rFonts w:ascii="Arial" w:hAnsi="Arial" w:cs="Arial"/>
          <w:bCs/>
          <w:sz w:val="22"/>
          <w:szCs w:val="22"/>
        </w:rPr>
      </w:pPr>
      <w:r w:rsidRPr="00BD6EDF">
        <w:rPr>
          <w:rFonts w:ascii="Arial" w:hAnsi="Arial" w:cs="Arial"/>
          <w:bCs/>
          <w:sz w:val="22"/>
          <w:szCs w:val="22"/>
        </w:rPr>
        <w:t xml:space="preserve">roboty przygotowawcze </w:t>
      </w:r>
    </w:p>
    <w:p w:rsidR="00CC53A6" w:rsidRDefault="00CC53A6" w:rsidP="00CB610E">
      <w:pPr>
        <w:pStyle w:val="NormalnyWeb"/>
        <w:numPr>
          <w:ilvl w:val="0"/>
          <w:numId w:val="21"/>
        </w:numPr>
        <w:tabs>
          <w:tab w:val="left" w:pos="709"/>
        </w:tabs>
        <w:spacing w:before="0" w:beforeAutospacing="0" w:after="0" w:afterAutospacing="0"/>
        <w:ind w:left="709"/>
        <w:rPr>
          <w:rFonts w:ascii="Arial" w:hAnsi="Arial" w:cs="Arial"/>
          <w:bCs/>
          <w:sz w:val="22"/>
          <w:szCs w:val="22"/>
        </w:rPr>
      </w:pPr>
      <w:r>
        <w:rPr>
          <w:rFonts w:ascii="Arial" w:hAnsi="Arial" w:cs="Arial"/>
          <w:bCs/>
          <w:sz w:val="22"/>
          <w:szCs w:val="22"/>
        </w:rPr>
        <w:t>roboty ziemne</w:t>
      </w:r>
    </w:p>
    <w:p w:rsidR="00CC53A6" w:rsidRDefault="00CC53A6" w:rsidP="00CB610E">
      <w:pPr>
        <w:pStyle w:val="NormalnyWeb"/>
        <w:numPr>
          <w:ilvl w:val="0"/>
          <w:numId w:val="21"/>
        </w:numPr>
        <w:tabs>
          <w:tab w:val="left" w:pos="709"/>
        </w:tabs>
        <w:spacing w:before="0" w:beforeAutospacing="0" w:after="0" w:afterAutospacing="0"/>
        <w:ind w:left="709"/>
        <w:rPr>
          <w:rFonts w:ascii="Arial" w:hAnsi="Arial" w:cs="Arial"/>
          <w:bCs/>
          <w:sz w:val="22"/>
          <w:szCs w:val="22"/>
        </w:rPr>
      </w:pPr>
      <w:r>
        <w:rPr>
          <w:rFonts w:ascii="Arial" w:hAnsi="Arial" w:cs="Arial"/>
          <w:bCs/>
          <w:sz w:val="22"/>
          <w:szCs w:val="22"/>
        </w:rPr>
        <w:t>budowę sieci wodociągowej wraz z uzbrojeniem</w:t>
      </w:r>
    </w:p>
    <w:p w:rsidR="00CC53A6" w:rsidRDefault="00CC53A6" w:rsidP="00CB610E">
      <w:pPr>
        <w:pStyle w:val="NormalnyWeb"/>
        <w:numPr>
          <w:ilvl w:val="0"/>
          <w:numId w:val="21"/>
        </w:numPr>
        <w:tabs>
          <w:tab w:val="left" w:pos="709"/>
        </w:tabs>
        <w:spacing w:before="0" w:beforeAutospacing="0" w:after="0" w:afterAutospacing="0"/>
        <w:ind w:left="709"/>
        <w:rPr>
          <w:rFonts w:ascii="Arial" w:hAnsi="Arial" w:cs="Arial"/>
          <w:bCs/>
          <w:sz w:val="22"/>
          <w:szCs w:val="22"/>
        </w:rPr>
      </w:pPr>
      <w:r>
        <w:rPr>
          <w:rFonts w:ascii="Arial" w:hAnsi="Arial" w:cs="Arial"/>
          <w:bCs/>
          <w:sz w:val="22"/>
          <w:szCs w:val="22"/>
        </w:rPr>
        <w:t>wykonanie fundamentów pod kontenerowe pompownie wody i pod zbiorniki wody pitnej</w:t>
      </w:r>
    </w:p>
    <w:p w:rsidR="00CC53A6" w:rsidRPr="00CC53A6" w:rsidRDefault="00CC53A6" w:rsidP="00CB610E">
      <w:pPr>
        <w:pStyle w:val="NormalnyWeb"/>
        <w:numPr>
          <w:ilvl w:val="0"/>
          <w:numId w:val="21"/>
        </w:numPr>
        <w:tabs>
          <w:tab w:val="left" w:pos="709"/>
        </w:tabs>
        <w:spacing w:before="0" w:beforeAutospacing="0" w:after="0" w:afterAutospacing="0"/>
        <w:ind w:left="709"/>
        <w:rPr>
          <w:rFonts w:ascii="Arial" w:hAnsi="Arial" w:cs="Arial"/>
          <w:bCs/>
          <w:sz w:val="22"/>
          <w:szCs w:val="22"/>
        </w:rPr>
      </w:pPr>
      <w:r>
        <w:rPr>
          <w:rFonts w:ascii="Arial" w:hAnsi="Arial" w:cs="Arial"/>
          <w:bCs/>
          <w:sz w:val="22"/>
          <w:szCs w:val="22"/>
        </w:rPr>
        <w:lastRenderedPageBreak/>
        <w:t>montaż zbiorników wody pitnej</w:t>
      </w:r>
    </w:p>
    <w:p w:rsidR="00CC53A6" w:rsidRDefault="00CC53A6" w:rsidP="00CB610E">
      <w:pPr>
        <w:pStyle w:val="NormalnyWeb"/>
        <w:numPr>
          <w:ilvl w:val="0"/>
          <w:numId w:val="21"/>
        </w:numPr>
        <w:tabs>
          <w:tab w:val="left" w:pos="709"/>
        </w:tabs>
        <w:spacing w:before="0" w:beforeAutospacing="0" w:after="0" w:afterAutospacing="0"/>
        <w:ind w:left="709"/>
        <w:rPr>
          <w:rFonts w:ascii="Arial" w:hAnsi="Arial" w:cs="Arial"/>
          <w:bCs/>
          <w:sz w:val="22"/>
          <w:szCs w:val="22"/>
        </w:rPr>
      </w:pPr>
      <w:r>
        <w:rPr>
          <w:rFonts w:ascii="Arial" w:hAnsi="Arial" w:cs="Arial"/>
          <w:bCs/>
          <w:sz w:val="22"/>
          <w:szCs w:val="22"/>
        </w:rPr>
        <w:t>montaż kontenerowych pompowni wody wraz z wyposażeniem</w:t>
      </w:r>
    </w:p>
    <w:p w:rsidR="00CC53A6" w:rsidRDefault="00CC53A6" w:rsidP="00CB610E">
      <w:pPr>
        <w:pStyle w:val="NormalnyWeb"/>
        <w:numPr>
          <w:ilvl w:val="0"/>
          <w:numId w:val="21"/>
        </w:numPr>
        <w:tabs>
          <w:tab w:val="left" w:pos="709"/>
        </w:tabs>
        <w:spacing w:before="0" w:beforeAutospacing="0" w:after="0" w:afterAutospacing="0"/>
        <w:ind w:left="709"/>
        <w:rPr>
          <w:rFonts w:ascii="Arial" w:hAnsi="Arial" w:cs="Arial"/>
          <w:bCs/>
          <w:sz w:val="22"/>
          <w:szCs w:val="22"/>
        </w:rPr>
      </w:pPr>
      <w:r>
        <w:rPr>
          <w:rFonts w:ascii="Arial" w:hAnsi="Arial" w:cs="Arial"/>
          <w:bCs/>
          <w:sz w:val="22"/>
          <w:szCs w:val="22"/>
        </w:rPr>
        <w:t xml:space="preserve">uruchomienie pompowni wraz z regulacją </w:t>
      </w:r>
    </w:p>
    <w:p w:rsidR="00041F64" w:rsidRDefault="00041F64" w:rsidP="00CB610E">
      <w:pPr>
        <w:pStyle w:val="NormalnyWeb"/>
        <w:numPr>
          <w:ilvl w:val="0"/>
          <w:numId w:val="21"/>
        </w:numPr>
        <w:tabs>
          <w:tab w:val="left" w:pos="709"/>
        </w:tabs>
        <w:spacing w:before="0" w:beforeAutospacing="0" w:after="0" w:afterAutospacing="0"/>
        <w:ind w:left="709"/>
        <w:rPr>
          <w:rFonts w:ascii="Arial" w:hAnsi="Arial" w:cs="Arial"/>
          <w:bCs/>
          <w:sz w:val="22"/>
          <w:szCs w:val="22"/>
        </w:rPr>
      </w:pPr>
      <w:r>
        <w:rPr>
          <w:rFonts w:ascii="Arial" w:hAnsi="Arial" w:cs="Arial"/>
          <w:bCs/>
          <w:sz w:val="22"/>
          <w:szCs w:val="22"/>
        </w:rPr>
        <w:t>przełączenia sieci wodociągowej</w:t>
      </w:r>
    </w:p>
    <w:p w:rsidR="00CC53A6" w:rsidRDefault="00CC53A6" w:rsidP="00CB610E">
      <w:pPr>
        <w:pStyle w:val="NormalnyWeb"/>
        <w:numPr>
          <w:ilvl w:val="0"/>
          <w:numId w:val="21"/>
        </w:numPr>
        <w:tabs>
          <w:tab w:val="left" w:pos="709"/>
        </w:tabs>
        <w:spacing w:before="0" w:beforeAutospacing="0" w:after="0" w:afterAutospacing="0"/>
        <w:ind w:left="709"/>
        <w:rPr>
          <w:rFonts w:ascii="Arial" w:hAnsi="Arial" w:cs="Arial"/>
          <w:bCs/>
          <w:sz w:val="22"/>
          <w:szCs w:val="22"/>
        </w:rPr>
      </w:pPr>
      <w:r>
        <w:rPr>
          <w:rFonts w:ascii="Arial" w:hAnsi="Arial" w:cs="Arial"/>
          <w:bCs/>
          <w:sz w:val="22"/>
          <w:szCs w:val="22"/>
        </w:rPr>
        <w:t>budowę linii kablowych zasilających pompownie</w:t>
      </w:r>
    </w:p>
    <w:p w:rsidR="00CC53A6" w:rsidRPr="00FF7245" w:rsidRDefault="00CC53A6" w:rsidP="00CB610E">
      <w:pPr>
        <w:pStyle w:val="NormalnyWeb"/>
        <w:numPr>
          <w:ilvl w:val="0"/>
          <w:numId w:val="21"/>
        </w:numPr>
        <w:tabs>
          <w:tab w:val="left" w:pos="709"/>
        </w:tabs>
        <w:spacing w:before="0" w:beforeAutospacing="0" w:after="0" w:afterAutospacing="0"/>
        <w:ind w:left="709"/>
        <w:rPr>
          <w:rFonts w:ascii="Arial" w:hAnsi="Arial" w:cs="Arial"/>
          <w:bCs/>
          <w:sz w:val="22"/>
          <w:szCs w:val="22"/>
        </w:rPr>
      </w:pPr>
      <w:r w:rsidRPr="00FF7245">
        <w:rPr>
          <w:rFonts w:ascii="Arial" w:hAnsi="Arial" w:cs="Arial"/>
          <w:bCs/>
          <w:sz w:val="22"/>
          <w:szCs w:val="22"/>
        </w:rPr>
        <w:t>budowę instalacji fotowoltaicznych</w:t>
      </w:r>
    </w:p>
    <w:p w:rsidR="00CC53A6" w:rsidRDefault="00CC53A6" w:rsidP="00CB610E">
      <w:pPr>
        <w:pStyle w:val="NormalnyWeb"/>
        <w:numPr>
          <w:ilvl w:val="0"/>
          <w:numId w:val="21"/>
        </w:numPr>
        <w:tabs>
          <w:tab w:val="left" w:pos="709"/>
        </w:tabs>
        <w:spacing w:before="0" w:beforeAutospacing="0" w:after="0" w:afterAutospacing="0"/>
        <w:ind w:left="709"/>
        <w:rPr>
          <w:rFonts w:ascii="Arial" w:hAnsi="Arial" w:cs="Arial"/>
          <w:bCs/>
          <w:sz w:val="22"/>
          <w:szCs w:val="22"/>
        </w:rPr>
      </w:pPr>
      <w:r>
        <w:rPr>
          <w:rFonts w:ascii="Arial" w:hAnsi="Arial" w:cs="Arial"/>
          <w:bCs/>
          <w:sz w:val="22"/>
          <w:szCs w:val="22"/>
        </w:rPr>
        <w:t>wykonanie zjazdu</w:t>
      </w:r>
    </w:p>
    <w:p w:rsidR="00CC53A6" w:rsidRPr="00BD6EDF" w:rsidRDefault="00CC53A6" w:rsidP="00CB610E">
      <w:pPr>
        <w:pStyle w:val="NormalnyWeb"/>
        <w:numPr>
          <w:ilvl w:val="0"/>
          <w:numId w:val="21"/>
        </w:numPr>
        <w:tabs>
          <w:tab w:val="left" w:pos="709"/>
        </w:tabs>
        <w:spacing w:before="0" w:beforeAutospacing="0" w:after="0" w:afterAutospacing="0"/>
        <w:ind w:left="709"/>
        <w:rPr>
          <w:rFonts w:ascii="Arial" w:hAnsi="Arial" w:cs="Arial"/>
          <w:bCs/>
          <w:sz w:val="22"/>
          <w:szCs w:val="22"/>
        </w:rPr>
      </w:pPr>
      <w:r>
        <w:rPr>
          <w:rFonts w:ascii="Arial" w:hAnsi="Arial" w:cs="Arial"/>
          <w:bCs/>
          <w:sz w:val="22"/>
          <w:szCs w:val="22"/>
        </w:rPr>
        <w:t xml:space="preserve">budowę ogrodzenia </w:t>
      </w:r>
    </w:p>
    <w:p w:rsidR="00A6690C" w:rsidRDefault="00A6690C" w:rsidP="00CB610E">
      <w:pPr>
        <w:pStyle w:val="NormalnyWeb"/>
        <w:numPr>
          <w:ilvl w:val="0"/>
          <w:numId w:val="21"/>
        </w:numPr>
        <w:tabs>
          <w:tab w:val="left" w:pos="709"/>
        </w:tabs>
        <w:spacing w:before="0" w:beforeAutospacing="0" w:after="0" w:afterAutospacing="0"/>
        <w:ind w:left="709"/>
        <w:rPr>
          <w:rFonts w:ascii="Arial" w:hAnsi="Arial" w:cs="Arial"/>
          <w:bCs/>
          <w:sz w:val="22"/>
          <w:szCs w:val="22"/>
        </w:rPr>
      </w:pPr>
      <w:r>
        <w:rPr>
          <w:rFonts w:ascii="Arial" w:hAnsi="Arial" w:cs="Arial"/>
          <w:bCs/>
          <w:sz w:val="22"/>
          <w:szCs w:val="22"/>
        </w:rPr>
        <w:t>u</w:t>
      </w:r>
      <w:r w:rsidRPr="00BD6EDF">
        <w:rPr>
          <w:rFonts w:ascii="Arial" w:hAnsi="Arial" w:cs="Arial"/>
          <w:bCs/>
          <w:sz w:val="22"/>
          <w:szCs w:val="22"/>
        </w:rPr>
        <w:t xml:space="preserve">porządkowanie terenu </w:t>
      </w:r>
    </w:p>
    <w:p w:rsidR="004E014F" w:rsidRDefault="004E014F" w:rsidP="00CB610E">
      <w:pPr>
        <w:pStyle w:val="NormalnyWeb"/>
        <w:numPr>
          <w:ilvl w:val="0"/>
          <w:numId w:val="21"/>
        </w:numPr>
        <w:tabs>
          <w:tab w:val="left" w:pos="709"/>
        </w:tabs>
        <w:spacing w:before="0" w:beforeAutospacing="0" w:after="0" w:afterAutospacing="0"/>
        <w:ind w:left="709"/>
        <w:rPr>
          <w:rFonts w:ascii="Arial" w:hAnsi="Arial" w:cs="Arial"/>
          <w:bCs/>
          <w:sz w:val="22"/>
          <w:szCs w:val="22"/>
        </w:rPr>
      </w:pPr>
      <w:r>
        <w:rPr>
          <w:rFonts w:ascii="Arial" w:hAnsi="Arial" w:cs="Arial"/>
          <w:bCs/>
          <w:sz w:val="22"/>
          <w:szCs w:val="22"/>
        </w:rPr>
        <w:t xml:space="preserve">zakup i </w:t>
      </w:r>
      <w:r w:rsidR="006D2492">
        <w:rPr>
          <w:rFonts w:ascii="Arial" w:hAnsi="Arial" w:cs="Arial"/>
          <w:bCs/>
          <w:sz w:val="22"/>
          <w:szCs w:val="22"/>
        </w:rPr>
        <w:t>montaż</w:t>
      </w:r>
      <w:r>
        <w:rPr>
          <w:rFonts w:ascii="Arial" w:hAnsi="Arial" w:cs="Arial"/>
          <w:bCs/>
          <w:sz w:val="22"/>
          <w:szCs w:val="22"/>
        </w:rPr>
        <w:t xml:space="preserve"> tablic </w:t>
      </w:r>
      <w:r w:rsidR="00F22D51">
        <w:rPr>
          <w:rFonts w:ascii="Arial" w:hAnsi="Arial" w:cs="Arial"/>
          <w:bCs/>
          <w:sz w:val="22"/>
          <w:szCs w:val="22"/>
        </w:rPr>
        <w:t>informacyjnych</w:t>
      </w:r>
    </w:p>
    <w:p w:rsidR="00F22D51" w:rsidRDefault="00F22D51" w:rsidP="00CB610E">
      <w:pPr>
        <w:pStyle w:val="NormalnyWeb"/>
        <w:numPr>
          <w:ilvl w:val="0"/>
          <w:numId w:val="21"/>
        </w:numPr>
        <w:tabs>
          <w:tab w:val="left" w:pos="709"/>
        </w:tabs>
        <w:spacing w:before="0" w:beforeAutospacing="0" w:after="0" w:afterAutospacing="0"/>
        <w:ind w:left="709"/>
        <w:rPr>
          <w:rFonts w:ascii="Arial" w:hAnsi="Arial" w:cs="Arial"/>
          <w:bCs/>
          <w:sz w:val="22"/>
          <w:szCs w:val="22"/>
        </w:rPr>
      </w:pPr>
      <w:r>
        <w:rPr>
          <w:rFonts w:ascii="Arial" w:hAnsi="Arial" w:cs="Arial"/>
          <w:bCs/>
          <w:sz w:val="22"/>
          <w:szCs w:val="22"/>
        </w:rPr>
        <w:t xml:space="preserve">zakup i </w:t>
      </w:r>
      <w:r w:rsidR="006D2492">
        <w:rPr>
          <w:rFonts w:ascii="Arial" w:hAnsi="Arial" w:cs="Arial"/>
          <w:bCs/>
          <w:sz w:val="22"/>
          <w:szCs w:val="22"/>
        </w:rPr>
        <w:t>montaż</w:t>
      </w:r>
      <w:r>
        <w:rPr>
          <w:rFonts w:ascii="Arial" w:hAnsi="Arial" w:cs="Arial"/>
          <w:bCs/>
          <w:sz w:val="22"/>
          <w:szCs w:val="22"/>
        </w:rPr>
        <w:t xml:space="preserve"> tablic pamiątkowych</w:t>
      </w:r>
    </w:p>
    <w:p w:rsidR="00041F64" w:rsidRPr="00BD6EDF" w:rsidRDefault="00041F64" w:rsidP="00041F64">
      <w:pPr>
        <w:pStyle w:val="NormalnyWeb"/>
        <w:tabs>
          <w:tab w:val="left" w:pos="709"/>
        </w:tabs>
        <w:spacing w:before="0" w:beforeAutospacing="0" w:after="0" w:afterAutospacing="0"/>
        <w:ind w:left="709"/>
        <w:rPr>
          <w:rFonts w:ascii="Arial" w:hAnsi="Arial" w:cs="Arial"/>
          <w:bCs/>
          <w:sz w:val="22"/>
          <w:szCs w:val="22"/>
        </w:rPr>
      </w:pPr>
    </w:p>
    <w:p w:rsidR="00BE44C6" w:rsidRPr="00097E17" w:rsidRDefault="00BE44C6" w:rsidP="00BE44C6">
      <w:pPr>
        <w:pStyle w:val="NormalnyWeb"/>
        <w:tabs>
          <w:tab w:val="left" w:pos="862"/>
        </w:tabs>
        <w:spacing w:before="0" w:beforeAutospacing="0" w:after="0" w:afterAutospacing="0"/>
        <w:rPr>
          <w:rFonts w:ascii="Arial" w:hAnsi="Arial" w:cs="Arial"/>
          <w:bCs/>
          <w:sz w:val="16"/>
          <w:szCs w:val="16"/>
        </w:rPr>
      </w:pPr>
    </w:p>
    <w:p w:rsidR="00C10676" w:rsidRPr="00A20587" w:rsidRDefault="00716095" w:rsidP="00BE44C6">
      <w:pPr>
        <w:jc w:val="both"/>
        <w:rPr>
          <w:rFonts w:cs="Arial"/>
          <w:b/>
          <w:sz w:val="22"/>
          <w:szCs w:val="22"/>
        </w:rPr>
      </w:pPr>
      <w:r>
        <w:rPr>
          <w:rFonts w:cs="Arial"/>
          <w:b/>
          <w:color w:val="FF0000"/>
          <w:sz w:val="22"/>
          <w:szCs w:val="22"/>
        </w:rPr>
        <w:t xml:space="preserve">1. </w:t>
      </w:r>
      <w:r w:rsidR="00BE44C6" w:rsidRPr="00A20587">
        <w:rPr>
          <w:rFonts w:cs="Arial"/>
          <w:b/>
          <w:sz w:val="22"/>
          <w:szCs w:val="22"/>
        </w:rPr>
        <w:t>Wykonawca zobowiązany jest do</w:t>
      </w:r>
      <w:r w:rsidR="00BE44C6">
        <w:rPr>
          <w:rFonts w:cs="Arial"/>
          <w:b/>
          <w:sz w:val="22"/>
          <w:szCs w:val="22"/>
        </w:rPr>
        <w:t>:</w:t>
      </w:r>
    </w:p>
    <w:p w:rsidR="00A6690C" w:rsidRPr="007016E8" w:rsidRDefault="00A6690C" w:rsidP="00CB610E">
      <w:pPr>
        <w:pStyle w:val="Akapitzlist1"/>
        <w:numPr>
          <w:ilvl w:val="0"/>
          <w:numId w:val="16"/>
        </w:numPr>
        <w:autoSpaceDE w:val="0"/>
        <w:autoSpaceDN w:val="0"/>
        <w:spacing w:before="120"/>
        <w:ind w:left="567" w:hanging="425"/>
        <w:contextualSpacing/>
        <w:jc w:val="both"/>
        <w:rPr>
          <w:rFonts w:cs="Arial"/>
          <w:bCs/>
          <w:sz w:val="22"/>
          <w:szCs w:val="22"/>
        </w:rPr>
      </w:pPr>
      <w:r w:rsidRPr="007016E8">
        <w:rPr>
          <w:rFonts w:cs="Arial"/>
          <w:bCs/>
          <w:sz w:val="22"/>
          <w:szCs w:val="22"/>
        </w:rPr>
        <w:t>opracowania i zatwierdzenia planu bezpieczeństwa i ochrony zdrowia oraz program</w:t>
      </w:r>
      <w:r>
        <w:rPr>
          <w:rFonts w:cs="Arial"/>
          <w:bCs/>
          <w:sz w:val="22"/>
          <w:szCs w:val="22"/>
        </w:rPr>
        <w:t>u</w:t>
      </w:r>
      <w:r w:rsidRPr="007016E8">
        <w:rPr>
          <w:rFonts w:cs="Arial"/>
          <w:bCs/>
          <w:sz w:val="22"/>
          <w:szCs w:val="22"/>
        </w:rPr>
        <w:t xml:space="preserve"> zapewnienia jakości,</w:t>
      </w:r>
    </w:p>
    <w:p w:rsidR="00A6690C" w:rsidRPr="007016E8" w:rsidRDefault="00A6690C" w:rsidP="00CB610E">
      <w:pPr>
        <w:pStyle w:val="Akapitzlist1"/>
        <w:numPr>
          <w:ilvl w:val="0"/>
          <w:numId w:val="16"/>
        </w:numPr>
        <w:autoSpaceDE w:val="0"/>
        <w:autoSpaceDN w:val="0"/>
        <w:spacing w:before="120"/>
        <w:ind w:left="567" w:hanging="425"/>
        <w:contextualSpacing/>
        <w:jc w:val="both"/>
        <w:rPr>
          <w:rFonts w:cs="Arial"/>
          <w:bCs/>
          <w:sz w:val="22"/>
          <w:szCs w:val="22"/>
        </w:rPr>
      </w:pPr>
      <w:r w:rsidRPr="007016E8">
        <w:rPr>
          <w:rFonts w:cs="Arial"/>
          <w:bCs/>
          <w:sz w:val="22"/>
          <w:szCs w:val="22"/>
        </w:rPr>
        <w:t xml:space="preserve">utrzymania w czystości dróg publicznych, po których będzie odbywał się ruch pojazdów budowy i transportujących materiałów, wykonania inwentaryzacji </w:t>
      </w:r>
      <w:r>
        <w:rPr>
          <w:rFonts w:cs="Arial"/>
          <w:bCs/>
          <w:sz w:val="22"/>
          <w:szCs w:val="22"/>
        </w:rPr>
        <w:t>i </w:t>
      </w:r>
      <w:r w:rsidRPr="007016E8">
        <w:rPr>
          <w:rFonts w:cs="Arial"/>
          <w:bCs/>
          <w:sz w:val="22"/>
          <w:szCs w:val="22"/>
        </w:rPr>
        <w:t xml:space="preserve">przeglądu stanu zerowego dróg przeznaczonych do transportu oraz ustalenia z odpowiednimi zarządcami sposobu korzystania z uzgodnionych dróg. W przypadku ewentualnych roszczeń odszkodowawczych administratorów i zarządców za zniszczenie dróg i ulic przez transport budowy Wykonawca jest zobowiązany do ich naprawy na własny koszt, który nie będzie podlegał odrębnej zapłacie i jest wliczony w cenę kontraktową. </w:t>
      </w:r>
    </w:p>
    <w:p w:rsidR="00A6690C" w:rsidRPr="00C10676" w:rsidRDefault="00A6690C" w:rsidP="00CB610E">
      <w:pPr>
        <w:pStyle w:val="Akapitzlist1"/>
        <w:numPr>
          <w:ilvl w:val="0"/>
          <w:numId w:val="16"/>
        </w:numPr>
        <w:autoSpaceDE w:val="0"/>
        <w:autoSpaceDN w:val="0"/>
        <w:spacing w:before="120"/>
        <w:ind w:left="567" w:hanging="425"/>
        <w:contextualSpacing/>
        <w:jc w:val="both"/>
        <w:rPr>
          <w:rFonts w:cs="Arial"/>
          <w:bCs/>
          <w:sz w:val="22"/>
          <w:szCs w:val="22"/>
        </w:rPr>
      </w:pPr>
      <w:bookmarkStart w:id="3" w:name="_Hlk523910374"/>
      <w:r w:rsidRPr="007016E8">
        <w:rPr>
          <w:rFonts w:cs="Arial"/>
          <w:bCs/>
          <w:sz w:val="22"/>
          <w:szCs w:val="22"/>
        </w:rPr>
        <w:t>wykonania inwentaryzacji i przeglądu nieruchomości w sąsiedztwie wykonywanych robót</w:t>
      </w:r>
      <w:r w:rsidR="00EC362A">
        <w:rPr>
          <w:rFonts w:cs="Arial"/>
          <w:bCs/>
          <w:sz w:val="22"/>
          <w:szCs w:val="22"/>
        </w:rPr>
        <w:t xml:space="preserve"> </w:t>
      </w:r>
      <w:r w:rsidR="00EC362A" w:rsidRPr="0062591A">
        <w:rPr>
          <w:rFonts w:cs="Arial"/>
          <w:bCs/>
          <w:sz w:val="22"/>
          <w:szCs w:val="22"/>
        </w:rPr>
        <w:t xml:space="preserve">wraz ze sporządzeniem z właścicielami nieruchomości protokołów z inwentaryzacji </w:t>
      </w:r>
      <w:r w:rsidR="00EC362A" w:rsidRPr="0062591A">
        <w:rPr>
          <w:rFonts w:cs="Arial"/>
          <w:bCs/>
          <w:sz w:val="22"/>
          <w:szCs w:val="22"/>
        </w:rPr>
        <w:br/>
        <w:t>i przeglądów.</w:t>
      </w:r>
      <w:r w:rsidR="00EC362A">
        <w:rPr>
          <w:rFonts w:cs="Arial"/>
          <w:bCs/>
          <w:sz w:val="22"/>
          <w:szCs w:val="22"/>
        </w:rPr>
        <w:t xml:space="preserve"> </w:t>
      </w:r>
      <w:r w:rsidRPr="007016E8">
        <w:rPr>
          <w:rFonts w:cs="Arial"/>
          <w:bCs/>
          <w:sz w:val="22"/>
          <w:szCs w:val="22"/>
        </w:rPr>
        <w:t>W przypadku ewentualnych roszczeń odszkodowawczych właścicieli nierucho</w:t>
      </w:r>
      <w:r w:rsidRPr="007016E8">
        <w:rPr>
          <w:rFonts w:cs="Arial"/>
          <w:bCs/>
          <w:sz w:val="22"/>
          <w:szCs w:val="22"/>
        </w:rPr>
        <w:softHyphen/>
        <w:t xml:space="preserve">mości Wykonawca jest zobowiązany do ich naprawy na własny koszt, który nie będzie podlegał odrębnej zapłacie i jest wliczony w cenę kontraktową. </w:t>
      </w:r>
    </w:p>
    <w:p w:rsidR="00C10676" w:rsidRPr="00C10676" w:rsidRDefault="00C10676" w:rsidP="00CB610E">
      <w:pPr>
        <w:pStyle w:val="Akapitzlist10"/>
        <w:numPr>
          <w:ilvl w:val="0"/>
          <w:numId w:val="16"/>
        </w:numPr>
        <w:spacing w:line="240" w:lineRule="auto"/>
        <w:ind w:left="567" w:hanging="425"/>
        <w:jc w:val="both"/>
        <w:rPr>
          <w:rFonts w:ascii="Arial" w:hAnsi="Arial" w:cs="Arial"/>
          <w:color w:val="000000"/>
          <w:sz w:val="22"/>
          <w:szCs w:val="22"/>
        </w:rPr>
      </w:pPr>
      <w:r w:rsidRPr="00C10676">
        <w:rPr>
          <w:rFonts w:ascii="Arial" w:hAnsi="Arial" w:cs="Arial"/>
          <w:color w:val="000000"/>
          <w:sz w:val="22"/>
          <w:szCs w:val="22"/>
        </w:rPr>
        <w:t>zapewnienia możliwości dojazdu i dojść do posesji przylegających do miejsca wykonywania robót</w:t>
      </w:r>
    </w:p>
    <w:p w:rsidR="00C10676" w:rsidRPr="00C10676" w:rsidRDefault="00C10676" w:rsidP="00CB610E">
      <w:pPr>
        <w:pStyle w:val="Akapitzlist10"/>
        <w:numPr>
          <w:ilvl w:val="0"/>
          <w:numId w:val="16"/>
        </w:numPr>
        <w:ind w:left="567" w:hanging="425"/>
        <w:jc w:val="both"/>
        <w:rPr>
          <w:rFonts w:ascii="Arial" w:hAnsi="Arial" w:cs="Arial"/>
          <w:color w:val="000000"/>
          <w:sz w:val="22"/>
          <w:szCs w:val="22"/>
        </w:rPr>
      </w:pPr>
      <w:r w:rsidRPr="00C10676">
        <w:rPr>
          <w:rFonts w:ascii="Arial" w:hAnsi="Arial" w:cs="Arial"/>
          <w:sz w:val="22"/>
          <w:szCs w:val="22"/>
        </w:rPr>
        <w:t>zapewnienia bezpieczeństwa ruchu na odcinkach gdzie trwają roboty.</w:t>
      </w:r>
    </w:p>
    <w:bookmarkEnd w:id="3"/>
    <w:p w:rsidR="004C69B2" w:rsidRPr="00041F64" w:rsidRDefault="004C69B2" w:rsidP="00041F64">
      <w:pPr>
        <w:pStyle w:val="Akapitzlist1"/>
        <w:autoSpaceDE w:val="0"/>
        <w:autoSpaceDN w:val="0"/>
        <w:spacing w:before="120"/>
        <w:ind w:left="0"/>
        <w:contextualSpacing/>
        <w:jc w:val="both"/>
        <w:rPr>
          <w:rFonts w:cs="Arial"/>
          <w:bCs/>
          <w:sz w:val="22"/>
          <w:szCs w:val="22"/>
        </w:rPr>
      </w:pPr>
    </w:p>
    <w:p w:rsidR="00535CA2" w:rsidRPr="00361078" w:rsidRDefault="00535CA2" w:rsidP="00535CA2">
      <w:pPr>
        <w:spacing w:line="276" w:lineRule="auto"/>
        <w:jc w:val="both"/>
        <w:rPr>
          <w:rFonts w:cs="Arial"/>
          <w:sz w:val="22"/>
          <w:szCs w:val="22"/>
        </w:rPr>
      </w:pPr>
      <w:r w:rsidRPr="00361078">
        <w:rPr>
          <w:rFonts w:cs="Arial"/>
          <w:sz w:val="22"/>
          <w:szCs w:val="22"/>
        </w:rPr>
        <w:t xml:space="preserve">Szczegółowy zakres robót ujęty jest w </w:t>
      </w:r>
      <w:r>
        <w:rPr>
          <w:rFonts w:cs="Arial"/>
          <w:sz w:val="22"/>
          <w:szCs w:val="22"/>
        </w:rPr>
        <w:t xml:space="preserve">dokumentacji projektowej, </w:t>
      </w:r>
      <w:r w:rsidR="00C11B92">
        <w:rPr>
          <w:rFonts w:cs="Arial"/>
          <w:sz w:val="22"/>
          <w:szCs w:val="22"/>
        </w:rPr>
        <w:t xml:space="preserve">Szczegółowych </w:t>
      </w:r>
      <w:r w:rsidRPr="00361078">
        <w:rPr>
          <w:rFonts w:cs="Arial"/>
          <w:sz w:val="22"/>
          <w:szCs w:val="22"/>
        </w:rPr>
        <w:t xml:space="preserve">Specyfikacjach </w:t>
      </w:r>
      <w:r w:rsidR="00C10676">
        <w:rPr>
          <w:rFonts w:cs="Arial"/>
          <w:sz w:val="22"/>
          <w:szCs w:val="22"/>
        </w:rPr>
        <w:t xml:space="preserve">Technicznych </w:t>
      </w:r>
      <w:r w:rsidRPr="00361078">
        <w:rPr>
          <w:rFonts w:cs="Arial"/>
          <w:sz w:val="22"/>
          <w:szCs w:val="22"/>
        </w:rPr>
        <w:t xml:space="preserve">oraz w przedmiarze robót stanowiącym część pomocniczą określenia ilości robót. </w:t>
      </w:r>
    </w:p>
    <w:bookmarkEnd w:id="1"/>
    <w:p w:rsidR="00BE44C6" w:rsidRPr="0062591A" w:rsidRDefault="00BE44C6" w:rsidP="00BE44C6">
      <w:pPr>
        <w:jc w:val="both"/>
        <w:rPr>
          <w:rFonts w:cs="Arial"/>
          <w:b/>
          <w:sz w:val="22"/>
          <w:szCs w:val="22"/>
        </w:rPr>
      </w:pPr>
      <w:r w:rsidRPr="00A20587">
        <w:rPr>
          <w:rFonts w:cs="Arial"/>
          <w:b/>
          <w:sz w:val="22"/>
          <w:szCs w:val="22"/>
        </w:rPr>
        <w:t xml:space="preserve">Przedmiar robót ma charakter pomocniczy. Wykonawca zobowiązany jest do dokładnego sprawdzenia ilości robót z dokumentacją projektową. Z uwagi na to, że umowa na roboty będzie umową ryczałtową w przypadku wystąpienia w trakcie prowadzenia robót większej ilości robót w jakiejkolwiek pozycji nie będzie to mogło być </w:t>
      </w:r>
      <w:r w:rsidRPr="0062591A">
        <w:rPr>
          <w:rFonts w:cs="Arial"/>
          <w:b/>
          <w:sz w:val="22"/>
          <w:szCs w:val="22"/>
        </w:rPr>
        <w:t>uznane za roboty dodatkowe z żądaniem dodatkowego wynagrodzenia.</w:t>
      </w:r>
    </w:p>
    <w:p w:rsidR="00BE44C6" w:rsidRPr="0062591A" w:rsidRDefault="00BE44C6" w:rsidP="00BE44C6">
      <w:pPr>
        <w:jc w:val="both"/>
        <w:rPr>
          <w:rFonts w:cs="Arial"/>
          <w:b/>
          <w:sz w:val="22"/>
          <w:szCs w:val="22"/>
        </w:rPr>
      </w:pPr>
      <w:r w:rsidRPr="0062591A">
        <w:rPr>
          <w:rFonts w:cs="Arial"/>
          <w:b/>
          <w:sz w:val="22"/>
          <w:szCs w:val="22"/>
        </w:rPr>
        <w:t>Ewent</w:t>
      </w:r>
      <w:r w:rsidR="00C11B92">
        <w:rPr>
          <w:rFonts w:cs="Arial"/>
          <w:b/>
          <w:sz w:val="22"/>
          <w:szCs w:val="22"/>
        </w:rPr>
        <w:t xml:space="preserve">ualny brak w przedmiarze robót </w:t>
      </w:r>
      <w:r w:rsidRPr="0062591A">
        <w:rPr>
          <w:rFonts w:cs="Arial"/>
          <w:b/>
          <w:sz w:val="22"/>
          <w:szCs w:val="22"/>
        </w:rPr>
        <w:t>pewnych robót koniecznych do wykonania na podstawie doku</w:t>
      </w:r>
      <w:r w:rsidRPr="0062591A">
        <w:rPr>
          <w:rFonts w:cs="Arial"/>
          <w:b/>
          <w:sz w:val="22"/>
          <w:szCs w:val="22"/>
        </w:rPr>
        <w:softHyphen/>
        <w:t xml:space="preserve">mentacji projektowej (w tym w projekcie </w:t>
      </w:r>
      <w:r w:rsidR="00C11B92">
        <w:rPr>
          <w:rFonts w:cs="Arial"/>
          <w:b/>
          <w:sz w:val="22"/>
          <w:szCs w:val="22"/>
        </w:rPr>
        <w:t xml:space="preserve">budowlano </w:t>
      </w:r>
      <w:r w:rsidRPr="0062591A">
        <w:rPr>
          <w:rFonts w:cs="Arial"/>
          <w:b/>
          <w:sz w:val="22"/>
          <w:szCs w:val="22"/>
        </w:rPr>
        <w:t>wykonawczym) nie zwalnia wykonawcy od obowiązku ich wykonania na podstawie projektu w cenie umownej.</w:t>
      </w:r>
    </w:p>
    <w:p w:rsidR="00BE44C6" w:rsidRDefault="00BE44C6" w:rsidP="00BE44C6">
      <w:pPr>
        <w:jc w:val="both"/>
        <w:rPr>
          <w:rFonts w:cs="Arial"/>
          <w:b/>
          <w:sz w:val="22"/>
          <w:szCs w:val="22"/>
        </w:rPr>
      </w:pPr>
    </w:p>
    <w:p w:rsidR="00BE44C6" w:rsidRPr="004D70CA" w:rsidRDefault="00BE44C6" w:rsidP="00BE44C6">
      <w:pPr>
        <w:ind w:firstLine="360"/>
        <w:jc w:val="both"/>
        <w:rPr>
          <w:rFonts w:cs="Arial"/>
          <w:sz w:val="22"/>
          <w:szCs w:val="22"/>
        </w:rPr>
      </w:pPr>
      <w:r w:rsidRPr="004D70CA">
        <w:rPr>
          <w:rFonts w:cs="Arial"/>
          <w:sz w:val="22"/>
          <w:szCs w:val="22"/>
        </w:rPr>
        <w:t>Zaleca się, aby Wykonawcy dokonali wizji lokalnej na terenie realizacji inwestycji i w jego okolicy w celu dokonania weryfikacji dokumentów i informacji przekazywanych w ramach niniejszego postępowania przez Zamawiającego.</w:t>
      </w:r>
    </w:p>
    <w:p w:rsidR="00BE44C6" w:rsidRDefault="00BE44C6" w:rsidP="00BE44C6">
      <w:pPr>
        <w:jc w:val="both"/>
        <w:rPr>
          <w:rFonts w:cs="Arial"/>
          <w:sz w:val="22"/>
          <w:szCs w:val="22"/>
        </w:rPr>
      </w:pPr>
    </w:p>
    <w:p w:rsidR="00EC3C3C" w:rsidRDefault="00BE44C6" w:rsidP="00BE44C6">
      <w:pPr>
        <w:ind w:firstLine="709"/>
        <w:jc w:val="both"/>
        <w:rPr>
          <w:rFonts w:cs="Arial"/>
          <w:sz w:val="22"/>
          <w:szCs w:val="22"/>
        </w:rPr>
      </w:pPr>
      <w:r w:rsidRPr="0080094B">
        <w:rPr>
          <w:rFonts w:cs="Arial"/>
          <w:sz w:val="22"/>
          <w:szCs w:val="22"/>
        </w:rPr>
        <w:t>Wykonawca zobowiązany jest zapewnić kierowanie Robotami objętymi Kontraktem, tak długo jak będzie to konieczne, przez osoby posiadające kwalifikacje oraz spełniające wymagania określone w ustawie Prawo budowlane. Niezapewnienie przez Wykonawcę personelu do kierowania robotami daje prawo</w:t>
      </w:r>
      <w:r w:rsidR="00AD2321">
        <w:rPr>
          <w:rFonts w:cs="Arial"/>
          <w:sz w:val="22"/>
          <w:szCs w:val="22"/>
        </w:rPr>
        <w:t xml:space="preserve"> Inspektorowi Nadzoru</w:t>
      </w:r>
      <w:r w:rsidRPr="0080094B">
        <w:rPr>
          <w:rFonts w:cs="Arial"/>
          <w:sz w:val="22"/>
          <w:szCs w:val="22"/>
        </w:rPr>
        <w:t xml:space="preserve"> do wstrzymania robót </w:t>
      </w:r>
      <w:r w:rsidR="00C11B92">
        <w:rPr>
          <w:rFonts w:cs="Arial"/>
          <w:sz w:val="22"/>
          <w:szCs w:val="22"/>
        </w:rPr>
        <w:t xml:space="preserve">    </w:t>
      </w:r>
      <w:r w:rsidRPr="0080094B">
        <w:rPr>
          <w:rFonts w:cs="Arial"/>
          <w:sz w:val="22"/>
          <w:szCs w:val="22"/>
        </w:rPr>
        <w:lastRenderedPageBreak/>
        <w:t xml:space="preserve">w całości lub części. Jakakolwiek przerwa w realizacji Robót wynikająca z braku personelu do kierowania robotami będzie traktowana jako przerwa zaistniała z przyczyn leżących po stronie Wykonawcy i nie może stanowić podstawy do zmiany czasu na ukończenie robót. </w:t>
      </w:r>
    </w:p>
    <w:p w:rsidR="0039663D" w:rsidRDefault="0039663D" w:rsidP="0063396D">
      <w:pPr>
        <w:spacing w:line="276" w:lineRule="auto"/>
        <w:jc w:val="both"/>
        <w:rPr>
          <w:rFonts w:cs="Arial"/>
          <w:sz w:val="22"/>
          <w:szCs w:val="22"/>
        </w:rPr>
      </w:pPr>
    </w:p>
    <w:p w:rsidR="0063396D" w:rsidRDefault="0063396D" w:rsidP="0063396D">
      <w:pPr>
        <w:spacing w:line="276" w:lineRule="auto"/>
        <w:jc w:val="both"/>
        <w:rPr>
          <w:rFonts w:cs="Arial"/>
          <w:sz w:val="22"/>
          <w:szCs w:val="22"/>
        </w:rPr>
      </w:pPr>
      <w:r w:rsidRPr="00BD6EDF">
        <w:rPr>
          <w:rFonts w:cs="Arial"/>
          <w:sz w:val="22"/>
          <w:szCs w:val="22"/>
        </w:rPr>
        <w:t>Wraz z podpisaną umową Wykonawca dostarczy</w:t>
      </w:r>
      <w:r>
        <w:rPr>
          <w:rFonts w:cs="Arial"/>
          <w:sz w:val="22"/>
          <w:szCs w:val="22"/>
        </w:rPr>
        <w:t>:</w:t>
      </w:r>
    </w:p>
    <w:p w:rsidR="0039663D" w:rsidRDefault="0039663D" w:rsidP="0063396D">
      <w:pPr>
        <w:spacing w:line="276" w:lineRule="auto"/>
        <w:jc w:val="both"/>
        <w:rPr>
          <w:rFonts w:cs="Arial"/>
          <w:sz w:val="22"/>
          <w:szCs w:val="22"/>
        </w:rPr>
      </w:pPr>
    </w:p>
    <w:p w:rsidR="0063396D" w:rsidRPr="00A33869" w:rsidRDefault="003439B0" w:rsidP="00CB610E">
      <w:pPr>
        <w:pStyle w:val="Akapitzlist1"/>
        <w:numPr>
          <w:ilvl w:val="0"/>
          <w:numId w:val="35"/>
        </w:numPr>
        <w:autoSpaceDE w:val="0"/>
        <w:autoSpaceDN w:val="0"/>
        <w:spacing w:line="276" w:lineRule="auto"/>
        <w:ind w:left="426" w:hanging="426"/>
        <w:contextualSpacing/>
        <w:jc w:val="both"/>
        <w:rPr>
          <w:rFonts w:cs="Arial"/>
          <w:sz w:val="22"/>
          <w:szCs w:val="22"/>
        </w:rPr>
      </w:pPr>
      <w:r>
        <w:rPr>
          <w:rFonts w:cs="Arial"/>
          <w:sz w:val="22"/>
          <w:szCs w:val="22"/>
        </w:rPr>
        <w:t xml:space="preserve">do akceptacji </w:t>
      </w:r>
      <w:r w:rsidR="0063396D" w:rsidRPr="00A33869">
        <w:rPr>
          <w:rFonts w:cs="Arial"/>
          <w:sz w:val="22"/>
          <w:szCs w:val="22"/>
        </w:rPr>
        <w:t>harmonogram rzeczowo-finansowy zawierający asortymenty robót i harmo</w:t>
      </w:r>
      <w:r w:rsidR="0063396D">
        <w:rPr>
          <w:rFonts w:cs="Arial"/>
          <w:sz w:val="22"/>
          <w:szCs w:val="22"/>
        </w:rPr>
        <w:softHyphen/>
      </w:r>
      <w:r w:rsidR="0063396D" w:rsidRPr="00A33869">
        <w:rPr>
          <w:rFonts w:cs="Arial"/>
          <w:sz w:val="22"/>
          <w:szCs w:val="22"/>
        </w:rPr>
        <w:t>nogramy płatności (przedłożony harmonogram musi być zgodny z wymaganymi przez Zamawiającego terminami wykonania zamówienia),</w:t>
      </w:r>
    </w:p>
    <w:p w:rsidR="0063396D" w:rsidRDefault="00201176" w:rsidP="00CB610E">
      <w:pPr>
        <w:pStyle w:val="Akapitzlist1"/>
        <w:numPr>
          <w:ilvl w:val="0"/>
          <w:numId w:val="35"/>
        </w:numPr>
        <w:autoSpaceDE w:val="0"/>
        <w:autoSpaceDN w:val="0"/>
        <w:spacing w:line="276" w:lineRule="auto"/>
        <w:ind w:left="426" w:hanging="426"/>
        <w:contextualSpacing/>
        <w:jc w:val="both"/>
        <w:rPr>
          <w:rFonts w:cs="Arial"/>
          <w:sz w:val="22"/>
          <w:szCs w:val="22"/>
        </w:rPr>
      </w:pPr>
      <w:r>
        <w:rPr>
          <w:rFonts w:cs="Arial"/>
          <w:sz w:val="22"/>
          <w:szCs w:val="22"/>
        </w:rPr>
        <w:t>oświadczenia osób (wskazanych w wykazie osób)</w:t>
      </w:r>
      <w:r w:rsidR="0063396D" w:rsidRPr="00A33869">
        <w:rPr>
          <w:rFonts w:cs="Arial"/>
          <w:sz w:val="22"/>
          <w:szCs w:val="22"/>
        </w:rPr>
        <w:t xml:space="preserve"> o podjęciu obowiązków kierownika budowy </w:t>
      </w:r>
      <w:r w:rsidR="00C11B92">
        <w:rPr>
          <w:rFonts w:cs="Arial"/>
          <w:sz w:val="22"/>
          <w:szCs w:val="22"/>
        </w:rPr>
        <w:t xml:space="preserve">i kierowników robót branżowych </w:t>
      </w:r>
      <w:r w:rsidR="0063396D" w:rsidRPr="00A33869">
        <w:rPr>
          <w:rFonts w:cs="Arial"/>
          <w:sz w:val="22"/>
          <w:szCs w:val="22"/>
        </w:rPr>
        <w:t>oraz uprawnienia budowlane i aktualne zaświadczenia odpowiedniego organu samorządu zawodowego o wymaganym ubezpieczeniu od odpowiedzialności cywilnej.</w:t>
      </w:r>
    </w:p>
    <w:p w:rsidR="00002AE7" w:rsidRDefault="00002AE7" w:rsidP="0039663D">
      <w:pPr>
        <w:jc w:val="both"/>
        <w:rPr>
          <w:rFonts w:cs="Arial"/>
          <w:sz w:val="22"/>
          <w:szCs w:val="22"/>
        </w:rPr>
      </w:pPr>
    </w:p>
    <w:p w:rsidR="00002AE7" w:rsidRPr="0043276A" w:rsidRDefault="001C7EE7" w:rsidP="00CB610E">
      <w:pPr>
        <w:numPr>
          <w:ilvl w:val="0"/>
          <w:numId w:val="22"/>
        </w:numPr>
        <w:ind w:left="284" w:hanging="284"/>
        <w:jc w:val="both"/>
        <w:rPr>
          <w:rFonts w:cs="Arial"/>
          <w:sz w:val="22"/>
          <w:szCs w:val="22"/>
        </w:rPr>
      </w:pPr>
      <w:r w:rsidRPr="0043276A">
        <w:rPr>
          <w:rFonts w:cs="Arial"/>
          <w:b/>
          <w:bCs/>
          <w:sz w:val="22"/>
          <w:szCs w:val="22"/>
        </w:rPr>
        <w:t>Zamawiający stosownie do art. 29 ust. 3a ustawy</w:t>
      </w:r>
      <w:r w:rsidR="00CA3DAE" w:rsidRPr="0043276A">
        <w:rPr>
          <w:rFonts w:cs="Arial"/>
          <w:b/>
          <w:bCs/>
          <w:sz w:val="22"/>
          <w:szCs w:val="22"/>
        </w:rPr>
        <w:t xml:space="preserve"> </w:t>
      </w:r>
      <w:proofErr w:type="spellStart"/>
      <w:r w:rsidR="00CA3DAE" w:rsidRPr="0043276A">
        <w:rPr>
          <w:rFonts w:cs="Arial"/>
          <w:b/>
          <w:bCs/>
          <w:sz w:val="22"/>
          <w:szCs w:val="22"/>
        </w:rPr>
        <w:t>pzp</w:t>
      </w:r>
      <w:proofErr w:type="spellEnd"/>
      <w:r w:rsidRPr="0043276A">
        <w:rPr>
          <w:rFonts w:cs="Arial"/>
          <w:b/>
          <w:bCs/>
          <w:sz w:val="22"/>
          <w:szCs w:val="22"/>
        </w:rPr>
        <w:t>, wymaga zatrudnienia przez wykonawcę lub podwykona</w:t>
      </w:r>
      <w:r w:rsidR="00197942">
        <w:rPr>
          <w:rFonts w:cs="Arial"/>
          <w:b/>
          <w:bCs/>
          <w:sz w:val="22"/>
          <w:szCs w:val="22"/>
        </w:rPr>
        <w:t>wcę na podstawie umowy o pracę osób</w:t>
      </w:r>
      <w:r w:rsidRPr="0043276A">
        <w:rPr>
          <w:rFonts w:cs="Arial"/>
          <w:b/>
          <w:bCs/>
          <w:sz w:val="22"/>
          <w:szCs w:val="22"/>
        </w:rPr>
        <w:t xml:space="preserve"> wykonując</w:t>
      </w:r>
      <w:r w:rsidR="00197942">
        <w:rPr>
          <w:rFonts w:cs="Arial"/>
          <w:b/>
          <w:bCs/>
          <w:sz w:val="22"/>
          <w:szCs w:val="22"/>
        </w:rPr>
        <w:t>ych</w:t>
      </w:r>
      <w:r w:rsidRPr="0043276A">
        <w:rPr>
          <w:rFonts w:cs="Arial"/>
          <w:b/>
          <w:bCs/>
          <w:sz w:val="22"/>
          <w:szCs w:val="22"/>
        </w:rPr>
        <w:t xml:space="preserve"> czynno</w:t>
      </w:r>
      <w:r w:rsidR="009F17CF">
        <w:rPr>
          <w:rFonts w:cs="Arial"/>
          <w:b/>
          <w:bCs/>
          <w:sz w:val="22"/>
          <w:szCs w:val="22"/>
        </w:rPr>
        <w:t>ści, o których mowa w pkt. XX</w:t>
      </w:r>
      <w:r w:rsidR="003A003C" w:rsidRPr="00FF7245">
        <w:rPr>
          <w:rFonts w:cs="Arial"/>
          <w:b/>
          <w:bCs/>
          <w:sz w:val="22"/>
          <w:szCs w:val="22"/>
        </w:rPr>
        <w:t>.</w:t>
      </w:r>
      <w:r w:rsidR="00ED6FCA" w:rsidRPr="00FF7245">
        <w:rPr>
          <w:rFonts w:cs="Arial"/>
          <w:b/>
          <w:bCs/>
          <w:sz w:val="22"/>
          <w:szCs w:val="22"/>
        </w:rPr>
        <w:t>4.</w:t>
      </w:r>
      <w:r w:rsidRPr="0043276A">
        <w:rPr>
          <w:rFonts w:cs="Arial"/>
          <w:b/>
          <w:bCs/>
          <w:sz w:val="22"/>
          <w:szCs w:val="22"/>
        </w:rPr>
        <w:t xml:space="preserve"> SIWZ </w:t>
      </w:r>
      <w:r w:rsidR="00002AE7" w:rsidRPr="0043276A">
        <w:rPr>
          <w:rFonts w:cs="Arial"/>
          <w:b/>
          <w:bCs/>
          <w:sz w:val="22"/>
          <w:szCs w:val="22"/>
        </w:rPr>
        <w:t xml:space="preserve"> </w:t>
      </w:r>
      <w:r w:rsidRPr="0043276A">
        <w:rPr>
          <w:rFonts w:cs="Arial"/>
          <w:b/>
          <w:bCs/>
          <w:sz w:val="22"/>
          <w:szCs w:val="22"/>
        </w:rPr>
        <w:t>w zakresie realizacji zamówieni</w:t>
      </w:r>
      <w:r w:rsidR="005B483E" w:rsidRPr="0043276A">
        <w:rPr>
          <w:rFonts w:cs="Arial"/>
          <w:b/>
          <w:bCs/>
          <w:sz w:val="22"/>
          <w:szCs w:val="22"/>
        </w:rPr>
        <w:t>a</w:t>
      </w:r>
      <w:r w:rsidRPr="0043276A">
        <w:rPr>
          <w:rFonts w:cs="Arial"/>
          <w:b/>
          <w:bCs/>
          <w:sz w:val="22"/>
          <w:szCs w:val="22"/>
        </w:rPr>
        <w:t>.</w:t>
      </w:r>
    </w:p>
    <w:p w:rsidR="0068356B" w:rsidRDefault="0068356B" w:rsidP="00413EA7">
      <w:pPr>
        <w:jc w:val="both"/>
        <w:rPr>
          <w:rFonts w:cs="Arial"/>
          <w:sz w:val="22"/>
          <w:szCs w:val="22"/>
        </w:rPr>
      </w:pPr>
    </w:p>
    <w:p w:rsidR="00394F5A" w:rsidRPr="00413EA7" w:rsidRDefault="00394F5A" w:rsidP="00394F5A">
      <w:pPr>
        <w:ind w:left="426" w:hanging="426"/>
        <w:jc w:val="both"/>
        <w:rPr>
          <w:rFonts w:cs="Arial"/>
          <w:sz w:val="22"/>
          <w:szCs w:val="22"/>
        </w:rPr>
      </w:pPr>
      <w:r w:rsidRPr="00413EA7">
        <w:rPr>
          <w:rFonts w:cs="Arial"/>
          <w:sz w:val="20"/>
        </w:rPr>
        <w:t xml:space="preserve">3.   </w:t>
      </w:r>
      <w:r w:rsidRPr="00413EA7">
        <w:rPr>
          <w:rFonts w:cs="Arial"/>
          <w:sz w:val="22"/>
          <w:szCs w:val="22"/>
        </w:rPr>
        <w:t xml:space="preserve">Zgodnie z art. 30 ust. 4 ustawy Prawo zamówień publicznych, Zamawiający dopuszcza rozwiązania równoważne opisywanym. Wykonawca, który powołuje się na rozwiązania równoważne opisywane przez Zamawiającego jest obowiązany wykazać, że oferowane roboty budowlane spełniają wymagania określone przez Zamawiającego (art. 30, ust. 5 ustawy </w:t>
      </w:r>
      <w:proofErr w:type="spellStart"/>
      <w:r w:rsidRPr="00413EA7">
        <w:rPr>
          <w:rFonts w:cs="Arial"/>
          <w:sz w:val="22"/>
          <w:szCs w:val="22"/>
        </w:rPr>
        <w:t>pzp</w:t>
      </w:r>
      <w:proofErr w:type="spellEnd"/>
      <w:r w:rsidRPr="00413EA7">
        <w:rPr>
          <w:rFonts w:cs="Arial"/>
          <w:sz w:val="22"/>
          <w:szCs w:val="22"/>
        </w:rPr>
        <w:t xml:space="preserve">). </w:t>
      </w:r>
    </w:p>
    <w:p w:rsidR="00394F5A" w:rsidRPr="00413EA7" w:rsidRDefault="00394F5A" w:rsidP="00394F5A">
      <w:pPr>
        <w:ind w:left="426" w:firstLine="282"/>
        <w:jc w:val="both"/>
        <w:rPr>
          <w:rFonts w:cs="Arial"/>
          <w:sz w:val="22"/>
          <w:szCs w:val="22"/>
        </w:rPr>
      </w:pPr>
      <w:r w:rsidRPr="00413EA7">
        <w:rPr>
          <w:rFonts w:cs="Arial"/>
          <w:sz w:val="22"/>
          <w:szCs w:val="22"/>
        </w:rPr>
        <w:t>Za rozwiązanie równoważne uznane będzie wykonanie robót przy wykorzystaniu technologii, materiałów i sprzętu innego niż określone w SST, zaproponowane w ofercie, pod warunkiem, że ich parametry będą nie gorsze niż określone w SST.</w:t>
      </w:r>
    </w:p>
    <w:p w:rsidR="00394F5A" w:rsidRPr="00413EA7" w:rsidRDefault="00394F5A" w:rsidP="00394F5A">
      <w:pPr>
        <w:ind w:left="426" w:firstLine="282"/>
        <w:jc w:val="both"/>
        <w:rPr>
          <w:rFonts w:cs="Arial"/>
          <w:sz w:val="22"/>
          <w:szCs w:val="22"/>
        </w:rPr>
      </w:pPr>
      <w:r w:rsidRPr="00413EA7">
        <w:rPr>
          <w:rFonts w:cs="Arial"/>
          <w:sz w:val="22"/>
          <w:szCs w:val="22"/>
        </w:rPr>
        <w:t>Jeżeli w dokumentacji projektowej podane są typy urządzeń lub wyrobów lub ich producenci, należy traktować je, jako przykładowe lub pomocnicze w celu sprawdzenia poprawności przyjętych rozwiązań projektowych z wymaganiami określonymi w przepisac</w:t>
      </w:r>
      <w:r w:rsidR="00716095">
        <w:rPr>
          <w:rFonts w:cs="Arial"/>
          <w:sz w:val="22"/>
          <w:szCs w:val="22"/>
        </w:rPr>
        <w:t>h prawa (ustawy, rozporządzenia</w:t>
      </w:r>
      <w:r w:rsidRPr="00413EA7">
        <w:rPr>
          <w:rFonts w:cs="Arial"/>
          <w:sz w:val="22"/>
          <w:szCs w:val="22"/>
        </w:rPr>
        <w:t>, normy), a nie jako wymagane urządzenie lub wyrób.</w:t>
      </w:r>
    </w:p>
    <w:p w:rsidR="00394F5A" w:rsidRPr="00413EA7" w:rsidRDefault="00394F5A" w:rsidP="00394F5A">
      <w:pPr>
        <w:ind w:left="426" w:firstLine="282"/>
        <w:jc w:val="both"/>
        <w:rPr>
          <w:rFonts w:cs="Arial"/>
          <w:sz w:val="22"/>
          <w:szCs w:val="22"/>
        </w:rPr>
      </w:pPr>
      <w:r w:rsidRPr="00413EA7">
        <w:rPr>
          <w:rFonts w:cs="Arial"/>
          <w:sz w:val="22"/>
          <w:szCs w:val="22"/>
        </w:rPr>
        <w:t>Do realizacji robót mogą być stosowane urządzenia lub wyroby równoważne o minimalnych lub maksymalnych parametrach technicznych jak wskazane w dokumentacji, to jest w Szczegółowych Specyfikacjach Technicznych dotyczących tych urządzeń lub wyrobów, w których zawarto odpowiednie, wymagane parametry, minimalne lub maksymalne</w:t>
      </w:r>
    </w:p>
    <w:p w:rsidR="00394F5A" w:rsidRPr="00413EA7" w:rsidRDefault="00394F5A" w:rsidP="00394F5A">
      <w:pPr>
        <w:ind w:left="426"/>
        <w:jc w:val="both"/>
        <w:rPr>
          <w:rFonts w:cs="Arial"/>
          <w:sz w:val="22"/>
          <w:szCs w:val="22"/>
        </w:rPr>
      </w:pPr>
      <w:r w:rsidRPr="00413EA7">
        <w:rPr>
          <w:rFonts w:cs="Arial"/>
          <w:sz w:val="22"/>
          <w:szCs w:val="22"/>
        </w:rPr>
        <w:t>Zamawiający, w przedmiotowym postępowaniu, opisał przedmiot zamówienia zgodnie z art. 30 ust. 1 pkt 2 oraz ust. 3. W dokumentacji projektowej - Szczegółowych Specyfikacjach Technicznych zawarto, na podstawie odpowiednich norm, wymagania zawierające odpowiednie, wymagane parametry, minimalne lub maksymalne.</w:t>
      </w:r>
    </w:p>
    <w:p w:rsidR="00394F5A" w:rsidRPr="00413EA7" w:rsidRDefault="00394F5A" w:rsidP="00394F5A">
      <w:pPr>
        <w:ind w:left="426" w:firstLine="282"/>
        <w:jc w:val="both"/>
        <w:rPr>
          <w:rFonts w:cs="Arial"/>
          <w:sz w:val="22"/>
          <w:szCs w:val="22"/>
        </w:rPr>
      </w:pPr>
      <w:r w:rsidRPr="00413EA7">
        <w:rPr>
          <w:rFonts w:cs="Arial"/>
          <w:sz w:val="22"/>
          <w:szCs w:val="22"/>
        </w:rPr>
        <w:t xml:space="preserve">W przypadku, gdy Wykonawca zaproponuje rozwiązania równoważne, zobowiązany jest wykonać i załączyć do oferty zestawienie wszystkich zaproponowanych pozycji równoważnych  i wykazać ich  równoważność w stosunku do opisanych w dokumentacji, ze wskazaniem nazwy, strony i pozycji opisu przedmiotu zamówienia, których dotyczy. Wszystkie zaproponowane przez Wykonawcę pozycje muszą posiadać parametry techniczne spełniające minimalne lub maksymalne parametry podane przez Zamawiającego w dokumentacji projektowej oraz posiadać stosowane dopuszczenia i atesty. </w:t>
      </w:r>
    </w:p>
    <w:p w:rsidR="00394F5A" w:rsidRPr="00413EA7" w:rsidRDefault="00394F5A" w:rsidP="00394F5A">
      <w:pPr>
        <w:ind w:left="426" w:firstLine="282"/>
        <w:jc w:val="both"/>
        <w:rPr>
          <w:rFonts w:cs="Arial"/>
          <w:sz w:val="22"/>
          <w:szCs w:val="22"/>
        </w:rPr>
      </w:pPr>
      <w:r w:rsidRPr="00413EA7">
        <w:rPr>
          <w:rFonts w:cs="Arial"/>
          <w:sz w:val="22"/>
          <w:szCs w:val="22"/>
        </w:rPr>
        <w:t xml:space="preserve">Opis proponowanych rozwiązań równoważnych powinien być dołączony do oferty i musi być na tyle szczegółowy, żeby Zamawiający przy ocenie ofert mógł ocenić spełnienie wymagań dotyczących ich parametrów technicznych oraz rozstrzygnąć, czy zaproponowane rozwiązania są równoważne. Oznacza to, że na Wykonawcy spoczywa </w:t>
      </w:r>
      <w:r w:rsidRPr="00413EA7">
        <w:rPr>
          <w:rFonts w:cs="Arial"/>
          <w:sz w:val="22"/>
          <w:szCs w:val="22"/>
        </w:rPr>
        <w:lastRenderedPageBreak/>
        <w:t xml:space="preserve">obowiązek wykazania, że oferowane przez niego rozwiązania są równoważne w stosunku do opisanego przez Zamawiającego. </w:t>
      </w:r>
    </w:p>
    <w:p w:rsidR="00394F5A" w:rsidRPr="00394F5A" w:rsidRDefault="00394F5A" w:rsidP="00BF501B">
      <w:pPr>
        <w:ind w:left="284" w:hanging="284"/>
        <w:jc w:val="both"/>
        <w:rPr>
          <w:rFonts w:cs="Arial"/>
          <w:sz w:val="22"/>
          <w:szCs w:val="22"/>
        </w:rPr>
      </w:pPr>
    </w:p>
    <w:p w:rsidR="00B25222" w:rsidRPr="005B483E" w:rsidRDefault="008838D2" w:rsidP="00087E07">
      <w:pPr>
        <w:pStyle w:val="Nagwek6"/>
        <w:numPr>
          <w:ilvl w:val="0"/>
          <w:numId w:val="3"/>
        </w:numPr>
        <w:tabs>
          <w:tab w:val="clear" w:pos="822"/>
          <w:tab w:val="num" w:pos="709"/>
        </w:tabs>
        <w:spacing w:before="0" w:after="0"/>
        <w:ind w:hanging="766"/>
        <w:jc w:val="both"/>
        <w:rPr>
          <w:rFonts w:ascii="Arial" w:hAnsi="Arial" w:cs="Arial"/>
        </w:rPr>
      </w:pPr>
      <w:r w:rsidRPr="005B483E">
        <w:rPr>
          <w:rFonts w:ascii="Arial" w:hAnsi="Arial" w:cs="Arial"/>
        </w:rPr>
        <w:t>Termin wykonania zamówienia</w:t>
      </w:r>
    </w:p>
    <w:p w:rsidR="00AD5A34" w:rsidRPr="005B483E" w:rsidRDefault="00AD5A34" w:rsidP="00AD5A34">
      <w:pPr>
        <w:autoSpaceDN w:val="0"/>
        <w:ind w:left="426"/>
        <w:rPr>
          <w:rFonts w:cs="Arial"/>
          <w:sz w:val="22"/>
          <w:szCs w:val="22"/>
        </w:rPr>
      </w:pPr>
    </w:p>
    <w:p w:rsidR="00043C6D" w:rsidRPr="00FF7245" w:rsidRDefault="00AD5A34" w:rsidP="00074E26">
      <w:pPr>
        <w:pStyle w:val="Akapitzlist1"/>
        <w:autoSpaceDE w:val="0"/>
        <w:autoSpaceDN w:val="0"/>
        <w:ind w:left="0"/>
        <w:contextualSpacing/>
        <w:jc w:val="both"/>
        <w:rPr>
          <w:rFonts w:cs="Arial"/>
          <w:b/>
          <w:sz w:val="22"/>
          <w:szCs w:val="22"/>
        </w:rPr>
      </w:pPr>
      <w:r w:rsidRPr="005B483E">
        <w:rPr>
          <w:rFonts w:cs="Arial"/>
          <w:sz w:val="22"/>
          <w:szCs w:val="22"/>
        </w:rPr>
        <w:t>Wymagany termin wykonania zamówienia:</w:t>
      </w:r>
      <w:r w:rsidRPr="005B483E">
        <w:rPr>
          <w:rFonts w:cs="Arial"/>
          <w:b/>
          <w:sz w:val="22"/>
          <w:szCs w:val="22"/>
        </w:rPr>
        <w:t xml:space="preserve"> </w:t>
      </w:r>
      <w:bookmarkStart w:id="4" w:name="_Hlk492456265"/>
      <w:r w:rsidR="00201176" w:rsidRPr="00FF7245">
        <w:rPr>
          <w:rFonts w:cs="Arial"/>
          <w:b/>
          <w:sz w:val="22"/>
          <w:szCs w:val="22"/>
        </w:rPr>
        <w:t>1</w:t>
      </w:r>
      <w:r w:rsidR="00D35D5A" w:rsidRPr="00FF7245">
        <w:rPr>
          <w:rFonts w:cs="Arial"/>
          <w:b/>
          <w:sz w:val="22"/>
          <w:szCs w:val="22"/>
        </w:rPr>
        <w:t>0.</w:t>
      </w:r>
      <w:r w:rsidR="00201176" w:rsidRPr="00FF7245">
        <w:rPr>
          <w:rFonts w:cs="Arial"/>
          <w:b/>
          <w:sz w:val="22"/>
          <w:szCs w:val="22"/>
        </w:rPr>
        <w:t>11</w:t>
      </w:r>
      <w:r w:rsidR="00D35D5A" w:rsidRPr="00FF7245">
        <w:rPr>
          <w:rFonts w:cs="Arial"/>
          <w:b/>
          <w:sz w:val="22"/>
          <w:szCs w:val="22"/>
        </w:rPr>
        <w:t>.20</w:t>
      </w:r>
      <w:r w:rsidR="00201176" w:rsidRPr="00FF7245">
        <w:rPr>
          <w:rFonts w:cs="Arial"/>
          <w:b/>
          <w:sz w:val="22"/>
          <w:szCs w:val="22"/>
        </w:rPr>
        <w:t>20</w:t>
      </w:r>
      <w:r w:rsidR="00BD023B" w:rsidRPr="00FF7245">
        <w:rPr>
          <w:rFonts w:cs="Arial"/>
          <w:b/>
          <w:sz w:val="22"/>
          <w:szCs w:val="22"/>
        </w:rPr>
        <w:t xml:space="preserve"> r. </w:t>
      </w:r>
    </w:p>
    <w:bookmarkEnd w:id="4"/>
    <w:p w:rsidR="009262EB" w:rsidRDefault="009262EB" w:rsidP="00B875A2">
      <w:pPr>
        <w:autoSpaceDN w:val="0"/>
        <w:jc w:val="both"/>
        <w:rPr>
          <w:rFonts w:cs="Arial"/>
          <w:b/>
          <w:sz w:val="22"/>
          <w:szCs w:val="22"/>
        </w:rPr>
      </w:pPr>
    </w:p>
    <w:p w:rsidR="008838D2" w:rsidRDefault="008838D2" w:rsidP="00087E07">
      <w:pPr>
        <w:pStyle w:val="pkt"/>
        <w:numPr>
          <w:ilvl w:val="0"/>
          <w:numId w:val="3"/>
        </w:numPr>
        <w:tabs>
          <w:tab w:val="clear" w:pos="822"/>
          <w:tab w:val="num" w:pos="426"/>
        </w:tabs>
        <w:spacing w:before="0" w:after="0"/>
        <w:ind w:left="426" w:hanging="426"/>
        <w:rPr>
          <w:rFonts w:ascii="Arial" w:hAnsi="Arial" w:cs="Arial"/>
          <w:b/>
          <w:sz w:val="22"/>
          <w:szCs w:val="22"/>
        </w:rPr>
      </w:pPr>
      <w:r w:rsidRPr="005B483E">
        <w:rPr>
          <w:rFonts w:ascii="Arial" w:hAnsi="Arial" w:cs="Arial"/>
          <w:b/>
          <w:sz w:val="22"/>
          <w:szCs w:val="22"/>
        </w:rPr>
        <w:t>Warunki udziału w postępowaniu:</w:t>
      </w:r>
    </w:p>
    <w:p w:rsidR="007E7F11" w:rsidRPr="005B483E" w:rsidRDefault="007E7F11" w:rsidP="007E7F11">
      <w:pPr>
        <w:pStyle w:val="pkt"/>
        <w:spacing w:before="0" w:after="0"/>
        <w:ind w:left="426" w:firstLine="0"/>
        <w:rPr>
          <w:rFonts w:ascii="Arial" w:hAnsi="Arial" w:cs="Arial"/>
          <w:b/>
          <w:sz w:val="22"/>
          <w:szCs w:val="22"/>
        </w:rPr>
      </w:pPr>
    </w:p>
    <w:p w:rsidR="007379BF" w:rsidRPr="005B483E" w:rsidRDefault="007379BF" w:rsidP="00CB610E">
      <w:pPr>
        <w:numPr>
          <w:ilvl w:val="0"/>
          <w:numId w:val="8"/>
        </w:numPr>
        <w:tabs>
          <w:tab w:val="clear" w:pos="454"/>
          <w:tab w:val="num" w:pos="426"/>
        </w:tabs>
        <w:suppressAutoHyphens/>
        <w:ind w:left="426" w:hanging="426"/>
        <w:jc w:val="both"/>
        <w:rPr>
          <w:rFonts w:cs="Arial"/>
          <w:sz w:val="22"/>
          <w:szCs w:val="22"/>
        </w:rPr>
      </w:pPr>
      <w:r w:rsidRPr="005B483E">
        <w:rPr>
          <w:rFonts w:cs="Arial"/>
          <w:sz w:val="22"/>
          <w:szCs w:val="22"/>
        </w:rPr>
        <w:t>W przetargu mogą wziąć udział Wykonawcy, którzy spełniają warunki dotyczące:</w:t>
      </w:r>
    </w:p>
    <w:p w:rsidR="007379BF" w:rsidRPr="005B483E" w:rsidRDefault="000C7675" w:rsidP="00CB610E">
      <w:pPr>
        <w:numPr>
          <w:ilvl w:val="2"/>
          <w:numId w:val="8"/>
        </w:numPr>
        <w:tabs>
          <w:tab w:val="num" w:pos="993"/>
        </w:tabs>
        <w:suppressAutoHyphens/>
        <w:ind w:left="993"/>
        <w:jc w:val="both"/>
        <w:rPr>
          <w:rFonts w:cs="Arial"/>
          <w:sz w:val="22"/>
          <w:szCs w:val="22"/>
        </w:rPr>
      </w:pPr>
      <w:r w:rsidRPr="005B483E">
        <w:rPr>
          <w:rFonts w:cs="Arial"/>
          <w:sz w:val="22"/>
          <w:szCs w:val="22"/>
        </w:rPr>
        <w:t>Zdolności technicznej lub zawodowej</w:t>
      </w:r>
      <w:r w:rsidR="007379BF" w:rsidRPr="005B483E">
        <w:rPr>
          <w:rFonts w:cs="Arial"/>
          <w:sz w:val="22"/>
          <w:szCs w:val="22"/>
        </w:rPr>
        <w:t>;</w:t>
      </w:r>
    </w:p>
    <w:p w:rsidR="002D29BF" w:rsidRPr="005B483E" w:rsidRDefault="002D29BF" w:rsidP="002D29BF">
      <w:pPr>
        <w:tabs>
          <w:tab w:val="num" w:pos="993"/>
        </w:tabs>
        <w:suppressAutoHyphens/>
        <w:ind w:left="993"/>
        <w:jc w:val="both"/>
        <w:rPr>
          <w:rFonts w:cs="Arial"/>
          <w:sz w:val="22"/>
          <w:szCs w:val="22"/>
        </w:rPr>
      </w:pPr>
    </w:p>
    <w:p w:rsidR="00DE3394" w:rsidRDefault="00CF55FC" w:rsidP="00CB610E">
      <w:pPr>
        <w:numPr>
          <w:ilvl w:val="0"/>
          <w:numId w:val="8"/>
        </w:numPr>
        <w:tabs>
          <w:tab w:val="num" w:pos="709"/>
        </w:tabs>
        <w:suppressAutoHyphens/>
        <w:autoSpaceDE w:val="0"/>
        <w:autoSpaceDN w:val="0"/>
        <w:jc w:val="both"/>
        <w:rPr>
          <w:rFonts w:cs="Arial"/>
          <w:sz w:val="22"/>
          <w:szCs w:val="22"/>
        </w:rPr>
      </w:pPr>
      <w:r w:rsidRPr="005B483E">
        <w:rPr>
          <w:rFonts w:cs="Arial"/>
          <w:sz w:val="22"/>
          <w:szCs w:val="22"/>
        </w:rPr>
        <w:t>Minimalne warunki</w:t>
      </w:r>
      <w:r w:rsidR="001E764F" w:rsidRPr="005B483E">
        <w:rPr>
          <w:rFonts w:cs="Arial"/>
          <w:sz w:val="22"/>
          <w:szCs w:val="22"/>
        </w:rPr>
        <w:t xml:space="preserve"> dotyczące</w:t>
      </w:r>
      <w:r w:rsidR="00DE3394">
        <w:rPr>
          <w:rFonts w:cs="Arial"/>
          <w:sz w:val="22"/>
          <w:szCs w:val="22"/>
        </w:rPr>
        <w:t>:</w:t>
      </w:r>
    </w:p>
    <w:p w:rsidR="00DE3394" w:rsidRDefault="00DE3394" w:rsidP="00CB610E">
      <w:pPr>
        <w:numPr>
          <w:ilvl w:val="2"/>
          <w:numId w:val="8"/>
        </w:numPr>
        <w:tabs>
          <w:tab w:val="num" w:pos="709"/>
        </w:tabs>
        <w:suppressAutoHyphens/>
        <w:autoSpaceDE w:val="0"/>
        <w:autoSpaceDN w:val="0"/>
        <w:ind w:hanging="56"/>
        <w:jc w:val="both"/>
        <w:rPr>
          <w:rFonts w:cs="Arial"/>
          <w:sz w:val="22"/>
          <w:szCs w:val="22"/>
        </w:rPr>
      </w:pPr>
      <w:r>
        <w:rPr>
          <w:rFonts w:cs="Arial"/>
          <w:sz w:val="22"/>
          <w:szCs w:val="22"/>
        </w:rPr>
        <w:t>Doświadczenia wykonawcy:</w:t>
      </w:r>
    </w:p>
    <w:p w:rsidR="00DE3394" w:rsidRPr="00413EA7" w:rsidRDefault="00DE3394" w:rsidP="00413EA7">
      <w:pPr>
        <w:suppressAutoHyphens/>
        <w:autoSpaceDE w:val="0"/>
        <w:autoSpaceDN w:val="0"/>
        <w:ind w:left="851"/>
        <w:jc w:val="both"/>
        <w:rPr>
          <w:rFonts w:cs="Arial"/>
          <w:color w:val="000000"/>
          <w:sz w:val="22"/>
          <w:szCs w:val="22"/>
        </w:rPr>
      </w:pPr>
      <w:r>
        <w:rPr>
          <w:rFonts w:cs="Arial"/>
          <w:sz w:val="22"/>
          <w:szCs w:val="22"/>
        </w:rPr>
        <w:t xml:space="preserve">Wykonanie w okresie </w:t>
      </w:r>
      <w:r w:rsidRPr="00FF7245">
        <w:rPr>
          <w:rFonts w:cs="Arial"/>
          <w:sz w:val="22"/>
          <w:szCs w:val="22"/>
        </w:rPr>
        <w:t>ostatnich 5 lat p</w:t>
      </w:r>
      <w:r w:rsidR="00C27D87" w:rsidRPr="00FF7245">
        <w:rPr>
          <w:rFonts w:cs="Arial"/>
          <w:sz w:val="22"/>
          <w:szCs w:val="22"/>
        </w:rPr>
        <w:t>r</w:t>
      </w:r>
      <w:r w:rsidRPr="00FF7245">
        <w:rPr>
          <w:rFonts w:cs="Arial"/>
          <w:sz w:val="22"/>
          <w:szCs w:val="22"/>
        </w:rPr>
        <w:t>zed upływem składania ofert,</w:t>
      </w:r>
      <w:r w:rsidR="00C27D87" w:rsidRPr="00FF7245">
        <w:rPr>
          <w:rFonts w:cs="Arial"/>
          <w:color w:val="000000"/>
          <w:sz w:val="22"/>
          <w:szCs w:val="22"/>
        </w:rPr>
        <w:t xml:space="preserve"> a jeżeli okres prowadzenia działalności jest krótszy – w tym okresie </w:t>
      </w:r>
      <w:r w:rsidR="001C29D4" w:rsidRPr="00FF7245">
        <w:rPr>
          <w:rFonts w:cs="Arial"/>
          <w:color w:val="000000"/>
          <w:sz w:val="22"/>
          <w:szCs w:val="22"/>
        </w:rPr>
        <w:t>minimum jedn</w:t>
      </w:r>
      <w:r w:rsidR="00413EA7" w:rsidRPr="00FF7245">
        <w:rPr>
          <w:rFonts w:cs="Arial"/>
          <w:color w:val="000000"/>
          <w:sz w:val="22"/>
          <w:szCs w:val="22"/>
        </w:rPr>
        <w:t>ą</w:t>
      </w:r>
      <w:r w:rsidR="001C29D4" w:rsidRPr="00FF7245">
        <w:rPr>
          <w:rFonts w:cs="Arial"/>
          <w:color w:val="000000"/>
          <w:sz w:val="22"/>
          <w:szCs w:val="22"/>
        </w:rPr>
        <w:t xml:space="preserve"> </w:t>
      </w:r>
      <w:r w:rsidR="00C27D87" w:rsidRPr="00FF7245">
        <w:rPr>
          <w:rFonts w:cs="Arial"/>
          <w:color w:val="000000"/>
          <w:sz w:val="22"/>
          <w:szCs w:val="22"/>
        </w:rPr>
        <w:t>robot</w:t>
      </w:r>
      <w:r w:rsidR="00413EA7" w:rsidRPr="00FF7245">
        <w:rPr>
          <w:rFonts w:cs="Arial"/>
          <w:color w:val="000000"/>
          <w:sz w:val="22"/>
          <w:szCs w:val="22"/>
        </w:rPr>
        <w:t>ę</w:t>
      </w:r>
      <w:r w:rsidR="00C27D87" w:rsidRPr="00FF7245">
        <w:rPr>
          <w:rFonts w:cs="Arial"/>
          <w:color w:val="000000"/>
          <w:sz w:val="22"/>
          <w:szCs w:val="22"/>
        </w:rPr>
        <w:t xml:space="preserve"> budowlan</w:t>
      </w:r>
      <w:r w:rsidR="00413EA7" w:rsidRPr="00FF7245">
        <w:rPr>
          <w:rFonts w:cs="Arial"/>
          <w:color w:val="000000"/>
          <w:sz w:val="22"/>
          <w:szCs w:val="22"/>
        </w:rPr>
        <w:t>ą</w:t>
      </w:r>
      <w:r w:rsidR="001C29D4" w:rsidRPr="00FF7245">
        <w:rPr>
          <w:rFonts w:cs="Arial"/>
          <w:color w:val="000000"/>
          <w:sz w:val="22"/>
          <w:szCs w:val="22"/>
        </w:rPr>
        <w:t xml:space="preserve"> obejmując</w:t>
      </w:r>
      <w:r w:rsidR="00413EA7" w:rsidRPr="00FF7245">
        <w:rPr>
          <w:rFonts w:cs="Arial"/>
          <w:color w:val="000000"/>
          <w:sz w:val="22"/>
          <w:szCs w:val="22"/>
        </w:rPr>
        <w:t>ą</w:t>
      </w:r>
      <w:r w:rsidR="00C27D87" w:rsidRPr="00FF7245">
        <w:rPr>
          <w:rFonts w:cs="Arial"/>
          <w:color w:val="000000"/>
          <w:sz w:val="22"/>
          <w:szCs w:val="22"/>
        </w:rPr>
        <w:t xml:space="preserve"> swoim zakresem budowę sieci wodociągowej oraz budowę pompowni wody wraz ze zbiornikami wody pitnej (w rozumieniu ustawy z dnia 7 lipca 1994 r. "Prawo budowlane" </w:t>
      </w:r>
      <w:r w:rsidR="00C27D87" w:rsidRPr="00FF7245">
        <w:rPr>
          <w:rFonts w:cs="Arial"/>
          <w:i/>
          <w:color w:val="000000"/>
          <w:sz w:val="22"/>
          <w:szCs w:val="22"/>
        </w:rPr>
        <w:t xml:space="preserve">tekst jednolity </w:t>
      </w:r>
      <w:r w:rsidR="005C2F3D" w:rsidRPr="00FF7245">
        <w:rPr>
          <w:rFonts w:cs="Arial"/>
          <w:i/>
          <w:sz w:val="22"/>
          <w:szCs w:val="22"/>
        </w:rPr>
        <w:t>Dz. U. z 2019 r. poz. 1186</w:t>
      </w:r>
      <w:r w:rsidR="00C27D87" w:rsidRPr="00FF7245">
        <w:rPr>
          <w:rFonts w:cs="Arial"/>
          <w:color w:val="000000"/>
          <w:sz w:val="22"/>
          <w:szCs w:val="22"/>
        </w:rPr>
        <w:t xml:space="preserve"> o wartości robót co najmniej </w:t>
      </w:r>
      <w:r w:rsidR="00C27D87" w:rsidRPr="00FF7245">
        <w:rPr>
          <w:rFonts w:cs="Arial"/>
          <w:b/>
          <w:color w:val="000000"/>
          <w:sz w:val="22"/>
          <w:szCs w:val="22"/>
        </w:rPr>
        <w:t> </w:t>
      </w:r>
      <w:r w:rsidR="00413EA7" w:rsidRPr="00FF7245">
        <w:rPr>
          <w:rFonts w:cs="Arial"/>
          <w:b/>
          <w:color w:val="000000"/>
          <w:sz w:val="22"/>
          <w:szCs w:val="22"/>
        </w:rPr>
        <w:t>6</w:t>
      </w:r>
      <w:r w:rsidR="006D2492">
        <w:rPr>
          <w:rFonts w:cs="Arial"/>
          <w:b/>
          <w:color w:val="000000"/>
          <w:sz w:val="22"/>
          <w:szCs w:val="22"/>
        </w:rPr>
        <w:t>00.</w:t>
      </w:r>
      <w:r w:rsidR="00C27D87" w:rsidRPr="00FF7245">
        <w:rPr>
          <w:rFonts w:cs="Arial"/>
          <w:b/>
          <w:color w:val="000000"/>
          <w:sz w:val="22"/>
          <w:szCs w:val="22"/>
        </w:rPr>
        <w:t>000</w:t>
      </w:r>
      <w:r w:rsidR="006D2492">
        <w:rPr>
          <w:rFonts w:cs="Arial"/>
          <w:b/>
          <w:color w:val="000000"/>
          <w:sz w:val="22"/>
          <w:szCs w:val="22"/>
        </w:rPr>
        <w:t>,00</w:t>
      </w:r>
      <w:r w:rsidR="00C27D87" w:rsidRPr="00FF7245">
        <w:rPr>
          <w:rFonts w:cs="Arial"/>
          <w:b/>
          <w:color w:val="000000"/>
          <w:sz w:val="22"/>
          <w:szCs w:val="22"/>
        </w:rPr>
        <w:t xml:space="preserve"> zł (netto);</w:t>
      </w:r>
      <w:r w:rsidR="00C27D87">
        <w:rPr>
          <w:rFonts w:cs="Arial"/>
          <w:b/>
          <w:color w:val="000000"/>
          <w:sz w:val="22"/>
          <w:szCs w:val="22"/>
        </w:rPr>
        <w:t xml:space="preserve"> słownie: </w:t>
      </w:r>
      <w:r w:rsidR="00AA1AF6" w:rsidRPr="00FF7245">
        <w:rPr>
          <w:rFonts w:cs="Arial"/>
          <w:b/>
          <w:sz w:val="22"/>
          <w:szCs w:val="22"/>
        </w:rPr>
        <w:t>sześćset</w:t>
      </w:r>
      <w:r w:rsidR="00C27D87" w:rsidRPr="00FF7245">
        <w:rPr>
          <w:rFonts w:cs="Arial"/>
          <w:b/>
          <w:sz w:val="22"/>
          <w:szCs w:val="22"/>
        </w:rPr>
        <w:t xml:space="preserve"> </w:t>
      </w:r>
      <w:r w:rsidR="00C27D87">
        <w:rPr>
          <w:rFonts w:cs="Arial"/>
          <w:b/>
          <w:color w:val="000000"/>
          <w:sz w:val="22"/>
          <w:szCs w:val="22"/>
        </w:rPr>
        <w:t>tysięcy zł (netto)</w:t>
      </w:r>
      <w:r w:rsidR="00C27D87" w:rsidRPr="00C3798A">
        <w:rPr>
          <w:rFonts w:cs="Arial"/>
          <w:b/>
          <w:color w:val="000000"/>
          <w:sz w:val="22"/>
          <w:szCs w:val="22"/>
        </w:rPr>
        <w:t xml:space="preserve"> </w:t>
      </w:r>
      <w:r w:rsidR="00413EA7">
        <w:rPr>
          <w:rFonts w:cs="Arial"/>
          <w:b/>
          <w:color w:val="000000"/>
          <w:sz w:val="22"/>
          <w:szCs w:val="22"/>
        </w:rPr>
        <w:t xml:space="preserve">                        </w:t>
      </w:r>
      <w:r w:rsidR="00C27D87" w:rsidRPr="00C3798A">
        <w:rPr>
          <w:rFonts w:cs="Arial"/>
          <w:color w:val="000000"/>
          <w:sz w:val="22"/>
          <w:szCs w:val="22"/>
        </w:rPr>
        <w:t xml:space="preserve">i udokumentuje, że robota ta została wykonana w sposób należyty oraz zgodnie </w:t>
      </w:r>
      <w:r w:rsidR="00413EA7">
        <w:rPr>
          <w:rFonts w:cs="Arial"/>
          <w:color w:val="000000"/>
          <w:sz w:val="22"/>
          <w:szCs w:val="22"/>
        </w:rPr>
        <w:t xml:space="preserve">        </w:t>
      </w:r>
      <w:r w:rsidR="00C27D87" w:rsidRPr="00C3798A">
        <w:rPr>
          <w:rFonts w:cs="Arial"/>
          <w:color w:val="000000"/>
          <w:sz w:val="22"/>
          <w:szCs w:val="22"/>
        </w:rPr>
        <w:t>z zasadami sztuki bu</w:t>
      </w:r>
      <w:r w:rsidR="00C27D87">
        <w:rPr>
          <w:rFonts w:cs="Arial"/>
          <w:color w:val="000000"/>
          <w:sz w:val="22"/>
          <w:szCs w:val="22"/>
        </w:rPr>
        <w:t>dowlanej i prawidłowo ukończona</w:t>
      </w:r>
    </w:p>
    <w:p w:rsidR="00162511" w:rsidRPr="007E7F11" w:rsidRDefault="00C27D87" w:rsidP="00B1334D">
      <w:pPr>
        <w:tabs>
          <w:tab w:val="left" w:pos="709"/>
        </w:tabs>
        <w:suppressAutoHyphens/>
        <w:autoSpaceDE w:val="0"/>
        <w:autoSpaceDN w:val="0"/>
        <w:ind w:left="709" w:hanging="425"/>
        <w:jc w:val="both"/>
        <w:rPr>
          <w:rFonts w:cs="Arial"/>
          <w:sz w:val="22"/>
          <w:szCs w:val="22"/>
        </w:rPr>
      </w:pPr>
      <w:r>
        <w:rPr>
          <w:rFonts w:cs="Arial"/>
          <w:sz w:val="22"/>
          <w:szCs w:val="22"/>
        </w:rPr>
        <w:t>2)</w:t>
      </w:r>
      <w:r w:rsidR="007E7F11">
        <w:rPr>
          <w:rFonts w:cs="Arial"/>
          <w:sz w:val="22"/>
          <w:szCs w:val="22"/>
        </w:rPr>
        <w:t xml:space="preserve"> </w:t>
      </w:r>
      <w:r w:rsidR="00B1334D">
        <w:rPr>
          <w:rFonts w:cs="Arial"/>
          <w:sz w:val="22"/>
          <w:szCs w:val="22"/>
        </w:rPr>
        <w:t xml:space="preserve"> </w:t>
      </w:r>
      <w:r>
        <w:rPr>
          <w:rFonts w:cs="Arial"/>
          <w:sz w:val="22"/>
          <w:szCs w:val="22"/>
        </w:rPr>
        <w:t>K</w:t>
      </w:r>
      <w:r w:rsidR="00074E26" w:rsidRPr="007E7F11">
        <w:rPr>
          <w:rFonts w:cs="Arial"/>
          <w:sz w:val="22"/>
          <w:szCs w:val="22"/>
        </w:rPr>
        <w:t>walifikacji zawodowych os</w:t>
      </w:r>
      <w:r w:rsidR="00BD4DF1" w:rsidRPr="007E7F11">
        <w:rPr>
          <w:rFonts w:cs="Arial"/>
          <w:sz w:val="22"/>
          <w:szCs w:val="22"/>
        </w:rPr>
        <w:t>ób skierowanych</w:t>
      </w:r>
      <w:r w:rsidR="00011E23" w:rsidRPr="007E7F11">
        <w:rPr>
          <w:rFonts w:cs="Arial"/>
          <w:sz w:val="22"/>
          <w:szCs w:val="22"/>
        </w:rPr>
        <w:t xml:space="preserve"> przez wykonawcę do realizacji zamówienia:</w:t>
      </w:r>
    </w:p>
    <w:p w:rsidR="005A604B" w:rsidRDefault="00011E23" w:rsidP="005A604B">
      <w:pPr>
        <w:pStyle w:val="Akapitzlist10"/>
        <w:tabs>
          <w:tab w:val="left" w:pos="0"/>
          <w:tab w:val="left" w:pos="993"/>
        </w:tabs>
        <w:spacing w:line="240" w:lineRule="auto"/>
        <w:ind w:left="993" w:hanging="284"/>
        <w:jc w:val="both"/>
        <w:rPr>
          <w:rFonts w:ascii="Arial" w:hAnsi="Arial" w:cs="Arial"/>
          <w:sz w:val="22"/>
          <w:szCs w:val="22"/>
        </w:rPr>
      </w:pPr>
      <w:r w:rsidRPr="00B1334D">
        <w:rPr>
          <w:rFonts w:ascii="Arial" w:hAnsi="Arial" w:cs="Arial"/>
          <w:sz w:val="22"/>
          <w:szCs w:val="22"/>
        </w:rPr>
        <w:t xml:space="preserve"> </w:t>
      </w:r>
      <w:r w:rsidR="00AA1AF6">
        <w:rPr>
          <w:rFonts w:ascii="Arial" w:hAnsi="Arial" w:cs="Arial"/>
          <w:color w:val="FF0000"/>
          <w:sz w:val="22"/>
          <w:szCs w:val="22"/>
        </w:rPr>
        <w:t>1</w:t>
      </w:r>
      <w:r w:rsidR="00B1334D">
        <w:rPr>
          <w:rFonts w:ascii="Arial" w:hAnsi="Arial" w:cs="Arial"/>
          <w:sz w:val="22"/>
          <w:szCs w:val="22"/>
        </w:rPr>
        <w:t xml:space="preserve">)  </w:t>
      </w:r>
      <w:r w:rsidR="00F461D4" w:rsidRPr="00B1334D">
        <w:rPr>
          <w:rFonts w:ascii="Arial" w:hAnsi="Arial" w:cs="Arial"/>
          <w:b/>
          <w:sz w:val="22"/>
          <w:szCs w:val="22"/>
        </w:rPr>
        <w:t>Kierownik budowy</w:t>
      </w:r>
      <w:r w:rsidR="00F461D4" w:rsidRPr="00B1334D">
        <w:rPr>
          <w:rFonts w:ascii="Arial" w:hAnsi="Arial" w:cs="Arial"/>
          <w:sz w:val="22"/>
          <w:szCs w:val="22"/>
        </w:rPr>
        <w:t>: Osoba ta musi posiadać</w:t>
      </w:r>
      <w:r w:rsidR="005A604B">
        <w:rPr>
          <w:rFonts w:ascii="Arial" w:hAnsi="Arial" w:cs="Arial"/>
          <w:sz w:val="22"/>
          <w:szCs w:val="22"/>
        </w:rPr>
        <w:t xml:space="preserve"> </w:t>
      </w:r>
      <w:r w:rsidR="005A604B" w:rsidRPr="00B1334D">
        <w:rPr>
          <w:rFonts w:ascii="Arial" w:hAnsi="Arial" w:cs="Arial"/>
          <w:sz w:val="22"/>
          <w:szCs w:val="22"/>
        </w:rPr>
        <w:t>uprawnienia budowlane</w:t>
      </w:r>
      <w:r w:rsidR="005A604B">
        <w:rPr>
          <w:rFonts w:ascii="Arial" w:hAnsi="Arial" w:cs="Arial"/>
          <w:sz w:val="22"/>
          <w:szCs w:val="22"/>
        </w:rPr>
        <w:t xml:space="preserve"> </w:t>
      </w:r>
      <w:r w:rsidR="00413EA7">
        <w:rPr>
          <w:rFonts w:ascii="Arial" w:hAnsi="Arial" w:cs="Arial"/>
          <w:sz w:val="22"/>
          <w:szCs w:val="22"/>
        </w:rPr>
        <w:t xml:space="preserve">                   </w:t>
      </w:r>
      <w:r w:rsidR="005A604B" w:rsidRPr="00B1334D">
        <w:rPr>
          <w:rFonts w:ascii="Arial" w:hAnsi="Arial" w:cs="Arial"/>
          <w:sz w:val="22"/>
          <w:szCs w:val="22"/>
        </w:rPr>
        <w:t xml:space="preserve">w specjalności </w:t>
      </w:r>
      <w:r w:rsidR="005A604B">
        <w:rPr>
          <w:rFonts w:ascii="Arial" w:hAnsi="Arial" w:cs="Arial"/>
          <w:sz w:val="22"/>
          <w:szCs w:val="22"/>
        </w:rPr>
        <w:t xml:space="preserve">instalacyjnej w zakresie sieci, instalacji  urządzeń wodociągowych </w:t>
      </w:r>
      <w:r w:rsidR="00413EA7">
        <w:rPr>
          <w:rFonts w:ascii="Arial" w:hAnsi="Arial" w:cs="Arial"/>
          <w:sz w:val="22"/>
          <w:szCs w:val="22"/>
        </w:rPr>
        <w:t xml:space="preserve">     </w:t>
      </w:r>
      <w:r w:rsidR="005A604B">
        <w:rPr>
          <w:rFonts w:ascii="Arial" w:hAnsi="Arial" w:cs="Arial"/>
          <w:sz w:val="22"/>
          <w:szCs w:val="22"/>
        </w:rPr>
        <w:t>i kanalizacyjnych</w:t>
      </w:r>
      <w:r w:rsidR="005A604B" w:rsidRPr="00B1334D">
        <w:rPr>
          <w:rFonts w:ascii="Arial" w:hAnsi="Arial" w:cs="Arial"/>
          <w:sz w:val="22"/>
          <w:szCs w:val="22"/>
        </w:rPr>
        <w:t xml:space="preserve"> uprawniające do kierowania budową</w:t>
      </w:r>
      <w:r w:rsidR="005A604B" w:rsidRPr="00B1334D">
        <w:rPr>
          <w:rFonts w:ascii="Arial" w:hAnsi="Arial" w:cs="Arial"/>
          <w:color w:val="FF0000"/>
          <w:sz w:val="22"/>
          <w:szCs w:val="22"/>
        </w:rPr>
        <w:t xml:space="preserve"> </w:t>
      </w:r>
      <w:r w:rsidR="005A604B" w:rsidRPr="00B1334D">
        <w:rPr>
          <w:rFonts w:ascii="Arial" w:hAnsi="Arial" w:cs="Arial"/>
          <w:sz w:val="22"/>
          <w:szCs w:val="22"/>
        </w:rPr>
        <w:t>objętą zamówieniem, której parametry określa dokumentacja projektowa</w:t>
      </w:r>
    </w:p>
    <w:p w:rsidR="005A604B" w:rsidRDefault="00AA1AF6" w:rsidP="005A604B">
      <w:pPr>
        <w:pStyle w:val="Akapitzlist10"/>
        <w:tabs>
          <w:tab w:val="left" w:pos="0"/>
          <w:tab w:val="left" w:pos="993"/>
        </w:tabs>
        <w:spacing w:line="240" w:lineRule="auto"/>
        <w:ind w:left="993" w:hanging="284"/>
        <w:jc w:val="both"/>
        <w:rPr>
          <w:rFonts w:ascii="Arial" w:hAnsi="Arial" w:cs="Arial"/>
          <w:sz w:val="22"/>
          <w:szCs w:val="22"/>
        </w:rPr>
      </w:pPr>
      <w:r>
        <w:rPr>
          <w:rFonts w:ascii="Arial" w:hAnsi="Arial" w:cs="Arial"/>
          <w:color w:val="FF0000"/>
          <w:sz w:val="22"/>
          <w:szCs w:val="22"/>
        </w:rPr>
        <w:t>2</w:t>
      </w:r>
      <w:r w:rsidR="005A604B">
        <w:rPr>
          <w:rFonts w:ascii="Arial" w:hAnsi="Arial" w:cs="Arial"/>
          <w:sz w:val="22"/>
          <w:szCs w:val="22"/>
        </w:rPr>
        <w:t xml:space="preserve">)  </w:t>
      </w:r>
      <w:r w:rsidR="005A604B" w:rsidRPr="00B1334D">
        <w:rPr>
          <w:rFonts w:ascii="Arial" w:hAnsi="Arial" w:cs="Arial"/>
          <w:b/>
          <w:sz w:val="22"/>
          <w:szCs w:val="22"/>
        </w:rPr>
        <w:t xml:space="preserve">Kierownik </w:t>
      </w:r>
      <w:r w:rsidR="005A604B">
        <w:rPr>
          <w:rFonts w:ascii="Arial" w:hAnsi="Arial" w:cs="Arial"/>
          <w:b/>
          <w:sz w:val="22"/>
          <w:szCs w:val="22"/>
        </w:rPr>
        <w:t>robót branży budowlanej</w:t>
      </w:r>
      <w:r w:rsidR="005A604B" w:rsidRPr="00B1334D">
        <w:rPr>
          <w:rFonts w:ascii="Arial" w:hAnsi="Arial" w:cs="Arial"/>
          <w:sz w:val="22"/>
          <w:szCs w:val="22"/>
        </w:rPr>
        <w:t>: Osoba ta musi posiadać</w:t>
      </w:r>
      <w:r w:rsidR="005A604B">
        <w:rPr>
          <w:rFonts w:ascii="Arial" w:hAnsi="Arial" w:cs="Arial"/>
          <w:sz w:val="22"/>
          <w:szCs w:val="22"/>
        </w:rPr>
        <w:t xml:space="preserve"> </w:t>
      </w:r>
      <w:r w:rsidR="005A604B" w:rsidRPr="00B1334D">
        <w:rPr>
          <w:rFonts w:ascii="Arial" w:hAnsi="Arial" w:cs="Arial"/>
          <w:sz w:val="22"/>
          <w:szCs w:val="22"/>
        </w:rPr>
        <w:t>uprawnienia budowlane</w:t>
      </w:r>
      <w:r w:rsidR="005A604B">
        <w:rPr>
          <w:rFonts w:ascii="Arial" w:hAnsi="Arial" w:cs="Arial"/>
          <w:sz w:val="22"/>
          <w:szCs w:val="22"/>
        </w:rPr>
        <w:t xml:space="preserve"> </w:t>
      </w:r>
      <w:r w:rsidR="005A604B" w:rsidRPr="00B1334D">
        <w:rPr>
          <w:rFonts w:ascii="Arial" w:hAnsi="Arial" w:cs="Arial"/>
          <w:sz w:val="22"/>
          <w:szCs w:val="22"/>
        </w:rPr>
        <w:t xml:space="preserve">w specjalności konstrukcyjno-budowlanej uprawniające do kierowania </w:t>
      </w:r>
      <w:r w:rsidR="005A604B">
        <w:rPr>
          <w:rFonts w:ascii="Arial" w:hAnsi="Arial" w:cs="Arial"/>
          <w:sz w:val="22"/>
          <w:szCs w:val="22"/>
        </w:rPr>
        <w:t xml:space="preserve">robotami </w:t>
      </w:r>
      <w:r w:rsidR="005A604B" w:rsidRPr="00B1334D">
        <w:rPr>
          <w:rFonts w:ascii="Arial" w:hAnsi="Arial" w:cs="Arial"/>
          <w:sz w:val="22"/>
          <w:szCs w:val="22"/>
        </w:rPr>
        <w:t>budow</w:t>
      </w:r>
      <w:r w:rsidR="005A604B">
        <w:rPr>
          <w:rFonts w:ascii="Arial" w:hAnsi="Arial" w:cs="Arial"/>
          <w:sz w:val="22"/>
          <w:szCs w:val="22"/>
        </w:rPr>
        <w:t>lanymi</w:t>
      </w:r>
      <w:r w:rsidR="005A604B" w:rsidRPr="00B1334D">
        <w:rPr>
          <w:rFonts w:ascii="Arial" w:hAnsi="Arial" w:cs="Arial"/>
          <w:color w:val="FF0000"/>
          <w:sz w:val="22"/>
          <w:szCs w:val="22"/>
        </w:rPr>
        <w:t xml:space="preserve"> </w:t>
      </w:r>
      <w:r w:rsidR="005A604B" w:rsidRPr="00B1334D">
        <w:rPr>
          <w:rFonts w:ascii="Arial" w:hAnsi="Arial" w:cs="Arial"/>
          <w:sz w:val="22"/>
          <w:szCs w:val="22"/>
        </w:rPr>
        <w:t>objęt</w:t>
      </w:r>
      <w:r w:rsidR="005A604B">
        <w:rPr>
          <w:rFonts w:ascii="Arial" w:hAnsi="Arial" w:cs="Arial"/>
          <w:sz w:val="22"/>
          <w:szCs w:val="22"/>
        </w:rPr>
        <w:t xml:space="preserve">ymi </w:t>
      </w:r>
      <w:r w:rsidR="005A604B" w:rsidRPr="00B1334D">
        <w:rPr>
          <w:rFonts w:ascii="Arial" w:hAnsi="Arial" w:cs="Arial"/>
          <w:sz w:val="22"/>
          <w:szCs w:val="22"/>
        </w:rPr>
        <w:t>zamówieniem, któr</w:t>
      </w:r>
      <w:r w:rsidR="00996D1D">
        <w:rPr>
          <w:rFonts w:ascii="Arial" w:hAnsi="Arial" w:cs="Arial"/>
          <w:sz w:val="22"/>
          <w:szCs w:val="22"/>
        </w:rPr>
        <w:t>ych</w:t>
      </w:r>
      <w:r w:rsidR="005A604B" w:rsidRPr="00B1334D">
        <w:rPr>
          <w:rFonts w:ascii="Arial" w:hAnsi="Arial" w:cs="Arial"/>
          <w:sz w:val="22"/>
          <w:szCs w:val="22"/>
        </w:rPr>
        <w:t xml:space="preserve"> parametry określa dokumentacja projektowa</w:t>
      </w:r>
    </w:p>
    <w:p w:rsidR="00996D1D" w:rsidRDefault="00AA1AF6" w:rsidP="00996D1D">
      <w:pPr>
        <w:pStyle w:val="Akapitzlist10"/>
        <w:tabs>
          <w:tab w:val="left" w:pos="0"/>
          <w:tab w:val="left" w:pos="993"/>
        </w:tabs>
        <w:spacing w:line="240" w:lineRule="auto"/>
        <w:ind w:left="993" w:hanging="284"/>
        <w:jc w:val="both"/>
        <w:rPr>
          <w:rFonts w:ascii="Arial" w:hAnsi="Arial" w:cs="Arial"/>
          <w:sz w:val="22"/>
          <w:szCs w:val="22"/>
        </w:rPr>
      </w:pPr>
      <w:r>
        <w:rPr>
          <w:rFonts w:ascii="Arial" w:hAnsi="Arial" w:cs="Arial"/>
          <w:color w:val="FF0000"/>
          <w:sz w:val="22"/>
          <w:szCs w:val="22"/>
        </w:rPr>
        <w:t>3</w:t>
      </w:r>
      <w:r w:rsidR="00996D1D">
        <w:rPr>
          <w:rFonts w:ascii="Arial" w:hAnsi="Arial" w:cs="Arial"/>
          <w:sz w:val="22"/>
          <w:szCs w:val="22"/>
        </w:rPr>
        <w:t xml:space="preserve">)  </w:t>
      </w:r>
      <w:r w:rsidR="00996D1D" w:rsidRPr="00B1334D">
        <w:rPr>
          <w:rFonts w:ascii="Arial" w:hAnsi="Arial" w:cs="Arial"/>
          <w:b/>
          <w:sz w:val="22"/>
          <w:szCs w:val="22"/>
        </w:rPr>
        <w:t xml:space="preserve">Kierownik </w:t>
      </w:r>
      <w:r w:rsidR="00996D1D">
        <w:rPr>
          <w:rFonts w:ascii="Arial" w:hAnsi="Arial" w:cs="Arial"/>
          <w:b/>
          <w:sz w:val="22"/>
          <w:szCs w:val="22"/>
        </w:rPr>
        <w:t>robót branży elektroenergetycznej</w:t>
      </w:r>
      <w:r w:rsidR="00996D1D" w:rsidRPr="00B1334D">
        <w:rPr>
          <w:rFonts w:ascii="Arial" w:hAnsi="Arial" w:cs="Arial"/>
          <w:sz w:val="22"/>
          <w:szCs w:val="22"/>
        </w:rPr>
        <w:t>: Osoba ta musi posiadać</w:t>
      </w:r>
      <w:r w:rsidR="00996D1D">
        <w:rPr>
          <w:rFonts w:ascii="Arial" w:hAnsi="Arial" w:cs="Arial"/>
          <w:sz w:val="22"/>
          <w:szCs w:val="22"/>
        </w:rPr>
        <w:t xml:space="preserve"> </w:t>
      </w:r>
      <w:r w:rsidR="00996D1D" w:rsidRPr="00B1334D">
        <w:rPr>
          <w:rFonts w:ascii="Arial" w:hAnsi="Arial" w:cs="Arial"/>
          <w:sz w:val="22"/>
          <w:szCs w:val="22"/>
        </w:rPr>
        <w:t>uprawnienia budowlane</w:t>
      </w:r>
      <w:r w:rsidR="00996D1D">
        <w:rPr>
          <w:rFonts w:ascii="Arial" w:hAnsi="Arial" w:cs="Arial"/>
          <w:sz w:val="22"/>
          <w:szCs w:val="22"/>
        </w:rPr>
        <w:t xml:space="preserve"> </w:t>
      </w:r>
      <w:r w:rsidR="00996D1D" w:rsidRPr="00B1334D">
        <w:rPr>
          <w:rFonts w:ascii="Arial" w:hAnsi="Arial" w:cs="Arial"/>
          <w:sz w:val="22"/>
          <w:szCs w:val="22"/>
        </w:rPr>
        <w:t xml:space="preserve">w specjalności </w:t>
      </w:r>
      <w:r w:rsidR="00996D1D">
        <w:rPr>
          <w:rFonts w:ascii="Arial" w:hAnsi="Arial" w:cs="Arial"/>
          <w:sz w:val="22"/>
          <w:szCs w:val="22"/>
        </w:rPr>
        <w:t xml:space="preserve">instalacyjnej w zakresie sieci, instalacji  urządzeń elektrycznych i elektroenergetycznych </w:t>
      </w:r>
      <w:r w:rsidR="00996D1D" w:rsidRPr="00B1334D">
        <w:rPr>
          <w:rFonts w:ascii="Arial" w:hAnsi="Arial" w:cs="Arial"/>
          <w:sz w:val="22"/>
          <w:szCs w:val="22"/>
        </w:rPr>
        <w:t xml:space="preserve">uprawniające do kierowania </w:t>
      </w:r>
      <w:r w:rsidR="00996D1D">
        <w:rPr>
          <w:rFonts w:ascii="Arial" w:hAnsi="Arial" w:cs="Arial"/>
          <w:sz w:val="22"/>
          <w:szCs w:val="22"/>
        </w:rPr>
        <w:t xml:space="preserve">robotami </w:t>
      </w:r>
      <w:r w:rsidR="00996D1D" w:rsidRPr="00B1334D">
        <w:rPr>
          <w:rFonts w:ascii="Arial" w:hAnsi="Arial" w:cs="Arial"/>
          <w:sz w:val="22"/>
          <w:szCs w:val="22"/>
        </w:rPr>
        <w:t>budow</w:t>
      </w:r>
      <w:r w:rsidR="00996D1D">
        <w:rPr>
          <w:rFonts w:ascii="Arial" w:hAnsi="Arial" w:cs="Arial"/>
          <w:sz w:val="22"/>
          <w:szCs w:val="22"/>
        </w:rPr>
        <w:t>lanymi</w:t>
      </w:r>
      <w:r w:rsidR="00996D1D" w:rsidRPr="00B1334D">
        <w:rPr>
          <w:rFonts w:ascii="Arial" w:hAnsi="Arial" w:cs="Arial"/>
          <w:color w:val="FF0000"/>
          <w:sz w:val="22"/>
          <w:szCs w:val="22"/>
        </w:rPr>
        <w:t xml:space="preserve"> </w:t>
      </w:r>
      <w:r w:rsidR="00996D1D" w:rsidRPr="00B1334D">
        <w:rPr>
          <w:rFonts w:ascii="Arial" w:hAnsi="Arial" w:cs="Arial"/>
          <w:sz w:val="22"/>
          <w:szCs w:val="22"/>
        </w:rPr>
        <w:t>objęt</w:t>
      </w:r>
      <w:r w:rsidR="00996D1D">
        <w:rPr>
          <w:rFonts w:ascii="Arial" w:hAnsi="Arial" w:cs="Arial"/>
          <w:sz w:val="22"/>
          <w:szCs w:val="22"/>
        </w:rPr>
        <w:t xml:space="preserve">ymi </w:t>
      </w:r>
      <w:r w:rsidR="00996D1D" w:rsidRPr="00B1334D">
        <w:rPr>
          <w:rFonts w:ascii="Arial" w:hAnsi="Arial" w:cs="Arial"/>
          <w:sz w:val="22"/>
          <w:szCs w:val="22"/>
        </w:rPr>
        <w:t>zamówieniem, której parametry określa dokumentacja projektowa</w:t>
      </w:r>
    </w:p>
    <w:p w:rsidR="005A604B" w:rsidRDefault="005A604B" w:rsidP="005A604B">
      <w:pPr>
        <w:pStyle w:val="Akapitzlist10"/>
        <w:tabs>
          <w:tab w:val="left" w:pos="0"/>
          <w:tab w:val="left" w:pos="993"/>
        </w:tabs>
        <w:spacing w:line="240" w:lineRule="auto"/>
        <w:ind w:left="993" w:hanging="284"/>
        <w:jc w:val="both"/>
        <w:rPr>
          <w:rFonts w:ascii="Arial" w:hAnsi="Arial" w:cs="Arial"/>
          <w:sz w:val="22"/>
          <w:szCs w:val="22"/>
        </w:rPr>
      </w:pPr>
    </w:p>
    <w:p w:rsidR="002F06DC" w:rsidRPr="005B483E" w:rsidRDefault="002F06DC" w:rsidP="002F06DC">
      <w:pPr>
        <w:suppressAutoHyphens/>
        <w:ind w:left="720"/>
        <w:jc w:val="both"/>
        <w:rPr>
          <w:rFonts w:cs="Arial"/>
          <w:sz w:val="22"/>
          <w:szCs w:val="22"/>
        </w:rPr>
      </w:pPr>
      <w:r w:rsidRPr="005B483E">
        <w:rPr>
          <w:rFonts w:cs="Arial"/>
          <w:sz w:val="22"/>
          <w:szCs w:val="22"/>
        </w:rPr>
        <w:t>Osoby przewidziane do pełnienia samodzielnych funkcji technicznych w budownictwie muszą posiadać wymagane uprawnienia, które zostały wydane zgodnie z ustawą Prawo budowlane z dnia 7 lipca 1994 r. art. 12 ust</w:t>
      </w:r>
      <w:r w:rsidR="00716095">
        <w:rPr>
          <w:rFonts w:cs="Arial"/>
          <w:sz w:val="22"/>
          <w:szCs w:val="22"/>
        </w:rPr>
        <w:t>.</w:t>
      </w:r>
      <w:r w:rsidRPr="005B483E">
        <w:rPr>
          <w:rFonts w:cs="Arial"/>
          <w:sz w:val="22"/>
          <w:szCs w:val="22"/>
        </w:rPr>
        <w:t xml:space="preserve"> 1 </w:t>
      </w:r>
      <w:proofErr w:type="spellStart"/>
      <w:r w:rsidRPr="005B483E">
        <w:rPr>
          <w:rFonts w:cs="Arial"/>
          <w:sz w:val="22"/>
          <w:szCs w:val="22"/>
        </w:rPr>
        <w:t>ppkt</w:t>
      </w:r>
      <w:proofErr w:type="spellEnd"/>
      <w:r w:rsidRPr="005B483E">
        <w:rPr>
          <w:rFonts w:cs="Arial"/>
          <w:sz w:val="22"/>
          <w:szCs w:val="22"/>
        </w:rPr>
        <w:t>. 2, ust</w:t>
      </w:r>
      <w:r w:rsidR="00716095">
        <w:rPr>
          <w:rFonts w:cs="Arial"/>
          <w:sz w:val="22"/>
          <w:szCs w:val="22"/>
        </w:rPr>
        <w:t>.</w:t>
      </w:r>
      <w:r w:rsidRPr="005B483E">
        <w:rPr>
          <w:rFonts w:cs="Arial"/>
          <w:sz w:val="22"/>
          <w:szCs w:val="22"/>
        </w:rPr>
        <w:t xml:space="preserve"> 7, art.12a lub uprawnienia uzyskane na podstawie przepisów obowiązujących przed wejściem w życie ustawy prawo budowlane z 1994 r., natomiast w przypadku osób, które uzyskały uprawnienia w innych krajach Unii Europejskiej a także osób z Europejskiego Obszaru Gospodarczego (tj. Królestwo Norwegii, Księstwo Lichtensteinu, Republika Islandii) i obywateli Konfederacji Szwajcarskiej posiadane uprawnienia muszą spełniać warunki określone w </w:t>
      </w:r>
      <w:r w:rsidR="006A4786" w:rsidRPr="005B483E">
        <w:rPr>
          <w:rStyle w:val="h2"/>
          <w:sz w:val="22"/>
          <w:szCs w:val="22"/>
        </w:rPr>
        <w:t>Ustawie z dnia 22 grudnia 2015 r. o zasadach uznawania kwalifikacji zawodowych nabytych w państwach członkowskich Unii Europejskiej</w:t>
      </w:r>
      <w:r w:rsidR="006A4786" w:rsidRPr="005B483E">
        <w:rPr>
          <w:rFonts w:cs="Arial"/>
          <w:sz w:val="22"/>
          <w:szCs w:val="22"/>
        </w:rPr>
        <w:t xml:space="preserve"> </w:t>
      </w:r>
      <w:r w:rsidRPr="005B483E">
        <w:rPr>
          <w:rFonts w:cs="Arial"/>
          <w:sz w:val="22"/>
          <w:szCs w:val="22"/>
        </w:rPr>
        <w:t xml:space="preserve">(Dz. U. </w:t>
      </w:r>
      <w:r w:rsidR="00716095" w:rsidRPr="00FF7245">
        <w:rPr>
          <w:rFonts w:cs="Arial"/>
          <w:sz w:val="22"/>
          <w:szCs w:val="22"/>
        </w:rPr>
        <w:t>z 2018 r.</w:t>
      </w:r>
      <w:r w:rsidRPr="00FF7245">
        <w:rPr>
          <w:rFonts w:cs="Arial"/>
          <w:sz w:val="22"/>
          <w:szCs w:val="22"/>
        </w:rPr>
        <w:t xml:space="preserve">, poz. </w:t>
      </w:r>
      <w:r w:rsidR="00716095" w:rsidRPr="00FF7245">
        <w:rPr>
          <w:rFonts w:cs="Arial"/>
          <w:sz w:val="22"/>
          <w:szCs w:val="22"/>
        </w:rPr>
        <w:t xml:space="preserve">2282 z </w:t>
      </w:r>
      <w:proofErr w:type="spellStart"/>
      <w:r w:rsidR="00716095" w:rsidRPr="00FF7245">
        <w:rPr>
          <w:rFonts w:cs="Arial"/>
          <w:sz w:val="22"/>
          <w:szCs w:val="22"/>
        </w:rPr>
        <w:t>późn</w:t>
      </w:r>
      <w:proofErr w:type="spellEnd"/>
      <w:r w:rsidR="00716095" w:rsidRPr="00FF7245">
        <w:rPr>
          <w:rFonts w:cs="Arial"/>
          <w:sz w:val="22"/>
          <w:szCs w:val="22"/>
        </w:rPr>
        <w:t>. zm.</w:t>
      </w:r>
      <w:r w:rsidRPr="00FF7245">
        <w:rPr>
          <w:rFonts w:cs="Arial"/>
          <w:sz w:val="22"/>
          <w:szCs w:val="22"/>
        </w:rPr>
        <w:t xml:space="preserve">). </w:t>
      </w:r>
      <w:r w:rsidRPr="005B483E">
        <w:rPr>
          <w:rFonts w:cs="Arial"/>
          <w:sz w:val="22"/>
          <w:szCs w:val="22"/>
        </w:rPr>
        <w:t>Osoby spoza terytorium Rzeczpospolitej Polskiej muszą się legitymować decyzją o uznaniu kwalifikacji zawodowych lub decyzją o prawie do świadczenia usług transgranicznych, wydanymi przez właściwe rady izby inżynierów, albo udokumentować, że zdały egzamin na uprawnienia budowlane przed właściwą Izbą.</w:t>
      </w:r>
    </w:p>
    <w:p w:rsidR="00544B0D" w:rsidRPr="005B483E" w:rsidRDefault="00544B0D" w:rsidP="00FC6553">
      <w:pPr>
        <w:suppressAutoHyphens/>
        <w:jc w:val="both"/>
        <w:rPr>
          <w:rFonts w:cs="Arial"/>
          <w:sz w:val="22"/>
          <w:szCs w:val="22"/>
        </w:rPr>
      </w:pPr>
    </w:p>
    <w:p w:rsidR="00A576D5" w:rsidRPr="005B483E" w:rsidRDefault="007379BF" w:rsidP="00CB610E">
      <w:pPr>
        <w:numPr>
          <w:ilvl w:val="0"/>
          <w:numId w:val="8"/>
        </w:numPr>
        <w:autoSpaceDE w:val="0"/>
        <w:autoSpaceDN w:val="0"/>
        <w:jc w:val="both"/>
        <w:rPr>
          <w:rFonts w:cs="Arial"/>
          <w:sz w:val="22"/>
          <w:szCs w:val="22"/>
        </w:rPr>
      </w:pPr>
      <w:r w:rsidRPr="005B483E">
        <w:rPr>
          <w:rFonts w:cs="Arial"/>
          <w:sz w:val="22"/>
          <w:szCs w:val="22"/>
        </w:rPr>
        <w:lastRenderedPageBreak/>
        <w:t xml:space="preserve">W przypadku, gdy Wykonawca polega na </w:t>
      </w:r>
      <w:r w:rsidR="00A576D5" w:rsidRPr="005B483E">
        <w:rPr>
          <w:rFonts w:cs="Arial"/>
          <w:sz w:val="22"/>
          <w:szCs w:val="22"/>
        </w:rPr>
        <w:t>zdolnościach innych podmiotów, Wykonawca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6D73C8" w:rsidRPr="005B483E" w:rsidRDefault="006D73C8" w:rsidP="006D73C8">
      <w:pPr>
        <w:autoSpaceDE w:val="0"/>
        <w:autoSpaceDN w:val="0"/>
        <w:ind w:left="454"/>
        <w:jc w:val="both"/>
        <w:rPr>
          <w:rFonts w:cs="Arial"/>
          <w:sz w:val="22"/>
          <w:szCs w:val="22"/>
        </w:rPr>
      </w:pPr>
    </w:p>
    <w:p w:rsidR="006D73C8" w:rsidRPr="005B483E" w:rsidRDefault="006D73C8" w:rsidP="006D73C8">
      <w:pPr>
        <w:suppressAutoHyphens/>
        <w:autoSpaceDE w:val="0"/>
        <w:autoSpaceDN w:val="0"/>
        <w:ind w:left="425"/>
        <w:jc w:val="both"/>
        <w:rPr>
          <w:rFonts w:cs="Arial"/>
          <w:b/>
          <w:sz w:val="22"/>
          <w:szCs w:val="22"/>
          <w:u w:val="single"/>
        </w:rPr>
      </w:pPr>
      <w:r w:rsidRPr="005B483E">
        <w:rPr>
          <w:rFonts w:cs="Arial"/>
          <w:b/>
          <w:sz w:val="22"/>
          <w:szCs w:val="22"/>
          <w:u w:val="single"/>
        </w:rPr>
        <w:t>UWAGA!</w:t>
      </w:r>
    </w:p>
    <w:p w:rsidR="006D73C8" w:rsidRPr="005B483E" w:rsidRDefault="006D73C8" w:rsidP="006D73C8">
      <w:pPr>
        <w:tabs>
          <w:tab w:val="left" w:pos="851"/>
        </w:tabs>
        <w:suppressAutoHyphens/>
        <w:autoSpaceDE w:val="0"/>
        <w:autoSpaceDN w:val="0"/>
        <w:ind w:left="426"/>
        <w:jc w:val="both"/>
        <w:rPr>
          <w:rFonts w:cs="Arial"/>
          <w:b/>
          <w:sz w:val="22"/>
          <w:szCs w:val="22"/>
        </w:rPr>
      </w:pPr>
      <w:r w:rsidRPr="005B483E">
        <w:rPr>
          <w:rFonts w:cs="Arial"/>
          <w:b/>
          <w:sz w:val="22"/>
          <w:szCs w:val="22"/>
        </w:rPr>
        <w:t>Zobowiązanie podmiotu trzeciego do oddania Wykonawcy do dyspozycji niezbędnych zasobów winno posiadać, stosowną treść, z której będzie wynikało, że podmiot ten zobowiązał się do udostępnienia określonych zasobów na okres korzystania z nich przy wykonaniu zamówienia oraz dla swej skuteczności musi zostać złożone przez osobę/osoby uprawnione do reprezentowania podmiotu trzeciego w powyższym zakresie. Zobowiązanie złożone przez osobę nieuprawnioną nie dowodzi udostępnie</w:t>
      </w:r>
      <w:r w:rsidR="00CB2B7A" w:rsidRPr="005B483E">
        <w:rPr>
          <w:rFonts w:cs="Arial"/>
          <w:b/>
          <w:sz w:val="22"/>
          <w:szCs w:val="22"/>
        </w:rPr>
        <w:t>nia zasobu przez podmiot trzeci</w:t>
      </w:r>
      <w:r w:rsidR="00FF7245">
        <w:rPr>
          <w:rFonts w:cs="Arial"/>
          <w:b/>
          <w:sz w:val="22"/>
          <w:szCs w:val="22"/>
        </w:rPr>
        <w:t>.</w:t>
      </w:r>
    </w:p>
    <w:p w:rsidR="006D73C8" w:rsidRPr="005B483E" w:rsidRDefault="006D73C8" w:rsidP="006D73C8">
      <w:pPr>
        <w:autoSpaceDE w:val="0"/>
        <w:autoSpaceDN w:val="0"/>
        <w:ind w:left="454"/>
        <w:jc w:val="both"/>
        <w:rPr>
          <w:rFonts w:cs="Arial"/>
          <w:sz w:val="22"/>
          <w:szCs w:val="22"/>
        </w:rPr>
      </w:pPr>
    </w:p>
    <w:p w:rsidR="00A576D5" w:rsidRPr="006D2492" w:rsidRDefault="00A576D5" w:rsidP="00CB610E">
      <w:pPr>
        <w:numPr>
          <w:ilvl w:val="0"/>
          <w:numId w:val="8"/>
        </w:numPr>
        <w:jc w:val="both"/>
        <w:rPr>
          <w:strike/>
          <w:color w:val="FF0000"/>
          <w:sz w:val="22"/>
          <w:szCs w:val="22"/>
        </w:rPr>
      </w:pPr>
      <w:r w:rsidRPr="006D2492">
        <w:rPr>
          <w:sz w:val="22"/>
          <w:szCs w:val="22"/>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t>
      </w:r>
      <w:r w:rsidR="00CB2B7A" w:rsidRPr="006D2492">
        <w:rPr>
          <w:sz w:val="22"/>
          <w:szCs w:val="22"/>
        </w:rPr>
        <w:t>wa w art. 24 ust. 1 pkt 13</w:t>
      </w:r>
      <w:r w:rsidR="00387CA7" w:rsidRPr="006D2492">
        <w:rPr>
          <w:sz w:val="22"/>
          <w:szCs w:val="22"/>
        </w:rPr>
        <w:t>)</w:t>
      </w:r>
      <w:r w:rsidR="00CB2B7A" w:rsidRPr="006D2492">
        <w:rPr>
          <w:sz w:val="22"/>
          <w:szCs w:val="22"/>
        </w:rPr>
        <w:t>-22</w:t>
      </w:r>
      <w:r w:rsidR="00387CA7" w:rsidRPr="006D2492">
        <w:rPr>
          <w:sz w:val="22"/>
          <w:szCs w:val="22"/>
        </w:rPr>
        <w:t>)</w:t>
      </w:r>
      <w:r w:rsidR="00CB2B7A" w:rsidRPr="006D2492">
        <w:rPr>
          <w:sz w:val="22"/>
          <w:szCs w:val="22"/>
        </w:rPr>
        <w:t xml:space="preserve"> ustawy</w:t>
      </w:r>
      <w:r w:rsidR="00760AB0" w:rsidRPr="006D2492">
        <w:rPr>
          <w:sz w:val="22"/>
          <w:szCs w:val="22"/>
        </w:rPr>
        <w:t xml:space="preserve"> </w:t>
      </w:r>
      <w:proofErr w:type="spellStart"/>
      <w:r w:rsidR="00760AB0" w:rsidRPr="006D2492">
        <w:rPr>
          <w:sz w:val="22"/>
          <w:szCs w:val="22"/>
        </w:rPr>
        <w:t>pzp</w:t>
      </w:r>
      <w:proofErr w:type="spellEnd"/>
      <w:r w:rsidR="006D2492" w:rsidRPr="006D2492">
        <w:rPr>
          <w:sz w:val="22"/>
          <w:szCs w:val="22"/>
        </w:rPr>
        <w:t>.</w:t>
      </w:r>
    </w:p>
    <w:p w:rsidR="00B94DAF" w:rsidRPr="005B483E" w:rsidRDefault="00D61187" w:rsidP="00CB610E">
      <w:pPr>
        <w:numPr>
          <w:ilvl w:val="0"/>
          <w:numId w:val="8"/>
        </w:numPr>
        <w:jc w:val="both"/>
        <w:rPr>
          <w:sz w:val="22"/>
          <w:szCs w:val="22"/>
        </w:rPr>
      </w:pPr>
      <w:r w:rsidRPr="005B483E">
        <w:rPr>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6D73C8" w:rsidRDefault="006D73C8" w:rsidP="00CB610E">
      <w:pPr>
        <w:pStyle w:val="Tekstpodstawowywcity3"/>
        <w:numPr>
          <w:ilvl w:val="0"/>
          <w:numId w:val="8"/>
        </w:numPr>
        <w:suppressAutoHyphens/>
        <w:spacing w:after="0"/>
        <w:jc w:val="both"/>
        <w:rPr>
          <w:rFonts w:cs="Arial"/>
          <w:sz w:val="22"/>
          <w:szCs w:val="22"/>
        </w:rPr>
      </w:pPr>
      <w:r w:rsidRPr="005B483E">
        <w:rPr>
          <w:rFonts w:cs="Arial"/>
          <w:sz w:val="22"/>
          <w:szCs w:val="22"/>
        </w:rPr>
        <w:t xml:space="preserve">W przypadku Wykonawców wspólnie ubiegających się o udzielenie zamówienia </w:t>
      </w:r>
      <w:r w:rsidRPr="005B483E">
        <w:rPr>
          <w:rFonts w:cs="Arial"/>
          <w:sz w:val="22"/>
          <w:szCs w:val="22"/>
        </w:rPr>
        <w:br/>
        <w:t>w/w warunki udziału mogą być spełnione łącznie.</w:t>
      </w:r>
    </w:p>
    <w:p w:rsidR="00074E26" w:rsidRDefault="00074E26" w:rsidP="00074E26">
      <w:pPr>
        <w:pStyle w:val="Tekstpodstawowywcity3"/>
        <w:suppressAutoHyphens/>
        <w:ind w:left="454"/>
        <w:jc w:val="both"/>
        <w:rPr>
          <w:rFonts w:cs="Arial"/>
          <w:sz w:val="22"/>
          <w:szCs w:val="22"/>
        </w:rPr>
      </w:pPr>
    </w:p>
    <w:p w:rsidR="00394F5A" w:rsidRDefault="00394F5A" w:rsidP="00074E26">
      <w:pPr>
        <w:pStyle w:val="Tekstpodstawowywcity3"/>
        <w:suppressAutoHyphens/>
        <w:spacing w:after="0"/>
        <w:ind w:left="454"/>
        <w:jc w:val="both"/>
        <w:rPr>
          <w:rFonts w:cs="Arial"/>
          <w:b/>
          <w:sz w:val="22"/>
          <w:szCs w:val="22"/>
          <w:u w:val="single"/>
        </w:rPr>
      </w:pPr>
    </w:p>
    <w:p w:rsidR="00074E26" w:rsidRPr="00074E26" w:rsidRDefault="00074E26" w:rsidP="00074E26">
      <w:pPr>
        <w:pStyle w:val="Tekstpodstawowywcity3"/>
        <w:suppressAutoHyphens/>
        <w:spacing w:after="0"/>
        <w:ind w:left="454"/>
        <w:jc w:val="both"/>
        <w:rPr>
          <w:rFonts w:cs="Arial"/>
          <w:b/>
          <w:sz w:val="22"/>
          <w:szCs w:val="22"/>
          <w:u w:val="single"/>
        </w:rPr>
      </w:pPr>
      <w:r w:rsidRPr="00074E26">
        <w:rPr>
          <w:rFonts w:cs="Arial"/>
          <w:b/>
          <w:sz w:val="22"/>
          <w:szCs w:val="22"/>
          <w:u w:val="single"/>
        </w:rPr>
        <w:t>UWAGA:</w:t>
      </w:r>
    </w:p>
    <w:p w:rsidR="005B483E" w:rsidRDefault="00074E26" w:rsidP="0016333F">
      <w:pPr>
        <w:pStyle w:val="Tekstpodstawowywcity3"/>
        <w:suppressAutoHyphens/>
        <w:ind w:left="454"/>
        <w:jc w:val="both"/>
        <w:rPr>
          <w:rFonts w:cs="Arial"/>
          <w:b/>
          <w:sz w:val="22"/>
          <w:szCs w:val="22"/>
        </w:rPr>
      </w:pPr>
      <w:r w:rsidRPr="00074E26">
        <w:rPr>
          <w:rFonts w:cs="Arial"/>
          <w:b/>
          <w:sz w:val="22"/>
          <w:szCs w:val="22"/>
        </w:rPr>
        <w:t>Zgodnie z wyrokiem Trybunału nr C-387/14 z dnia 4 maja 2017 „Artykuł 51 dyrektywy 2004/18/WE Parlamentu Europejskiego i Rady z dnia 31 marca 2004 r. w sprawie koordynacji procedur udzielania zamówień publicznych na roboty budowlane, dostawy i usługi w związku z art. 2 tej dyrektywy należy interpretować w ten sposób, że stoi on na przeszkodzie temu, by po upływie terminu zgłoszeń do udziału w postępowaniu o udzielenie zamówienia publicznego wykonawca przekazał instytucji zamawiającej, w celu wykazania, że spełnia on warunki uczestnictwa w postępowaniu w sprawie udzielenia zamówienia publicznego, dokumenty, których nie zawierała jego pierwotna oferta, takie jak umowa zamówienia zrealizowanego przez podmiot trzeci oraz jego zobowiązanie do oddania do dyspozycji tego wykonawcy zdolności i środków niezbędnych do realizacji rozpatrywanego zamówienia.”</w:t>
      </w:r>
    </w:p>
    <w:p w:rsidR="009C68D8" w:rsidRDefault="009C68D8" w:rsidP="0016333F">
      <w:pPr>
        <w:pStyle w:val="Tekstpodstawowywcity3"/>
        <w:suppressAutoHyphens/>
        <w:ind w:left="454"/>
        <w:jc w:val="both"/>
        <w:rPr>
          <w:rFonts w:cs="Arial"/>
          <w:b/>
          <w:sz w:val="22"/>
          <w:szCs w:val="22"/>
        </w:rPr>
      </w:pPr>
    </w:p>
    <w:p w:rsidR="003B6155" w:rsidRDefault="003B6155" w:rsidP="0016333F">
      <w:pPr>
        <w:pStyle w:val="Tekstpodstawowywcity3"/>
        <w:suppressAutoHyphens/>
        <w:ind w:left="454"/>
        <w:jc w:val="both"/>
        <w:rPr>
          <w:rFonts w:cs="Arial"/>
          <w:b/>
          <w:sz w:val="22"/>
          <w:szCs w:val="22"/>
        </w:rPr>
      </w:pPr>
    </w:p>
    <w:p w:rsidR="003B6155" w:rsidRPr="0016333F" w:rsidRDefault="003B6155" w:rsidP="0016333F">
      <w:pPr>
        <w:pStyle w:val="Tekstpodstawowywcity3"/>
        <w:suppressAutoHyphens/>
        <w:ind w:left="454"/>
        <w:jc w:val="both"/>
        <w:rPr>
          <w:rFonts w:cs="Arial"/>
          <w:b/>
          <w:sz w:val="22"/>
          <w:szCs w:val="22"/>
        </w:rPr>
      </w:pPr>
    </w:p>
    <w:p w:rsidR="009C68D8" w:rsidRPr="0039663D" w:rsidRDefault="009C68D8" w:rsidP="009C68D8">
      <w:pPr>
        <w:numPr>
          <w:ilvl w:val="0"/>
          <w:numId w:val="3"/>
        </w:numPr>
        <w:tabs>
          <w:tab w:val="clear" w:pos="822"/>
        </w:tabs>
        <w:suppressAutoHyphens/>
        <w:ind w:left="426" w:hanging="426"/>
        <w:jc w:val="both"/>
        <w:rPr>
          <w:rFonts w:cs="Arial"/>
          <w:b/>
          <w:sz w:val="22"/>
          <w:szCs w:val="22"/>
        </w:rPr>
      </w:pPr>
      <w:r w:rsidRPr="0039663D">
        <w:rPr>
          <w:rFonts w:cs="Arial"/>
          <w:b/>
          <w:sz w:val="22"/>
          <w:szCs w:val="22"/>
        </w:rPr>
        <w:t>Podstawy wykluczenia, o których mowa w art. 24 ust.5 ustawy Prawo zamówień publicznych.</w:t>
      </w:r>
    </w:p>
    <w:p w:rsidR="00074E26" w:rsidRDefault="00074E26" w:rsidP="00074E26">
      <w:pPr>
        <w:suppressAutoHyphens/>
        <w:ind w:left="426"/>
        <w:jc w:val="both"/>
        <w:rPr>
          <w:rFonts w:cs="Arial"/>
          <w:b/>
          <w:sz w:val="22"/>
          <w:szCs w:val="22"/>
        </w:rPr>
      </w:pPr>
    </w:p>
    <w:p w:rsidR="00074E26" w:rsidRPr="006D2492" w:rsidRDefault="00074E26" w:rsidP="00074E26">
      <w:pPr>
        <w:numPr>
          <w:ilvl w:val="2"/>
          <w:numId w:val="3"/>
        </w:numPr>
        <w:tabs>
          <w:tab w:val="clear" w:pos="2487"/>
          <w:tab w:val="num" w:pos="426"/>
        </w:tabs>
        <w:ind w:left="426" w:hanging="426"/>
        <w:jc w:val="both"/>
        <w:rPr>
          <w:rFonts w:cs="Arial"/>
          <w:sz w:val="22"/>
          <w:szCs w:val="22"/>
        </w:rPr>
      </w:pPr>
      <w:r w:rsidRPr="006D2492">
        <w:rPr>
          <w:rFonts w:cs="Arial"/>
          <w:sz w:val="22"/>
          <w:szCs w:val="22"/>
        </w:rPr>
        <w:t xml:space="preserve">Z postępowania o udzielenie zamówienia Zamawiający wykluczy Wykonawcę, o którym mowa w art. 24 ust. 1 pkt. 12)-23) ustawy </w:t>
      </w:r>
      <w:proofErr w:type="spellStart"/>
      <w:r w:rsidRPr="006D2492">
        <w:rPr>
          <w:rFonts w:cs="Arial"/>
          <w:sz w:val="22"/>
          <w:szCs w:val="22"/>
        </w:rPr>
        <w:t>pzp</w:t>
      </w:r>
      <w:proofErr w:type="spellEnd"/>
      <w:r w:rsidRPr="006D2492">
        <w:rPr>
          <w:rFonts w:cs="Arial"/>
          <w:sz w:val="22"/>
          <w:szCs w:val="22"/>
        </w:rPr>
        <w:t>.</w:t>
      </w:r>
    </w:p>
    <w:p w:rsidR="00086950" w:rsidRPr="005B483E" w:rsidRDefault="00086950" w:rsidP="00DC22E9">
      <w:pPr>
        <w:suppressAutoHyphens/>
        <w:jc w:val="both"/>
        <w:rPr>
          <w:rFonts w:cs="Arial"/>
          <w:sz w:val="22"/>
          <w:szCs w:val="22"/>
        </w:rPr>
      </w:pPr>
    </w:p>
    <w:p w:rsidR="008838D2" w:rsidRPr="005B483E" w:rsidRDefault="008838D2" w:rsidP="008838D2">
      <w:pPr>
        <w:pStyle w:val="pkt"/>
        <w:spacing w:before="0" w:after="0"/>
        <w:ind w:left="360" w:hanging="371"/>
        <w:rPr>
          <w:rFonts w:ascii="Arial" w:hAnsi="Arial" w:cs="Arial"/>
          <w:b/>
          <w:sz w:val="22"/>
          <w:szCs w:val="22"/>
        </w:rPr>
      </w:pPr>
      <w:r w:rsidRPr="005B483E">
        <w:rPr>
          <w:rFonts w:ascii="Arial" w:hAnsi="Arial" w:cs="Arial"/>
          <w:b/>
          <w:sz w:val="22"/>
          <w:szCs w:val="22"/>
        </w:rPr>
        <w:t>VI</w:t>
      </w:r>
      <w:r w:rsidR="00134635" w:rsidRPr="005B483E">
        <w:rPr>
          <w:rFonts w:ascii="Arial" w:hAnsi="Arial" w:cs="Arial"/>
          <w:b/>
          <w:sz w:val="22"/>
          <w:szCs w:val="22"/>
        </w:rPr>
        <w:t>I</w:t>
      </w:r>
      <w:r w:rsidRPr="005B483E">
        <w:rPr>
          <w:rFonts w:ascii="Arial" w:hAnsi="Arial" w:cs="Arial"/>
          <w:b/>
          <w:sz w:val="22"/>
          <w:szCs w:val="22"/>
        </w:rPr>
        <w:t xml:space="preserve">. Wykaz oświadczeń lub dokumentów, </w:t>
      </w:r>
      <w:r w:rsidR="009C0F29" w:rsidRPr="005B483E">
        <w:rPr>
          <w:rFonts w:ascii="Arial" w:hAnsi="Arial" w:cs="Arial"/>
          <w:b/>
          <w:sz w:val="22"/>
          <w:szCs w:val="22"/>
        </w:rPr>
        <w:t>potwierdzających spełnia</w:t>
      </w:r>
      <w:r w:rsidR="008E2DE9" w:rsidRPr="005B483E">
        <w:rPr>
          <w:rFonts w:ascii="Arial" w:hAnsi="Arial" w:cs="Arial"/>
          <w:b/>
          <w:sz w:val="22"/>
          <w:szCs w:val="22"/>
        </w:rPr>
        <w:t>nie warunków udziału w postępowaniu oraz brak podstaw wykluczenia.</w:t>
      </w:r>
    </w:p>
    <w:p w:rsidR="009E4BC4" w:rsidRPr="005B483E" w:rsidRDefault="009E4BC4" w:rsidP="009E4BC4">
      <w:pPr>
        <w:pStyle w:val="pkt1"/>
        <w:spacing w:before="0" w:after="0"/>
        <w:ind w:left="0" w:firstLine="0"/>
        <w:rPr>
          <w:rFonts w:ascii="Arial" w:hAnsi="Arial" w:cs="Arial"/>
          <w:b/>
          <w:sz w:val="22"/>
          <w:szCs w:val="22"/>
        </w:rPr>
      </w:pPr>
    </w:p>
    <w:p w:rsidR="00E25241" w:rsidRPr="005B483E" w:rsidRDefault="008C004E" w:rsidP="00087E07">
      <w:pPr>
        <w:numPr>
          <w:ilvl w:val="3"/>
          <w:numId w:val="3"/>
        </w:numPr>
        <w:tabs>
          <w:tab w:val="clear" w:pos="2880"/>
          <w:tab w:val="num" w:pos="426"/>
        </w:tabs>
        <w:ind w:left="426" w:hanging="426"/>
        <w:jc w:val="both"/>
        <w:rPr>
          <w:sz w:val="22"/>
          <w:szCs w:val="22"/>
        </w:rPr>
      </w:pPr>
      <w:r w:rsidRPr="005B483E">
        <w:rPr>
          <w:sz w:val="22"/>
          <w:szCs w:val="22"/>
        </w:rPr>
        <w:lastRenderedPageBreak/>
        <w:t>Do oferty wykonawca dołączy aktualne na dzi</w:t>
      </w:r>
      <w:r w:rsidR="002C7D47">
        <w:rPr>
          <w:sz w:val="22"/>
          <w:szCs w:val="22"/>
        </w:rPr>
        <w:t>eń składania ofert  oświadczenia</w:t>
      </w:r>
      <w:r w:rsidR="00C97F74">
        <w:rPr>
          <w:sz w:val="22"/>
          <w:szCs w:val="22"/>
        </w:rPr>
        <w:t>,</w:t>
      </w:r>
      <w:r w:rsidRPr="005B483E">
        <w:rPr>
          <w:sz w:val="22"/>
          <w:szCs w:val="22"/>
        </w:rPr>
        <w:t xml:space="preserve">  </w:t>
      </w:r>
      <w:r w:rsidR="00C97F74" w:rsidRPr="00C97F74">
        <w:rPr>
          <w:sz w:val="22"/>
          <w:szCs w:val="22"/>
        </w:rPr>
        <w:t xml:space="preserve">wzór </w:t>
      </w:r>
      <w:r w:rsidR="00C97F74" w:rsidRPr="004833C6">
        <w:rPr>
          <w:sz w:val="22"/>
          <w:szCs w:val="22"/>
        </w:rPr>
        <w:t xml:space="preserve">załącznik </w:t>
      </w:r>
      <w:r w:rsidR="002745AB">
        <w:rPr>
          <w:sz w:val="22"/>
          <w:szCs w:val="22"/>
        </w:rPr>
        <w:t>II</w:t>
      </w:r>
      <w:r w:rsidR="00C97F74" w:rsidRPr="004833C6">
        <w:rPr>
          <w:sz w:val="22"/>
          <w:szCs w:val="22"/>
        </w:rPr>
        <w:t xml:space="preserve"> i </w:t>
      </w:r>
      <w:r w:rsidR="002745AB">
        <w:rPr>
          <w:sz w:val="22"/>
          <w:szCs w:val="22"/>
        </w:rPr>
        <w:t>III</w:t>
      </w:r>
      <w:r w:rsidR="00C97F74">
        <w:rPr>
          <w:color w:val="FF0000"/>
          <w:sz w:val="22"/>
          <w:szCs w:val="22"/>
        </w:rPr>
        <w:t xml:space="preserve"> </w:t>
      </w:r>
      <w:r w:rsidRPr="005B483E">
        <w:rPr>
          <w:sz w:val="22"/>
          <w:szCs w:val="22"/>
        </w:rPr>
        <w:t xml:space="preserve">w </w:t>
      </w:r>
      <w:r w:rsidR="00125727" w:rsidRPr="005B483E">
        <w:rPr>
          <w:sz w:val="22"/>
          <w:szCs w:val="22"/>
        </w:rPr>
        <w:t>zakresie wskazanym przez Z</w:t>
      </w:r>
      <w:r w:rsidRPr="005B483E">
        <w:rPr>
          <w:sz w:val="22"/>
          <w:szCs w:val="22"/>
        </w:rPr>
        <w:t>amawiającego</w:t>
      </w:r>
      <w:r w:rsidR="009C0F29" w:rsidRPr="005B483E">
        <w:rPr>
          <w:sz w:val="22"/>
          <w:szCs w:val="22"/>
        </w:rPr>
        <w:t xml:space="preserve"> w niniejszej SIWZ</w:t>
      </w:r>
      <w:r w:rsidRPr="005B483E">
        <w:rPr>
          <w:sz w:val="22"/>
          <w:szCs w:val="22"/>
        </w:rPr>
        <w:t>. I</w:t>
      </w:r>
      <w:r w:rsidR="002C7D47">
        <w:rPr>
          <w:sz w:val="22"/>
          <w:szCs w:val="22"/>
        </w:rPr>
        <w:t>nformacje zawarte w oświadczeniach</w:t>
      </w:r>
      <w:r w:rsidRPr="005B483E">
        <w:rPr>
          <w:sz w:val="22"/>
          <w:szCs w:val="22"/>
        </w:rPr>
        <w:t xml:space="preserve"> stanowią potwierdzenie, że wykonawca: nie podlega wykluczeniu oraz spełnia warunki udziału w postępowaniu.</w:t>
      </w:r>
    </w:p>
    <w:p w:rsidR="004168AD" w:rsidRPr="005B483E" w:rsidRDefault="004168AD" w:rsidP="00913461">
      <w:pPr>
        <w:ind w:left="426"/>
        <w:jc w:val="both"/>
        <w:rPr>
          <w:sz w:val="22"/>
          <w:szCs w:val="22"/>
          <w:u w:val="single"/>
        </w:rPr>
      </w:pPr>
    </w:p>
    <w:p w:rsidR="002C7D47" w:rsidRPr="002B3BAA" w:rsidRDefault="00E25241" w:rsidP="001F27A9">
      <w:pPr>
        <w:numPr>
          <w:ilvl w:val="3"/>
          <w:numId w:val="3"/>
        </w:numPr>
        <w:tabs>
          <w:tab w:val="clear" w:pos="2880"/>
          <w:tab w:val="num" w:pos="426"/>
        </w:tabs>
        <w:ind w:left="426" w:hanging="426"/>
        <w:jc w:val="both"/>
        <w:rPr>
          <w:sz w:val="22"/>
          <w:szCs w:val="22"/>
        </w:rPr>
      </w:pPr>
      <w:r w:rsidRPr="002B3BAA">
        <w:rPr>
          <w:sz w:val="22"/>
          <w:szCs w:val="22"/>
        </w:rPr>
        <w:t xml:space="preserve">Wykonawca, który powołuje się na zasoby innych podmiotów, w celu wykazania braku istnienia wobec nich podstaw wykluczenia oraz spełniania, w zakresie, w jakim powołuje się na ich zasoby, warunków udziału w postępowaniu </w:t>
      </w:r>
      <w:r w:rsidR="002C7D47" w:rsidRPr="002B3BAA">
        <w:rPr>
          <w:sz w:val="22"/>
          <w:szCs w:val="22"/>
        </w:rPr>
        <w:t>zamies</w:t>
      </w:r>
      <w:r w:rsidR="001F27A9" w:rsidRPr="002B3BAA">
        <w:rPr>
          <w:sz w:val="22"/>
          <w:szCs w:val="22"/>
        </w:rPr>
        <w:t>zcza informacje o tych podmiotach w oświadczeniach, o których mowa w pkt VII.1 SIWZ.</w:t>
      </w:r>
    </w:p>
    <w:p w:rsidR="002C7D47" w:rsidRDefault="002C7D47" w:rsidP="001F27A9">
      <w:pPr>
        <w:ind w:left="426"/>
        <w:jc w:val="both"/>
        <w:rPr>
          <w:sz w:val="22"/>
          <w:szCs w:val="22"/>
        </w:rPr>
      </w:pPr>
    </w:p>
    <w:p w:rsidR="009C0F29" w:rsidRDefault="009C0F29" w:rsidP="00087E07">
      <w:pPr>
        <w:numPr>
          <w:ilvl w:val="3"/>
          <w:numId w:val="3"/>
        </w:numPr>
        <w:tabs>
          <w:tab w:val="clear" w:pos="2880"/>
          <w:tab w:val="num" w:pos="426"/>
        </w:tabs>
        <w:ind w:left="426" w:hanging="426"/>
        <w:jc w:val="both"/>
        <w:rPr>
          <w:sz w:val="22"/>
          <w:szCs w:val="22"/>
        </w:rPr>
      </w:pPr>
      <w:r w:rsidRPr="005B483E">
        <w:rPr>
          <w:sz w:val="22"/>
          <w:szCs w:val="22"/>
        </w:rPr>
        <w:t xml:space="preserve">W przypadku wspólnego ubiegania się o zamówienie przez wykonawców, </w:t>
      </w:r>
      <w:r w:rsidR="00151EAF">
        <w:rPr>
          <w:sz w:val="22"/>
          <w:szCs w:val="22"/>
        </w:rPr>
        <w:t>oświadczenia, o których mowa w pkt VII 1 SIWZ,</w:t>
      </w:r>
      <w:r w:rsidRPr="005B483E">
        <w:rPr>
          <w:sz w:val="22"/>
          <w:szCs w:val="22"/>
        </w:rPr>
        <w:t xml:space="preserv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151EAF" w:rsidRPr="005B483E" w:rsidRDefault="00151EAF" w:rsidP="00151EAF">
      <w:pPr>
        <w:jc w:val="both"/>
        <w:rPr>
          <w:sz w:val="22"/>
          <w:szCs w:val="22"/>
        </w:rPr>
      </w:pPr>
    </w:p>
    <w:p w:rsidR="005A50F4" w:rsidRPr="005B483E" w:rsidRDefault="005A50F4" w:rsidP="00087E07">
      <w:pPr>
        <w:numPr>
          <w:ilvl w:val="3"/>
          <w:numId w:val="3"/>
        </w:numPr>
        <w:tabs>
          <w:tab w:val="clear" w:pos="2880"/>
        </w:tabs>
        <w:autoSpaceDE w:val="0"/>
        <w:autoSpaceDN w:val="0"/>
        <w:adjustRightInd w:val="0"/>
        <w:ind w:left="426" w:hanging="426"/>
        <w:jc w:val="both"/>
        <w:rPr>
          <w:rFonts w:cs="Arial"/>
          <w:sz w:val="22"/>
          <w:szCs w:val="22"/>
        </w:rPr>
      </w:pPr>
      <w:r w:rsidRPr="005B483E">
        <w:rPr>
          <w:rFonts w:cs="Arial"/>
          <w:sz w:val="22"/>
          <w:szCs w:val="22"/>
        </w:rPr>
        <w:t xml:space="preserve">Ponadto, oprócz </w:t>
      </w:r>
      <w:r w:rsidR="00151EAF">
        <w:rPr>
          <w:sz w:val="22"/>
          <w:szCs w:val="22"/>
        </w:rPr>
        <w:t>oświadczeń</w:t>
      </w:r>
      <w:r w:rsidR="000F74CF">
        <w:rPr>
          <w:sz w:val="22"/>
          <w:szCs w:val="22"/>
        </w:rPr>
        <w:t xml:space="preserve"> (wzór załącznika  </w:t>
      </w:r>
      <w:r w:rsidR="002745AB">
        <w:rPr>
          <w:sz w:val="22"/>
          <w:szCs w:val="22"/>
        </w:rPr>
        <w:t>II</w:t>
      </w:r>
      <w:r w:rsidR="000F74CF">
        <w:rPr>
          <w:sz w:val="22"/>
          <w:szCs w:val="22"/>
        </w:rPr>
        <w:t xml:space="preserve"> i </w:t>
      </w:r>
      <w:r w:rsidR="002745AB">
        <w:rPr>
          <w:sz w:val="22"/>
          <w:szCs w:val="22"/>
        </w:rPr>
        <w:t>III</w:t>
      </w:r>
      <w:r w:rsidR="000F74CF">
        <w:rPr>
          <w:sz w:val="22"/>
          <w:szCs w:val="22"/>
        </w:rPr>
        <w:t>)</w:t>
      </w:r>
      <w:r w:rsidR="00151EAF">
        <w:rPr>
          <w:sz w:val="22"/>
          <w:szCs w:val="22"/>
        </w:rPr>
        <w:t xml:space="preserve"> stanowiących</w:t>
      </w:r>
      <w:r w:rsidR="00151EAF" w:rsidRPr="005B483E">
        <w:rPr>
          <w:sz w:val="22"/>
          <w:szCs w:val="22"/>
        </w:rPr>
        <w:t xml:space="preserve"> potwierdzenie, że </w:t>
      </w:r>
      <w:r w:rsidR="00151EAF">
        <w:rPr>
          <w:sz w:val="22"/>
          <w:szCs w:val="22"/>
        </w:rPr>
        <w:t>W</w:t>
      </w:r>
      <w:r w:rsidR="00151EAF" w:rsidRPr="005B483E">
        <w:rPr>
          <w:sz w:val="22"/>
          <w:szCs w:val="22"/>
        </w:rPr>
        <w:t>ykonawca: nie podlega wykluczeniu oraz spełnia warunki udziału w postępowaniu</w:t>
      </w:r>
      <w:r w:rsidRPr="005B483E">
        <w:rPr>
          <w:rFonts w:cs="Arial"/>
          <w:sz w:val="22"/>
          <w:szCs w:val="22"/>
        </w:rPr>
        <w:t>, Wykonawca obowiązany jest dołączyć do oferty:</w:t>
      </w:r>
    </w:p>
    <w:p w:rsidR="005A50F4" w:rsidRPr="005B483E" w:rsidRDefault="005A50F4" w:rsidP="00CB610E">
      <w:pPr>
        <w:numPr>
          <w:ilvl w:val="2"/>
          <w:numId w:val="11"/>
        </w:numPr>
        <w:tabs>
          <w:tab w:val="clear" w:pos="2340"/>
          <w:tab w:val="num" w:pos="426"/>
        </w:tabs>
        <w:ind w:left="900"/>
        <w:jc w:val="both"/>
        <w:rPr>
          <w:rFonts w:cs="Arial"/>
          <w:sz w:val="22"/>
          <w:szCs w:val="22"/>
        </w:rPr>
      </w:pPr>
      <w:r w:rsidRPr="005B483E">
        <w:rPr>
          <w:rFonts w:cs="Arial"/>
          <w:sz w:val="22"/>
          <w:szCs w:val="22"/>
        </w:rPr>
        <w:t>dowód wniesienia wadium.</w:t>
      </w:r>
    </w:p>
    <w:p w:rsidR="00361781" w:rsidRPr="00212EC2" w:rsidRDefault="005A50F4" w:rsidP="00CB610E">
      <w:pPr>
        <w:numPr>
          <w:ilvl w:val="2"/>
          <w:numId w:val="11"/>
        </w:numPr>
        <w:tabs>
          <w:tab w:val="clear" w:pos="2340"/>
          <w:tab w:val="num" w:pos="426"/>
        </w:tabs>
        <w:ind w:left="900"/>
        <w:jc w:val="both"/>
        <w:rPr>
          <w:rFonts w:cs="Arial"/>
          <w:color w:val="FF0000"/>
          <w:sz w:val="22"/>
          <w:szCs w:val="22"/>
        </w:rPr>
      </w:pPr>
      <w:r w:rsidRPr="005B483E">
        <w:rPr>
          <w:rFonts w:cs="Arial"/>
          <w:sz w:val="22"/>
          <w:szCs w:val="22"/>
        </w:rPr>
        <w:t>ofertę przetargową (z ceną netto i z</w:t>
      </w:r>
      <w:r w:rsidR="00E92CDE" w:rsidRPr="005B483E">
        <w:rPr>
          <w:rFonts w:cs="Arial"/>
          <w:sz w:val="22"/>
          <w:szCs w:val="22"/>
        </w:rPr>
        <w:t xml:space="preserve"> podatkiem VAT) </w:t>
      </w:r>
      <w:r w:rsidR="00E92CDE" w:rsidRPr="004833C6">
        <w:rPr>
          <w:rFonts w:cs="Arial"/>
          <w:sz w:val="22"/>
          <w:szCs w:val="22"/>
        </w:rPr>
        <w:t xml:space="preserve">(wzór - zał. </w:t>
      </w:r>
      <w:r w:rsidR="002745AB">
        <w:rPr>
          <w:rFonts w:cs="Arial"/>
          <w:sz w:val="22"/>
          <w:szCs w:val="22"/>
        </w:rPr>
        <w:t>I</w:t>
      </w:r>
      <w:r w:rsidR="00E92CDE" w:rsidRPr="004833C6">
        <w:rPr>
          <w:rFonts w:cs="Arial"/>
          <w:sz w:val="22"/>
          <w:szCs w:val="22"/>
        </w:rPr>
        <w:t>).</w:t>
      </w:r>
    </w:p>
    <w:p w:rsidR="00361781" w:rsidRPr="005B483E" w:rsidRDefault="00361781" w:rsidP="00CB610E">
      <w:pPr>
        <w:numPr>
          <w:ilvl w:val="2"/>
          <w:numId w:val="11"/>
        </w:numPr>
        <w:tabs>
          <w:tab w:val="clear" w:pos="2340"/>
          <w:tab w:val="num" w:pos="426"/>
        </w:tabs>
        <w:ind w:left="900"/>
        <w:jc w:val="both"/>
        <w:rPr>
          <w:rFonts w:cs="Arial"/>
          <w:sz w:val="22"/>
          <w:szCs w:val="22"/>
        </w:rPr>
      </w:pPr>
      <w:r w:rsidRPr="005B483E">
        <w:rPr>
          <w:rFonts w:cs="Arial"/>
          <w:sz w:val="22"/>
          <w:szCs w:val="22"/>
        </w:rPr>
        <w:t>zobowiązanie lub inne dokumenty podmiotów do oddania wykonawcy do dyspozycji niezbędnych zasobów na potrzeby realizacji zamówienia - w przypadku, gdy Wykonawca polega na zdolnościach innych podmiotów.</w:t>
      </w:r>
    </w:p>
    <w:p w:rsidR="002D0B00" w:rsidRPr="00151EAF" w:rsidRDefault="002D0B00" w:rsidP="00CB610E">
      <w:pPr>
        <w:numPr>
          <w:ilvl w:val="2"/>
          <w:numId w:val="11"/>
        </w:numPr>
        <w:tabs>
          <w:tab w:val="clear" w:pos="2340"/>
          <w:tab w:val="left" w:pos="900"/>
        </w:tabs>
        <w:ind w:left="900"/>
        <w:jc w:val="both"/>
        <w:rPr>
          <w:rFonts w:cs="Arial"/>
          <w:sz w:val="22"/>
          <w:szCs w:val="22"/>
          <w:u w:val="single"/>
        </w:rPr>
      </w:pPr>
      <w:r w:rsidRPr="00151EAF">
        <w:rPr>
          <w:rFonts w:cs="Arial"/>
          <w:sz w:val="22"/>
          <w:szCs w:val="22"/>
        </w:rPr>
        <w:t>w przypadku wspólnego ubiegania się Wykonawców o udzielenie zamówienia, do oferty należy załączyć dokument ustanawiający pełnomocnika do reprezentowania ich w postępowaniu o udzielenie zamówienia albo reprezentowania w postępowaniu i zawarcia umowy w sprawie zamówienia publicznego zgodnie z art. 23 ust. 1 i 2 ustawy Prawo zamówień publicznych</w:t>
      </w:r>
      <w:r w:rsidR="00151EAF">
        <w:rPr>
          <w:rFonts w:cs="Arial"/>
          <w:sz w:val="22"/>
          <w:szCs w:val="22"/>
        </w:rPr>
        <w:t>.</w:t>
      </w:r>
    </w:p>
    <w:p w:rsidR="007D7E20" w:rsidRPr="00884C30" w:rsidRDefault="008A07DB" w:rsidP="00CB610E">
      <w:pPr>
        <w:numPr>
          <w:ilvl w:val="2"/>
          <w:numId w:val="11"/>
        </w:numPr>
        <w:tabs>
          <w:tab w:val="clear" w:pos="2340"/>
          <w:tab w:val="left" w:pos="900"/>
        </w:tabs>
        <w:ind w:left="900"/>
        <w:jc w:val="both"/>
        <w:rPr>
          <w:rFonts w:cs="Arial"/>
          <w:sz w:val="22"/>
          <w:szCs w:val="22"/>
          <w:u w:val="single"/>
        </w:rPr>
      </w:pPr>
      <w:r w:rsidRPr="00151EAF">
        <w:rPr>
          <w:rFonts w:cs="Arial"/>
          <w:sz w:val="22"/>
          <w:szCs w:val="22"/>
        </w:rPr>
        <w:t>w przypadku, gdy ofertę w imieniu wykonawcy podpisuje pełnomocnik, do oferty należy  załączyć pełnomocnictwo określające jego zakres i podpisane przez osoby uprawnione do reprezentacji wykonawcy</w:t>
      </w:r>
      <w:r w:rsidR="00151EAF">
        <w:rPr>
          <w:rFonts w:cs="Arial"/>
          <w:sz w:val="22"/>
          <w:szCs w:val="22"/>
        </w:rPr>
        <w:t>.</w:t>
      </w:r>
    </w:p>
    <w:p w:rsidR="00884C30" w:rsidRPr="006D2492" w:rsidRDefault="00884C30" w:rsidP="00CB610E">
      <w:pPr>
        <w:numPr>
          <w:ilvl w:val="2"/>
          <w:numId w:val="11"/>
        </w:numPr>
        <w:tabs>
          <w:tab w:val="clear" w:pos="2340"/>
          <w:tab w:val="left" w:pos="900"/>
        </w:tabs>
        <w:ind w:left="900"/>
        <w:jc w:val="both"/>
        <w:rPr>
          <w:rFonts w:cs="Arial"/>
          <w:sz w:val="22"/>
          <w:szCs w:val="22"/>
          <w:u w:val="single"/>
        </w:rPr>
      </w:pPr>
      <w:r w:rsidRPr="006D2492">
        <w:rPr>
          <w:rFonts w:cs="Arial"/>
          <w:sz w:val="22"/>
          <w:szCs w:val="22"/>
        </w:rPr>
        <w:t>kosztorys ofertowy.</w:t>
      </w:r>
    </w:p>
    <w:p w:rsidR="00151EAF" w:rsidRDefault="00151EAF" w:rsidP="00264276">
      <w:pPr>
        <w:tabs>
          <w:tab w:val="left" w:pos="900"/>
        </w:tabs>
        <w:ind w:left="900" w:hanging="900"/>
        <w:jc w:val="both"/>
        <w:rPr>
          <w:rFonts w:cs="Arial"/>
          <w:sz w:val="22"/>
          <w:szCs w:val="22"/>
          <w:u w:val="single"/>
        </w:rPr>
      </w:pPr>
    </w:p>
    <w:p w:rsidR="00264276" w:rsidRPr="00264276" w:rsidRDefault="00264276" w:rsidP="0039663D">
      <w:pPr>
        <w:numPr>
          <w:ilvl w:val="3"/>
          <w:numId w:val="3"/>
        </w:numPr>
        <w:tabs>
          <w:tab w:val="clear" w:pos="2880"/>
          <w:tab w:val="num" w:pos="426"/>
        </w:tabs>
        <w:ind w:left="426" w:hanging="426"/>
        <w:jc w:val="both"/>
        <w:rPr>
          <w:rFonts w:cs="Arial"/>
          <w:sz w:val="22"/>
          <w:szCs w:val="22"/>
        </w:rPr>
      </w:pPr>
      <w:r w:rsidRPr="00264276">
        <w:rPr>
          <w:rFonts w:cs="Arial"/>
          <w:sz w:val="22"/>
          <w:szCs w:val="22"/>
        </w:rPr>
        <w:t xml:space="preserve">Wykonawca, w terminie 3 dni od dnia zamieszczenia na stronie internetowej informacji </w:t>
      </w:r>
      <w:r>
        <w:rPr>
          <w:rFonts w:cs="Arial"/>
          <w:sz w:val="22"/>
          <w:szCs w:val="22"/>
        </w:rPr>
        <w:br/>
      </w:r>
      <w:r w:rsidRPr="00264276">
        <w:rPr>
          <w:rFonts w:cs="Arial"/>
          <w:sz w:val="22"/>
          <w:szCs w:val="22"/>
        </w:rPr>
        <w:t xml:space="preserve">z otwarcia ofert (o której mowa w art. 86 ust. 5 ustawy </w:t>
      </w:r>
      <w:proofErr w:type="spellStart"/>
      <w:r w:rsidRPr="00264276">
        <w:rPr>
          <w:rFonts w:cs="Arial"/>
          <w:sz w:val="22"/>
          <w:szCs w:val="22"/>
        </w:rPr>
        <w:t>Pzp</w:t>
      </w:r>
      <w:proofErr w:type="spellEnd"/>
      <w:r w:rsidRPr="00264276">
        <w:rPr>
          <w:rFonts w:cs="Arial"/>
          <w:sz w:val="22"/>
          <w:szCs w:val="22"/>
        </w:rPr>
        <w:t xml:space="preserve">), samodzielnie (bez odrębnego wezwania ze strony zamawiającego) przekaże zamawiającemu oświadczenie </w:t>
      </w:r>
      <w:r w:rsidR="00FD3D87">
        <w:rPr>
          <w:rFonts w:cs="Arial"/>
          <w:sz w:val="22"/>
          <w:szCs w:val="22"/>
        </w:rPr>
        <w:br/>
      </w:r>
      <w:r w:rsidRPr="00264276">
        <w:rPr>
          <w:rFonts w:cs="Arial"/>
          <w:sz w:val="22"/>
          <w:szCs w:val="22"/>
        </w:rPr>
        <w:t xml:space="preserve">o przynależności lub braku przynależności do tej samej grupy kapitałowej z innymi wykonawcami składającymi oferty w danym postępowaniu (o której mowa w art. 24 ust. 1 pkt 23 </w:t>
      </w:r>
      <w:proofErr w:type="spellStart"/>
      <w:r w:rsidRPr="00264276">
        <w:rPr>
          <w:rFonts w:cs="Arial"/>
          <w:sz w:val="22"/>
          <w:szCs w:val="22"/>
        </w:rPr>
        <w:t>Pzp</w:t>
      </w:r>
      <w:proofErr w:type="spellEnd"/>
      <w:r w:rsidRPr="00264276">
        <w:rPr>
          <w:rFonts w:cs="Arial"/>
          <w:sz w:val="22"/>
          <w:szCs w:val="22"/>
        </w:rPr>
        <w:t xml:space="preserve">) – </w:t>
      </w:r>
      <w:r w:rsidRPr="0062591A">
        <w:rPr>
          <w:rFonts w:cs="Arial"/>
          <w:sz w:val="22"/>
          <w:szCs w:val="22"/>
        </w:rPr>
        <w:t xml:space="preserve">wg załącznika </w:t>
      </w:r>
      <w:r w:rsidR="002745AB" w:rsidRPr="002745AB">
        <w:rPr>
          <w:rFonts w:cs="Arial"/>
          <w:sz w:val="22"/>
          <w:szCs w:val="22"/>
        </w:rPr>
        <w:t>VI.</w:t>
      </w:r>
      <w:r w:rsidRPr="00FD3D87">
        <w:rPr>
          <w:rFonts w:cs="Arial"/>
          <w:color w:val="FF0000"/>
          <w:sz w:val="22"/>
          <w:szCs w:val="22"/>
        </w:rPr>
        <w:t xml:space="preserve"> </w:t>
      </w:r>
      <w:r w:rsidRPr="00264276">
        <w:rPr>
          <w:rFonts w:cs="Arial"/>
          <w:sz w:val="22"/>
          <w:szCs w:val="22"/>
        </w:rPr>
        <w:t>Wraz ze złożeniem oświadczenia, wykonawca może przedstawić dowody, że powiązania z innym wykonawcą nie prowadzą do zakłócenia konkurencji w postępowaniu o udzielenie zamówienia.</w:t>
      </w:r>
    </w:p>
    <w:p w:rsidR="00381C5A" w:rsidRPr="007D7E20" w:rsidRDefault="005A50F4" w:rsidP="007D7E20">
      <w:pPr>
        <w:numPr>
          <w:ilvl w:val="3"/>
          <w:numId w:val="3"/>
        </w:numPr>
        <w:tabs>
          <w:tab w:val="clear" w:pos="2880"/>
          <w:tab w:val="num" w:pos="426"/>
          <w:tab w:val="left" w:pos="567"/>
        </w:tabs>
        <w:ind w:left="426" w:hanging="426"/>
        <w:jc w:val="both"/>
        <w:rPr>
          <w:rFonts w:cs="Arial"/>
          <w:sz w:val="22"/>
          <w:szCs w:val="22"/>
          <w:u w:val="single"/>
        </w:rPr>
      </w:pPr>
      <w:r w:rsidRPr="007D7E20">
        <w:rPr>
          <w:rFonts w:cs="Arial"/>
          <w:sz w:val="22"/>
          <w:szCs w:val="22"/>
        </w:rPr>
        <w:t>Dokumenty należy sporządzić zgodnie ze wzorami dołączonymi do SIWZ w sposób wymieniony w pkt. X</w:t>
      </w:r>
      <w:r w:rsidR="00887F3F" w:rsidRPr="007D7E20">
        <w:rPr>
          <w:rFonts w:cs="Arial"/>
          <w:sz w:val="22"/>
          <w:szCs w:val="22"/>
        </w:rPr>
        <w:t>I</w:t>
      </w:r>
      <w:r w:rsidRPr="007D7E20">
        <w:rPr>
          <w:rFonts w:cs="Arial"/>
          <w:sz w:val="22"/>
          <w:szCs w:val="22"/>
        </w:rPr>
        <w:t xml:space="preserve">. </w:t>
      </w:r>
    </w:p>
    <w:p w:rsidR="00381C5A" w:rsidRPr="005B483E" w:rsidRDefault="00845F52" w:rsidP="00087E07">
      <w:pPr>
        <w:numPr>
          <w:ilvl w:val="3"/>
          <w:numId w:val="3"/>
        </w:numPr>
        <w:tabs>
          <w:tab w:val="clear" w:pos="2880"/>
          <w:tab w:val="num" w:pos="426"/>
        </w:tabs>
        <w:ind w:left="426" w:hanging="426"/>
        <w:jc w:val="both"/>
        <w:rPr>
          <w:rFonts w:cs="Arial"/>
          <w:sz w:val="22"/>
          <w:szCs w:val="22"/>
        </w:rPr>
      </w:pPr>
      <w:r w:rsidRPr="005B483E">
        <w:rPr>
          <w:rFonts w:cs="Arial"/>
          <w:sz w:val="22"/>
          <w:szCs w:val="22"/>
        </w:rPr>
        <w:t>Pełnomocnictwo należy złożyć w formie oryginału lub kop</w:t>
      </w:r>
      <w:r w:rsidR="00E85D5E">
        <w:rPr>
          <w:rFonts w:cs="Arial"/>
          <w:sz w:val="22"/>
          <w:szCs w:val="22"/>
        </w:rPr>
        <w:t>ii potwierdzonej notarialnie.</w:t>
      </w:r>
    </w:p>
    <w:p w:rsidR="00381C5A" w:rsidRPr="005B483E" w:rsidRDefault="005A50F4" w:rsidP="00087E07">
      <w:pPr>
        <w:numPr>
          <w:ilvl w:val="3"/>
          <w:numId w:val="3"/>
        </w:numPr>
        <w:tabs>
          <w:tab w:val="clear" w:pos="2880"/>
          <w:tab w:val="num" w:pos="426"/>
        </w:tabs>
        <w:ind w:left="426" w:hanging="426"/>
        <w:jc w:val="both"/>
        <w:rPr>
          <w:rFonts w:cs="Arial"/>
          <w:sz w:val="22"/>
          <w:szCs w:val="22"/>
        </w:rPr>
      </w:pPr>
      <w:r w:rsidRPr="005B483E">
        <w:rPr>
          <w:rFonts w:cs="Arial"/>
          <w:sz w:val="22"/>
          <w:szCs w:val="22"/>
        </w:rPr>
        <w:t xml:space="preserve">Wadium wnoszone w formie innej niż pieniądz (art. 45 ust. 6 pkt 2-5 ustawy Prawo zamówień  publicznych) winno być złożone w formie </w:t>
      </w:r>
      <w:r w:rsidRPr="005B483E">
        <w:rPr>
          <w:rFonts w:cs="Arial"/>
          <w:b/>
          <w:sz w:val="22"/>
          <w:szCs w:val="22"/>
        </w:rPr>
        <w:t>oryginału.</w:t>
      </w:r>
    </w:p>
    <w:p w:rsidR="00FD705C" w:rsidRPr="004A4B43" w:rsidRDefault="00D24800" w:rsidP="004A4B43">
      <w:pPr>
        <w:numPr>
          <w:ilvl w:val="3"/>
          <w:numId w:val="3"/>
        </w:numPr>
        <w:tabs>
          <w:tab w:val="clear" w:pos="2880"/>
          <w:tab w:val="num" w:pos="426"/>
        </w:tabs>
        <w:ind w:left="426" w:hanging="426"/>
        <w:jc w:val="both"/>
        <w:rPr>
          <w:rFonts w:cs="Arial"/>
          <w:sz w:val="22"/>
          <w:szCs w:val="22"/>
        </w:rPr>
      </w:pPr>
      <w:r w:rsidRPr="00074E26">
        <w:rPr>
          <w:sz w:val="22"/>
          <w:szCs w:val="22"/>
        </w:rPr>
        <w:t xml:space="preserve">Zamawiający, zgodnie z art. 24 aa. ustawy </w:t>
      </w:r>
      <w:proofErr w:type="spellStart"/>
      <w:r w:rsidRPr="00074E26">
        <w:rPr>
          <w:sz w:val="22"/>
          <w:szCs w:val="22"/>
        </w:rPr>
        <w:t>pzp</w:t>
      </w:r>
      <w:proofErr w:type="spellEnd"/>
      <w:r w:rsidRPr="00074E26">
        <w:rPr>
          <w:sz w:val="22"/>
          <w:szCs w:val="22"/>
        </w:rPr>
        <w:t xml:space="preserve"> najpierw dokona oceny ofert, a następnie zbada, czy wykonawca, którego oferta została oceniona jako najkorzystniejsza, nie podlega wykluczeniu oraz spełnia warunki udziału w postępowaniu.</w:t>
      </w:r>
    </w:p>
    <w:p w:rsidR="00B94DAF" w:rsidRPr="006D2492" w:rsidRDefault="00B94DAF" w:rsidP="00CC577C">
      <w:pPr>
        <w:numPr>
          <w:ilvl w:val="3"/>
          <w:numId w:val="3"/>
        </w:numPr>
        <w:tabs>
          <w:tab w:val="clear" w:pos="2880"/>
          <w:tab w:val="num" w:pos="567"/>
        </w:tabs>
        <w:autoSpaceDE w:val="0"/>
        <w:autoSpaceDN w:val="0"/>
        <w:adjustRightInd w:val="0"/>
        <w:ind w:left="567" w:hanging="567"/>
        <w:jc w:val="both"/>
        <w:rPr>
          <w:rFonts w:cs="Arial"/>
          <w:sz w:val="22"/>
          <w:szCs w:val="22"/>
        </w:rPr>
      </w:pPr>
      <w:r w:rsidRPr="006D2492">
        <w:rPr>
          <w:sz w:val="22"/>
          <w:szCs w:val="22"/>
        </w:rPr>
        <w:t xml:space="preserve">Wykonawca, który podlega wykluczeniu na podstawie art. 24 ust. 1 pkt 13 i 14 oraz 16-20 ustawy </w:t>
      </w:r>
      <w:proofErr w:type="spellStart"/>
      <w:r w:rsidRPr="006D2492">
        <w:rPr>
          <w:sz w:val="22"/>
          <w:szCs w:val="22"/>
        </w:rPr>
        <w:t>pzp</w:t>
      </w:r>
      <w:proofErr w:type="spellEnd"/>
      <w:r w:rsidRPr="006D2492">
        <w:rPr>
          <w:sz w:val="22"/>
          <w:szCs w:val="22"/>
        </w:rPr>
        <w:t xml:space="preserve"> może przedstawić dowody na to, że podjęte przez niego środki są wystarczające do wykazania jego rzetelności, w szczególności udowodnić naprawienie szkody wyrządzonej przestępstwem lub przestępstwem skarbowym, zadośćuczynienie </w:t>
      </w:r>
      <w:r w:rsidRPr="006D2492">
        <w:rPr>
          <w:sz w:val="22"/>
          <w:szCs w:val="22"/>
        </w:rPr>
        <w:lastRenderedPageBreak/>
        <w:t>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w:t>
      </w:r>
      <w:r w:rsidR="00AF7422" w:rsidRPr="006D2492">
        <w:rPr>
          <w:sz w:val="22"/>
          <w:szCs w:val="22"/>
        </w:rPr>
        <w:t>.</w:t>
      </w:r>
    </w:p>
    <w:p w:rsidR="001C29D4" w:rsidRPr="00F22D51" w:rsidRDefault="00F22D51" w:rsidP="00F22D51">
      <w:pPr>
        <w:numPr>
          <w:ilvl w:val="3"/>
          <w:numId w:val="3"/>
        </w:numPr>
        <w:tabs>
          <w:tab w:val="clear" w:pos="2880"/>
          <w:tab w:val="num" w:pos="567"/>
        </w:tabs>
        <w:autoSpaceDE w:val="0"/>
        <w:autoSpaceDN w:val="0"/>
        <w:adjustRightInd w:val="0"/>
        <w:ind w:left="567" w:hanging="567"/>
        <w:jc w:val="both"/>
        <w:rPr>
          <w:rFonts w:cs="Arial"/>
          <w:sz w:val="22"/>
          <w:szCs w:val="22"/>
        </w:rPr>
      </w:pPr>
      <w:r w:rsidRPr="006D2492">
        <w:rPr>
          <w:rFonts w:cs="Arial"/>
          <w:sz w:val="22"/>
          <w:szCs w:val="22"/>
        </w:rPr>
        <w:t>Zamawiający wezwie wykonawcę</w:t>
      </w:r>
      <w:r w:rsidRPr="00F22D51">
        <w:rPr>
          <w:rFonts w:cs="Arial"/>
          <w:sz w:val="22"/>
          <w:szCs w:val="22"/>
        </w:rPr>
        <w:t>, którego oferta została najwyżej oceniona, do złożenia w terminie 5 dni aktualnych na dzień złożenia następujących dokumentów potwierdzających spełnianie warunków udziału w postępowaniu oraz brak podstaw do wykluczenia z postępowania:</w:t>
      </w:r>
    </w:p>
    <w:p w:rsidR="001C29D4" w:rsidRDefault="001C29D4" w:rsidP="00CB610E">
      <w:pPr>
        <w:numPr>
          <w:ilvl w:val="3"/>
          <w:numId w:val="8"/>
        </w:numPr>
        <w:tabs>
          <w:tab w:val="clear" w:pos="1070"/>
          <w:tab w:val="num" w:pos="851"/>
        </w:tabs>
        <w:autoSpaceDE w:val="0"/>
        <w:autoSpaceDN w:val="0"/>
        <w:adjustRightInd w:val="0"/>
        <w:ind w:left="851" w:hanging="284"/>
        <w:jc w:val="both"/>
        <w:rPr>
          <w:rFonts w:cs="Arial"/>
          <w:sz w:val="22"/>
          <w:szCs w:val="22"/>
        </w:rPr>
      </w:pPr>
      <w:r>
        <w:rPr>
          <w:rFonts w:cs="Arial"/>
          <w:sz w:val="22"/>
          <w:szCs w:val="22"/>
        </w:rPr>
        <w:t xml:space="preserve">Wykazu robót budowlanych, o których mowa w pkt. V.2.1) SIWZ, wykonanych nie wcześniej niż </w:t>
      </w:r>
      <w:r w:rsidR="00AC5C91">
        <w:rPr>
          <w:rFonts w:cs="Arial"/>
          <w:sz w:val="22"/>
          <w:szCs w:val="22"/>
        </w:rPr>
        <w:t>w okresie ostatnich pięciu lat przed upływem terminu składania ofert, a jeżeli okres prowadzenia działalności jest krótszy – w tym okresie wraz z podaniem ich rodzaju, wartości, daty, miejsca wykonania i pomiotów, na rzecz których roboty zostały wykonane, z załączeniem dowodów określających czy te roboty budowlane zostały wykonane należycie, w szczególności informacji o tym, czy zostały wykonane zgodnie z przepisami prawa budowlanego i prawidłowo ukończone, przy czym dowodami o których mowa, są referencje bądź inne dokumenty wystawione przez podmiot, na rzecz którego roboty były wykonane.</w:t>
      </w:r>
    </w:p>
    <w:p w:rsidR="00AC5C91" w:rsidRDefault="00AC5C91" w:rsidP="00CB610E">
      <w:pPr>
        <w:numPr>
          <w:ilvl w:val="3"/>
          <w:numId w:val="8"/>
        </w:numPr>
        <w:tabs>
          <w:tab w:val="clear" w:pos="1070"/>
          <w:tab w:val="num" w:pos="851"/>
        </w:tabs>
        <w:autoSpaceDE w:val="0"/>
        <w:autoSpaceDN w:val="0"/>
        <w:adjustRightInd w:val="0"/>
        <w:ind w:left="851" w:hanging="284"/>
        <w:jc w:val="both"/>
        <w:rPr>
          <w:rFonts w:cs="Arial"/>
          <w:sz w:val="22"/>
          <w:szCs w:val="22"/>
        </w:rPr>
      </w:pPr>
      <w:r>
        <w:rPr>
          <w:rFonts w:cs="Arial"/>
          <w:sz w:val="22"/>
          <w:szCs w:val="22"/>
        </w:rPr>
        <w:t>Wykazu osób, o których mowa w pkt.</w:t>
      </w:r>
      <w:r w:rsidR="009F3E23">
        <w:rPr>
          <w:rFonts w:cs="Arial"/>
          <w:sz w:val="22"/>
          <w:szCs w:val="22"/>
        </w:rPr>
        <w:t xml:space="preserve"> </w:t>
      </w:r>
      <w:r>
        <w:rPr>
          <w:rFonts w:cs="Arial"/>
          <w:sz w:val="22"/>
          <w:szCs w:val="22"/>
        </w:rPr>
        <w:t xml:space="preserve">V. </w:t>
      </w:r>
      <w:r w:rsidR="009F3E23">
        <w:rPr>
          <w:rFonts w:cs="Arial"/>
          <w:sz w:val="22"/>
          <w:szCs w:val="22"/>
        </w:rPr>
        <w:t>2.2) SIWZ skierowanych przez wykonawcę do realizacji zamówienia publicznego wraz z imionami i nazwiskami tych osób oraz informacjami na temat ich kwalifikacji zawodowych, uprawnień niezbędnych do wykonania zamówienia publicznego, a także zakresu wykonywanych przez nie czynności oraz informacją o pods</w:t>
      </w:r>
      <w:r w:rsidR="008324D6">
        <w:rPr>
          <w:rFonts w:cs="Arial"/>
          <w:sz w:val="22"/>
          <w:szCs w:val="22"/>
        </w:rPr>
        <w:t>tawie dysponowania tymi osobami.</w:t>
      </w:r>
    </w:p>
    <w:p w:rsidR="008324D6" w:rsidRPr="006D2492" w:rsidRDefault="008324D6" w:rsidP="008324D6">
      <w:pPr>
        <w:pStyle w:val="Akapitzlist"/>
        <w:numPr>
          <w:ilvl w:val="3"/>
          <w:numId w:val="8"/>
        </w:numPr>
        <w:autoSpaceDE w:val="0"/>
        <w:autoSpaceDN w:val="0"/>
        <w:adjustRightInd w:val="0"/>
        <w:jc w:val="both"/>
        <w:rPr>
          <w:rFonts w:cs="Arial"/>
          <w:sz w:val="22"/>
          <w:szCs w:val="22"/>
        </w:rPr>
      </w:pPr>
      <w:r w:rsidRPr="006D2492">
        <w:rPr>
          <w:rFonts w:cs="Arial"/>
          <w:sz w:val="22"/>
          <w:szCs w:val="22"/>
        </w:rPr>
        <w:t>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324D6" w:rsidRPr="006D2492" w:rsidRDefault="008324D6" w:rsidP="008324D6">
      <w:pPr>
        <w:numPr>
          <w:ilvl w:val="3"/>
          <w:numId w:val="8"/>
        </w:numPr>
        <w:autoSpaceDE w:val="0"/>
        <w:autoSpaceDN w:val="0"/>
        <w:adjustRightInd w:val="0"/>
        <w:jc w:val="both"/>
        <w:rPr>
          <w:rFonts w:cs="Arial"/>
          <w:sz w:val="22"/>
          <w:szCs w:val="22"/>
        </w:rPr>
      </w:pPr>
      <w:r w:rsidRPr="006D2492">
        <w:rPr>
          <w:rFonts w:cs="Arial"/>
          <w:sz w:val="22"/>
          <w:szCs w:val="22"/>
        </w:rPr>
        <w:t>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B94DAF" w:rsidRPr="005B483E" w:rsidRDefault="00B94DAF" w:rsidP="001B6E60">
      <w:pPr>
        <w:tabs>
          <w:tab w:val="left" w:pos="567"/>
        </w:tabs>
        <w:autoSpaceDE w:val="0"/>
        <w:autoSpaceDN w:val="0"/>
        <w:adjustRightInd w:val="0"/>
        <w:ind w:left="567" w:hanging="567"/>
        <w:jc w:val="both"/>
        <w:rPr>
          <w:sz w:val="22"/>
          <w:szCs w:val="22"/>
        </w:rPr>
      </w:pPr>
    </w:p>
    <w:p w:rsidR="008838D2" w:rsidRPr="005B483E" w:rsidRDefault="008838D2" w:rsidP="008838D2">
      <w:pPr>
        <w:pStyle w:val="pkt1"/>
        <w:spacing w:before="40" w:after="0"/>
        <w:ind w:left="360" w:hanging="360"/>
        <w:rPr>
          <w:rFonts w:ascii="Arial" w:hAnsi="Arial" w:cs="Arial"/>
          <w:b/>
          <w:sz w:val="22"/>
          <w:szCs w:val="22"/>
        </w:rPr>
      </w:pPr>
      <w:r w:rsidRPr="005B483E">
        <w:rPr>
          <w:rFonts w:ascii="Arial" w:hAnsi="Arial" w:cs="Arial"/>
          <w:b/>
          <w:sz w:val="22"/>
          <w:szCs w:val="22"/>
        </w:rPr>
        <w:t>VII</w:t>
      </w:r>
      <w:r w:rsidR="00570E39" w:rsidRPr="005B483E">
        <w:rPr>
          <w:rFonts w:ascii="Arial" w:hAnsi="Arial" w:cs="Arial"/>
          <w:b/>
          <w:sz w:val="22"/>
          <w:szCs w:val="22"/>
        </w:rPr>
        <w:t>I</w:t>
      </w:r>
      <w:r w:rsidRPr="005B483E">
        <w:rPr>
          <w:rFonts w:ascii="Arial" w:hAnsi="Arial" w:cs="Arial"/>
          <w:b/>
          <w:sz w:val="22"/>
          <w:szCs w:val="22"/>
        </w:rPr>
        <w:t xml:space="preserve">. </w:t>
      </w:r>
      <w:r w:rsidR="00BC5A4F" w:rsidRPr="005B483E">
        <w:rPr>
          <w:rFonts w:ascii="Arial" w:hAnsi="Arial" w:cs="Arial"/>
          <w:b/>
          <w:sz w:val="22"/>
          <w:szCs w:val="22"/>
        </w:rPr>
        <w:t xml:space="preserve">Informacje o sposobie porozumiewania się zamawiającego z wykonawcami oraz przekazywania oświadczeń lub dokumentów, </w:t>
      </w:r>
      <w:r w:rsidR="0050092E" w:rsidRPr="005B483E">
        <w:rPr>
          <w:rFonts w:ascii="Arial" w:hAnsi="Arial" w:cs="Arial"/>
          <w:b/>
          <w:sz w:val="22"/>
          <w:szCs w:val="22"/>
        </w:rPr>
        <w:t>a</w:t>
      </w:r>
      <w:r w:rsidR="00BC5A4F" w:rsidRPr="005B483E">
        <w:rPr>
          <w:rFonts w:ascii="Arial" w:hAnsi="Arial" w:cs="Arial"/>
          <w:b/>
          <w:sz w:val="22"/>
          <w:szCs w:val="22"/>
        </w:rPr>
        <w:t xml:space="preserve"> </w:t>
      </w:r>
      <w:r w:rsidR="0050092E" w:rsidRPr="005B483E">
        <w:rPr>
          <w:rFonts w:ascii="Arial" w:hAnsi="Arial" w:cs="Arial"/>
          <w:b/>
          <w:sz w:val="22"/>
          <w:szCs w:val="22"/>
        </w:rPr>
        <w:t>t</w:t>
      </w:r>
      <w:r w:rsidR="00BC5A4F" w:rsidRPr="005B483E">
        <w:rPr>
          <w:rFonts w:ascii="Arial" w:hAnsi="Arial" w:cs="Arial"/>
          <w:b/>
          <w:sz w:val="22"/>
          <w:szCs w:val="22"/>
        </w:rPr>
        <w:t xml:space="preserve">akże </w:t>
      </w:r>
      <w:r w:rsidR="0050092E" w:rsidRPr="005B483E">
        <w:rPr>
          <w:rFonts w:ascii="Arial" w:hAnsi="Arial" w:cs="Arial"/>
          <w:b/>
          <w:sz w:val="22"/>
          <w:szCs w:val="22"/>
        </w:rPr>
        <w:t>w</w:t>
      </w:r>
      <w:r w:rsidR="00BC5A4F" w:rsidRPr="005B483E">
        <w:rPr>
          <w:rFonts w:ascii="Arial" w:hAnsi="Arial" w:cs="Arial"/>
          <w:b/>
          <w:sz w:val="22"/>
          <w:szCs w:val="22"/>
        </w:rPr>
        <w:t xml:space="preserve">skazanie </w:t>
      </w:r>
      <w:r w:rsidR="0050092E" w:rsidRPr="005B483E">
        <w:rPr>
          <w:rFonts w:ascii="Arial" w:hAnsi="Arial" w:cs="Arial"/>
          <w:b/>
          <w:sz w:val="22"/>
          <w:szCs w:val="22"/>
        </w:rPr>
        <w:t>o</w:t>
      </w:r>
      <w:r w:rsidR="00BC5A4F" w:rsidRPr="005B483E">
        <w:rPr>
          <w:rFonts w:ascii="Arial" w:hAnsi="Arial" w:cs="Arial"/>
          <w:b/>
          <w:sz w:val="22"/>
          <w:szCs w:val="22"/>
        </w:rPr>
        <w:t xml:space="preserve">sób </w:t>
      </w:r>
      <w:r w:rsidR="0050092E" w:rsidRPr="005B483E">
        <w:rPr>
          <w:rFonts w:ascii="Arial" w:hAnsi="Arial" w:cs="Arial"/>
          <w:b/>
          <w:sz w:val="22"/>
          <w:szCs w:val="22"/>
        </w:rPr>
        <w:t>u</w:t>
      </w:r>
      <w:r w:rsidR="00BC5A4F" w:rsidRPr="005B483E">
        <w:rPr>
          <w:rFonts w:ascii="Arial" w:hAnsi="Arial" w:cs="Arial"/>
          <w:b/>
          <w:sz w:val="22"/>
          <w:szCs w:val="22"/>
        </w:rPr>
        <w:t xml:space="preserve">prawnionych </w:t>
      </w:r>
      <w:r w:rsidR="0050092E" w:rsidRPr="005B483E">
        <w:rPr>
          <w:rFonts w:ascii="Arial" w:hAnsi="Arial" w:cs="Arial"/>
          <w:b/>
          <w:sz w:val="22"/>
          <w:szCs w:val="22"/>
        </w:rPr>
        <w:t>d</w:t>
      </w:r>
      <w:r w:rsidR="00BC5A4F" w:rsidRPr="005B483E">
        <w:rPr>
          <w:rFonts w:ascii="Arial" w:hAnsi="Arial" w:cs="Arial"/>
          <w:b/>
          <w:sz w:val="22"/>
          <w:szCs w:val="22"/>
        </w:rPr>
        <w:t xml:space="preserve">o </w:t>
      </w:r>
      <w:r w:rsidR="0050092E" w:rsidRPr="005B483E">
        <w:rPr>
          <w:rFonts w:ascii="Arial" w:hAnsi="Arial" w:cs="Arial"/>
          <w:b/>
          <w:sz w:val="22"/>
          <w:szCs w:val="22"/>
        </w:rPr>
        <w:t>p</w:t>
      </w:r>
      <w:r w:rsidR="00BC5A4F" w:rsidRPr="005B483E">
        <w:rPr>
          <w:rFonts w:ascii="Arial" w:hAnsi="Arial" w:cs="Arial"/>
          <w:b/>
          <w:sz w:val="22"/>
          <w:szCs w:val="22"/>
        </w:rPr>
        <w:t xml:space="preserve">orozumiewania </w:t>
      </w:r>
      <w:r w:rsidR="0050092E" w:rsidRPr="005B483E">
        <w:rPr>
          <w:rFonts w:ascii="Arial" w:hAnsi="Arial" w:cs="Arial"/>
          <w:b/>
          <w:sz w:val="22"/>
          <w:szCs w:val="22"/>
        </w:rPr>
        <w:t>s</w:t>
      </w:r>
      <w:r w:rsidR="00BC5A4F" w:rsidRPr="005B483E">
        <w:rPr>
          <w:rFonts w:ascii="Arial" w:hAnsi="Arial" w:cs="Arial"/>
          <w:b/>
          <w:sz w:val="22"/>
          <w:szCs w:val="22"/>
        </w:rPr>
        <w:t xml:space="preserve">ię </w:t>
      </w:r>
      <w:r w:rsidR="0050092E" w:rsidRPr="005B483E">
        <w:rPr>
          <w:rFonts w:ascii="Arial" w:hAnsi="Arial" w:cs="Arial"/>
          <w:b/>
          <w:sz w:val="22"/>
          <w:szCs w:val="22"/>
        </w:rPr>
        <w:t>z</w:t>
      </w:r>
      <w:r w:rsidR="00BC5A4F" w:rsidRPr="005B483E">
        <w:rPr>
          <w:rFonts w:ascii="Arial" w:hAnsi="Arial" w:cs="Arial"/>
          <w:b/>
          <w:sz w:val="22"/>
          <w:szCs w:val="22"/>
        </w:rPr>
        <w:t xml:space="preserve"> </w:t>
      </w:r>
      <w:r w:rsidR="0050092E" w:rsidRPr="005B483E">
        <w:rPr>
          <w:rFonts w:ascii="Arial" w:hAnsi="Arial" w:cs="Arial"/>
          <w:b/>
          <w:sz w:val="22"/>
          <w:szCs w:val="22"/>
        </w:rPr>
        <w:t>w</w:t>
      </w:r>
      <w:r w:rsidR="00BC5A4F" w:rsidRPr="005B483E">
        <w:rPr>
          <w:rFonts w:ascii="Arial" w:hAnsi="Arial" w:cs="Arial"/>
          <w:b/>
          <w:sz w:val="22"/>
          <w:szCs w:val="22"/>
        </w:rPr>
        <w:t>ykonawcami</w:t>
      </w:r>
      <w:r w:rsidR="0050092E" w:rsidRPr="005B483E">
        <w:rPr>
          <w:rFonts w:ascii="Arial" w:hAnsi="Arial" w:cs="Arial"/>
          <w:b/>
          <w:sz w:val="22"/>
          <w:szCs w:val="22"/>
        </w:rPr>
        <w:t>.</w:t>
      </w:r>
    </w:p>
    <w:p w:rsidR="001647AF" w:rsidRPr="005B483E" w:rsidRDefault="001647AF" w:rsidP="008838D2">
      <w:pPr>
        <w:jc w:val="both"/>
        <w:rPr>
          <w:rFonts w:cs="Arial"/>
          <w:sz w:val="22"/>
          <w:szCs w:val="22"/>
        </w:rPr>
      </w:pPr>
    </w:p>
    <w:p w:rsidR="00074E26" w:rsidRPr="00074E26" w:rsidRDefault="00074E26" w:rsidP="00CB610E">
      <w:pPr>
        <w:numPr>
          <w:ilvl w:val="0"/>
          <w:numId w:val="12"/>
        </w:numPr>
        <w:tabs>
          <w:tab w:val="clear" w:pos="822"/>
          <w:tab w:val="num" w:pos="284"/>
        </w:tabs>
        <w:ind w:left="284" w:hanging="284"/>
        <w:jc w:val="both"/>
        <w:rPr>
          <w:rFonts w:cs="Arial"/>
          <w:sz w:val="22"/>
          <w:szCs w:val="22"/>
        </w:rPr>
      </w:pPr>
      <w:r w:rsidRPr="00074E26">
        <w:rPr>
          <w:rFonts w:cs="Arial"/>
          <w:sz w:val="22"/>
          <w:szCs w:val="22"/>
        </w:rPr>
        <w:t xml:space="preserve">Komunikacja między zamawiającym a wykonawcami odbywa się: </w:t>
      </w:r>
    </w:p>
    <w:p w:rsidR="00074E26" w:rsidRPr="00074E26" w:rsidRDefault="00F719E0" w:rsidP="00074E26">
      <w:pPr>
        <w:ind w:left="567" w:hanging="283"/>
        <w:jc w:val="both"/>
        <w:rPr>
          <w:rFonts w:cs="Arial"/>
          <w:sz w:val="22"/>
          <w:szCs w:val="22"/>
        </w:rPr>
      </w:pPr>
      <w:r>
        <w:rPr>
          <w:rFonts w:cs="Arial"/>
          <w:color w:val="FF0000"/>
          <w:sz w:val="22"/>
          <w:szCs w:val="22"/>
        </w:rPr>
        <w:t>1</w:t>
      </w:r>
      <w:r w:rsidR="00074E26" w:rsidRPr="00074E26">
        <w:rPr>
          <w:rFonts w:cs="Arial"/>
          <w:sz w:val="22"/>
          <w:szCs w:val="22"/>
        </w:rPr>
        <w:t xml:space="preserve">) za pośrednictwem operatora pocztowego w rozumieniu ustawy z dnia 23 listopada </w:t>
      </w:r>
      <w:r w:rsidR="002745AB">
        <w:rPr>
          <w:rFonts w:cs="Arial"/>
          <w:sz w:val="22"/>
          <w:szCs w:val="22"/>
        </w:rPr>
        <w:t xml:space="preserve">   </w:t>
      </w:r>
      <w:r w:rsidR="00074E26" w:rsidRPr="00074E26">
        <w:rPr>
          <w:rFonts w:cs="Arial"/>
          <w:sz w:val="22"/>
          <w:szCs w:val="22"/>
        </w:rPr>
        <w:t>2012 r</w:t>
      </w:r>
      <w:r w:rsidR="002745AB">
        <w:rPr>
          <w:rFonts w:cs="Arial"/>
          <w:sz w:val="22"/>
          <w:szCs w:val="22"/>
        </w:rPr>
        <w:t>.</w:t>
      </w:r>
      <w:r w:rsidR="00074E26" w:rsidRPr="00074E26">
        <w:rPr>
          <w:rFonts w:cs="Arial"/>
          <w:sz w:val="22"/>
          <w:szCs w:val="22"/>
        </w:rPr>
        <w:t xml:space="preserve"> – Prawo pocztowe (Dz.U. z </w:t>
      </w:r>
      <w:r w:rsidR="004667D3">
        <w:rPr>
          <w:rFonts w:cs="Arial"/>
          <w:sz w:val="22"/>
          <w:szCs w:val="22"/>
        </w:rPr>
        <w:t>2017 poz. 1481</w:t>
      </w:r>
      <w:r w:rsidR="00074E26" w:rsidRPr="00074E26">
        <w:rPr>
          <w:rFonts w:cs="Arial"/>
          <w:sz w:val="22"/>
          <w:szCs w:val="22"/>
        </w:rPr>
        <w:t xml:space="preserve">), </w:t>
      </w:r>
    </w:p>
    <w:p w:rsidR="00074E26" w:rsidRPr="00074E26" w:rsidRDefault="00F719E0" w:rsidP="00074E26">
      <w:pPr>
        <w:ind w:left="284"/>
        <w:jc w:val="both"/>
        <w:rPr>
          <w:rFonts w:cs="Arial"/>
          <w:sz w:val="22"/>
          <w:szCs w:val="22"/>
        </w:rPr>
      </w:pPr>
      <w:r>
        <w:rPr>
          <w:rFonts w:cs="Arial"/>
          <w:color w:val="FF0000"/>
          <w:sz w:val="22"/>
          <w:szCs w:val="22"/>
        </w:rPr>
        <w:t>2</w:t>
      </w:r>
      <w:r w:rsidR="00074E26" w:rsidRPr="00074E26">
        <w:rPr>
          <w:rFonts w:cs="Arial"/>
          <w:sz w:val="22"/>
          <w:szCs w:val="22"/>
        </w:rPr>
        <w:t xml:space="preserve">) osobiście, </w:t>
      </w:r>
    </w:p>
    <w:p w:rsidR="00074E26" w:rsidRPr="00074E26" w:rsidRDefault="00F719E0" w:rsidP="00074E26">
      <w:pPr>
        <w:ind w:left="284"/>
        <w:jc w:val="both"/>
        <w:rPr>
          <w:rFonts w:cs="Arial"/>
          <w:sz w:val="22"/>
          <w:szCs w:val="22"/>
        </w:rPr>
      </w:pPr>
      <w:r>
        <w:rPr>
          <w:rFonts w:cs="Arial"/>
          <w:color w:val="FF0000"/>
          <w:sz w:val="22"/>
          <w:szCs w:val="22"/>
        </w:rPr>
        <w:t>3</w:t>
      </w:r>
      <w:r w:rsidR="00074E26" w:rsidRPr="00074E26">
        <w:rPr>
          <w:rFonts w:cs="Arial"/>
          <w:sz w:val="22"/>
          <w:szCs w:val="22"/>
        </w:rPr>
        <w:t xml:space="preserve">) za pośrednictwem posłańca, </w:t>
      </w:r>
    </w:p>
    <w:p w:rsidR="00074E26" w:rsidRPr="00074E26" w:rsidRDefault="00F719E0" w:rsidP="00074E26">
      <w:pPr>
        <w:ind w:left="284"/>
        <w:jc w:val="both"/>
        <w:rPr>
          <w:rFonts w:cs="Arial"/>
          <w:sz w:val="22"/>
          <w:szCs w:val="22"/>
        </w:rPr>
      </w:pPr>
      <w:r w:rsidRPr="00726A15">
        <w:rPr>
          <w:rFonts w:cs="Arial"/>
          <w:color w:val="FF0000"/>
          <w:sz w:val="22"/>
          <w:szCs w:val="22"/>
        </w:rPr>
        <w:t>4</w:t>
      </w:r>
      <w:r w:rsidR="00074E26" w:rsidRPr="00726A15">
        <w:rPr>
          <w:rFonts w:cs="Arial"/>
          <w:sz w:val="22"/>
          <w:szCs w:val="22"/>
        </w:rPr>
        <w:t>) faksu nr (81) </w:t>
      </w:r>
      <w:r w:rsidR="00726A15">
        <w:rPr>
          <w:rFonts w:cs="Arial"/>
          <w:sz w:val="22"/>
          <w:szCs w:val="22"/>
        </w:rPr>
        <w:t>757 00 28</w:t>
      </w:r>
    </w:p>
    <w:p w:rsidR="00074E26" w:rsidRPr="00074E26" w:rsidRDefault="00F719E0" w:rsidP="00074E26">
      <w:pPr>
        <w:ind w:left="567" w:hanging="283"/>
        <w:jc w:val="both"/>
        <w:rPr>
          <w:rFonts w:cs="Arial"/>
          <w:sz w:val="22"/>
          <w:szCs w:val="22"/>
        </w:rPr>
      </w:pPr>
      <w:r>
        <w:rPr>
          <w:rFonts w:cs="Arial"/>
          <w:color w:val="FF0000"/>
          <w:sz w:val="22"/>
          <w:szCs w:val="22"/>
        </w:rPr>
        <w:t>5</w:t>
      </w:r>
      <w:r w:rsidR="00074E26" w:rsidRPr="00074E26">
        <w:rPr>
          <w:rFonts w:cs="Arial"/>
          <w:sz w:val="22"/>
          <w:szCs w:val="22"/>
        </w:rPr>
        <w:t xml:space="preserve">) przy użyciu środków komunikacji elektronicznej w rozumieniu ustawy z dnia 18 lipca 2002 r. o świadczeniu usług drogą elektroniczną </w:t>
      </w:r>
      <w:r w:rsidR="00074E26" w:rsidRPr="00726A15">
        <w:rPr>
          <w:rFonts w:cs="Arial"/>
          <w:sz w:val="22"/>
          <w:szCs w:val="22"/>
        </w:rPr>
        <w:t>(</w:t>
      </w:r>
      <w:proofErr w:type="spellStart"/>
      <w:r w:rsidRPr="00726A15">
        <w:rPr>
          <w:rFonts w:cs="Arial"/>
          <w:sz w:val="22"/>
          <w:szCs w:val="22"/>
        </w:rPr>
        <w:t>t.j</w:t>
      </w:r>
      <w:proofErr w:type="spellEnd"/>
      <w:r w:rsidRPr="00726A15">
        <w:rPr>
          <w:rFonts w:cs="Arial"/>
          <w:sz w:val="22"/>
          <w:szCs w:val="22"/>
        </w:rPr>
        <w:t xml:space="preserve">. </w:t>
      </w:r>
      <w:r w:rsidR="00074E26" w:rsidRPr="00726A15">
        <w:rPr>
          <w:rFonts w:cs="Arial"/>
          <w:sz w:val="22"/>
          <w:szCs w:val="22"/>
        </w:rPr>
        <w:t xml:space="preserve">Dz. U. </w:t>
      </w:r>
      <w:r w:rsidRPr="00726A15">
        <w:rPr>
          <w:rFonts w:cs="Arial"/>
          <w:sz w:val="22"/>
          <w:szCs w:val="22"/>
        </w:rPr>
        <w:t>z 2019 r.</w:t>
      </w:r>
      <w:r w:rsidR="00191E68" w:rsidRPr="00726A15">
        <w:rPr>
          <w:rFonts w:cs="Arial"/>
          <w:sz w:val="22"/>
          <w:szCs w:val="22"/>
        </w:rPr>
        <w:t xml:space="preserve"> poz. </w:t>
      </w:r>
      <w:r w:rsidRPr="00726A15">
        <w:rPr>
          <w:rFonts w:cs="Arial"/>
          <w:sz w:val="22"/>
          <w:szCs w:val="22"/>
        </w:rPr>
        <w:t>123</w:t>
      </w:r>
      <w:r w:rsidR="00074E26" w:rsidRPr="00726A15">
        <w:rPr>
          <w:rFonts w:cs="Arial"/>
          <w:sz w:val="22"/>
          <w:szCs w:val="22"/>
        </w:rPr>
        <w:t>),</w:t>
      </w:r>
      <w:r w:rsidR="00F46794">
        <w:rPr>
          <w:rFonts w:cs="Arial"/>
          <w:sz w:val="22"/>
          <w:szCs w:val="22"/>
        </w:rPr>
        <w:t xml:space="preserve"> </w:t>
      </w:r>
      <w:r w:rsidR="00F46794">
        <w:rPr>
          <w:rFonts w:cs="Arial"/>
          <w:sz w:val="22"/>
          <w:szCs w:val="22"/>
        </w:rPr>
        <w:br/>
      </w:r>
      <w:r w:rsidR="00074E26" w:rsidRPr="00074E26">
        <w:rPr>
          <w:rFonts w:cs="Arial"/>
          <w:sz w:val="22"/>
          <w:szCs w:val="22"/>
        </w:rPr>
        <w:t xml:space="preserve">w szczególności </w:t>
      </w:r>
      <w:r w:rsidR="00074E26" w:rsidRPr="00726A15">
        <w:rPr>
          <w:rFonts w:cs="Arial"/>
          <w:sz w:val="22"/>
          <w:szCs w:val="22"/>
        </w:rPr>
        <w:t xml:space="preserve">e-mail: </w:t>
      </w:r>
      <w:r w:rsidR="00726A15" w:rsidRPr="00726A15">
        <w:rPr>
          <w:rFonts w:cs="Arial"/>
          <w:sz w:val="22"/>
          <w:szCs w:val="22"/>
        </w:rPr>
        <w:t>Ludwin</w:t>
      </w:r>
      <w:r w:rsidR="00726A15">
        <w:rPr>
          <w:rFonts w:cs="Arial"/>
          <w:sz w:val="22"/>
          <w:szCs w:val="22"/>
        </w:rPr>
        <w:t>@lubelskie.pl</w:t>
      </w:r>
    </w:p>
    <w:p w:rsidR="001647AF" w:rsidRPr="005B483E" w:rsidRDefault="008838D2" w:rsidP="00CB610E">
      <w:pPr>
        <w:numPr>
          <w:ilvl w:val="0"/>
          <w:numId w:val="12"/>
        </w:numPr>
        <w:tabs>
          <w:tab w:val="clear" w:pos="822"/>
          <w:tab w:val="num" w:pos="284"/>
        </w:tabs>
        <w:ind w:left="284" w:hanging="284"/>
        <w:jc w:val="both"/>
        <w:rPr>
          <w:rFonts w:cs="Arial"/>
          <w:sz w:val="22"/>
          <w:szCs w:val="22"/>
        </w:rPr>
      </w:pPr>
      <w:r w:rsidRPr="005B483E">
        <w:rPr>
          <w:rFonts w:cs="Arial"/>
          <w:sz w:val="22"/>
          <w:szCs w:val="22"/>
        </w:rPr>
        <w:lastRenderedPageBreak/>
        <w:t xml:space="preserve">Jeżeli Zamawiający lub Wykonawca przekazują oświadczenia, wnioski, zawiadomienia oraz informacje faksem lub </w:t>
      </w:r>
      <w:r w:rsidR="007E1E65" w:rsidRPr="005B483E">
        <w:rPr>
          <w:rFonts w:cs="Arial"/>
          <w:sz w:val="22"/>
          <w:szCs w:val="22"/>
        </w:rPr>
        <w:t>przy użyciu środków komunikacji elektronicznej w rozumieniu ustawy z dnia 18 lipca 2002</w:t>
      </w:r>
      <w:r w:rsidR="00352228" w:rsidRPr="005B483E">
        <w:rPr>
          <w:rFonts w:cs="Arial"/>
          <w:sz w:val="22"/>
          <w:szCs w:val="22"/>
        </w:rPr>
        <w:t xml:space="preserve"> </w:t>
      </w:r>
      <w:r w:rsidR="007E1E65" w:rsidRPr="005B483E">
        <w:rPr>
          <w:rFonts w:cs="Arial"/>
          <w:sz w:val="22"/>
          <w:szCs w:val="22"/>
        </w:rPr>
        <w:t>r. o świadczeniu usług drogą elektroniczną</w:t>
      </w:r>
      <w:r w:rsidRPr="005B483E">
        <w:rPr>
          <w:rFonts w:cs="Arial"/>
          <w:sz w:val="22"/>
          <w:szCs w:val="22"/>
        </w:rPr>
        <w:t>, każda ze stron na żądanie drugiej niezwłocznie potwierdza fakt ich otrzymania.</w:t>
      </w:r>
    </w:p>
    <w:p w:rsidR="008838D2" w:rsidRPr="005B483E" w:rsidRDefault="008838D2" w:rsidP="00CB610E">
      <w:pPr>
        <w:numPr>
          <w:ilvl w:val="0"/>
          <w:numId w:val="12"/>
        </w:numPr>
        <w:tabs>
          <w:tab w:val="clear" w:pos="822"/>
          <w:tab w:val="num" w:pos="284"/>
        </w:tabs>
        <w:ind w:left="284" w:hanging="284"/>
        <w:jc w:val="both"/>
        <w:rPr>
          <w:rFonts w:cs="Arial"/>
          <w:sz w:val="22"/>
          <w:szCs w:val="22"/>
        </w:rPr>
      </w:pPr>
      <w:r w:rsidRPr="005B483E">
        <w:rPr>
          <w:rFonts w:cs="Arial"/>
          <w:sz w:val="22"/>
          <w:szCs w:val="22"/>
        </w:rPr>
        <w:t>Językiem do poroz</w:t>
      </w:r>
      <w:r w:rsidR="00601200" w:rsidRPr="005B483E">
        <w:rPr>
          <w:rFonts w:cs="Arial"/>
          <w:sz w:val="22"/>
          <w:szCs w:val="22"/>
        </w:rPr>
        <w:t>umiewania się jest język polski.</w:t>
      </w:r>
    </w:p>
    <w:p w:rsidR="0036397F" w:rsidRDefault="0036397F" w:rsidP="008838D2">
      <w:pPr>
        <w:jc w:val="both"/>
        <w:rPr>
          <w:rFonts w:cs="Arial"/>
          <w:b/>
          <w:sz w:val="22"/>
          <w:szCs w:val="22"/>
        </w:rPr>
      </w:pPr>
    </w:p>
    <w:p w:rsidR="008838D2" w:rsidRPr="005B483E" w:rsidRDefault="008838D2" w:rsidP="008838D2">
      <w:pPr>
        <w:jc w:val="both"/>
        <w:rPr>
          <w:rFonts w:cs="Arial"/>
          <w:b/>
          <w:sz w:val="22"/>
          <w:szCs w:val="22"/>
        </w:rPr>
      </w:pPr>
      <w:r w:rsidRPr="005B483E">
        <w:rPr>
          <w:rFonts w:cs="Arial"/>
          <w:b/>
          <w:sz w:val="22"/>
          <w:szCs w:val="22"/>
        </w:rPr>
        <w:t xml:space="preserve">Osoby uprawnione do porozumiewania się z wykonawcami: </w:t>
      </w:r>
    </w:p>
    <w:p w:rsidR="008838D2" w:rsidRPr="00726A15" w:rsidRDefault="008838D2" w:rsidP="00087E07">
      <w:pPr>
        <w:numPr>
          <w:ilvl w:val="0"/>
          <w:numId w:val="5"/>
        </w:numPr>
        <w:suppressAutoHyphens/>
        <w:jc w:val="both"/>
        <w:rPr>
          <w:rFonts w:cs="Arial"/>
          <w:sz w:val="22"/>
          <w:szCs w:val="22"/>
        </w:rPr>
      </w:pPr>
      <w:r w:rsidRPr="005B483E">
        <w:rPr>
          <w:rFonts w:cs="Arial"/>
          <w:sz w:val="22"/>
          <w:szCs w:val="22"/>
        </w:rPr>
        <w:t xml:space="preserve">  </w:t>
      </w:r>
      <w:r w:rsidRPr="00726A15">
        <w:rPr>
          <w:rFonts w:cs="Arial"/>
          <w:sz w:val="22"/>
          <w:szCs w:val="22"/>
        </w:rPr>
        <w:t xml:space="preserve">W sprawach technicznych </w:t>
      </w:r>
      <w:r w:rsidR="00085178" w:rsidRPr="00726A15">
        <w:rPr>
          <w:rFonts w:cs="Arial"/>
          <w:sz w:val="22"/>
          <w:szCs w:val="22"/>
        </w:rPr>
        <w:t xml:space="preserve">– </w:t>
      </w:r>
      <w:r w:rsidR="004C04D3" w:rsidRPr="00726A15">
        <w:rPr>
          <w:rFonts w:cs="Arial"/>
          <w:sz w:val="22"/>
          <w:szCs w:val="22"/>
        </w:rPr>
        <w:t xml:space="preserve"> </w:t>
      </w:r>
      <w:r w:rsidR="00726A15" w:rsidRPr="00726A15">
        <w:rPr>
          <w:rFonts w:cs="Arial"/>
          <w:sz w:val="22"/>
          <w:szCs w:val="22"/>
        </w:rPr>
        <w:t>Paweł Zdunek</w:t>
      </w:r>
    </w:p>
    <w:p w:rsidR="008838D2" w:rsidRPr="00726A15" w:rsidRDefault="008838D2" w:rsidP="008838D2">
      <w:pPr>
        <w:numPr>
          <w:ilvl w:val="0"/>
          <w:numId w:val="5"/>
        </w:numPr>
        <w:tabs>
          <w:tab w:val="left" w:pos="360"/>
        </w:tabs>
        <w:suppressAutoHyphens/>
        <w:autoSpaceDE w:val="0"/>
        <w:autoSpaceDN w:val="0"/>
        <w:jc w:val="both"/>
        <w:rPr>
          <w:rFonts w:cs="Arial"/>
          <w:sz w:val="22"/>
          <w:szCs w:val="22"/>
        </w:rPr>
      </w:pPr>
      <w:r w:rsidRPr="00726A15">
        <w:rPr>
          <w:rFonts w:cs="Arial"/>
          <w:sz w:val="22"/>
          <w:szCs w:val="22"/>
        </w:rPr>
        <w:t xml:space="preserve">  W sprawach formalno-prawnych związanych z postępowaniem o udzielenie zamówienia </w:t>
      </w:r>
      <w:r w:rsidRPr="00726A15">
        <w:rPr>
          <w:rFonts w:cs="Arial"/>
          <w:sz w:val="22"/>
          <w:szCs w:val="22"/>
        </w:rPr>
        <w:br/>
        <w:t xml:space="preserve">i zawarciem umowy </w:t>
      </w:r>
      <w:r w:rsidR="00726A15" w:rsidRPr="00726A15">
        <w:rPr>
          <w:rFonts w:cs="Arial"/>
          <w:sz w:val="22"/>
          <w:szCs w:val="22"/>
        </w:rPr>
        <w:t>–</w:t>
      </w:r>
      <w:r w:rsidR="009F3E23" w:rsidRPr="00726A15">
        <w:rPr>
          <w:rFonts w:cs="Arial"/>
          <w:sz w:val="22"/>
          <w:szCs w:val="22"/>
        </w:rPr>
        <w:t xml:space="preserve"> </w:t>
      </w:r>
      <w:r w:rsidR="00726A15" w:rsidRPr="00726A15">
        <w:rPr>
          <w:rFonts w:cs="Arial"/>
          <w:sz w:val="22"/>
          <w:szCs w:val="22"/>
        </w:rPr>
        <w:t>Jarosław Czuchaj, Artur Ogórek</w:t>
      </w:r>
    </w:p>
    <w:p w:rsidR="009F3E23" w:rsidRPr="009F3E23" w:rsidRDefault="009F3E23" w:rsidP="009F3E23">
      <w:pPr>
        <w:tabs>
          <w:tab w:val="left" w:pos="360"/>
        </w:tabs>
        <w:suppressAutoHyphens/>
        <w:autoSpaceDE w:val="0"/>
        <w:autoSpaceDN w:val="0"/>
        <w:ind w:left="360"/>
        <w:jc w:val="both"/>
        <w:rPr>
          <w:rFonts w:cs="Arial"/>
          <w:sz w:val="22"/>
          <w:szCs w:val="22"/>
        </w:rPr>
      </w:pPr>
    </w:p>
    <w:p w:rsidR="008838D2" w:rsidRPr="005B483E" w:rsidRDefault="00570E39" w:rsidP="008838D2">
      <w:pPr>
        <w:autoSpaceDN w:val="0"/>
        <w:ind w:left="426" w:hanging="426"/>
        <w:jc w:val="both"/>
        <w:rPr>
          <w:rFonts w:cs="Arial"/>
          <w:b/>
          <w:sz w:val="22"/>
          <w:szCs w:val="22"/>
        </w:rPr>
      </w:pPr>
      <w:r w:rsidRPr="005B483E">
        <w:rPr>
          <w:rFonts w:cs="Arial"/>
          <w:b/>
          <w:sz w:val="22"/>
          <w:szCs w:val="22"/>
        </w:rPr>
        <w:t>IX</w:t>
      </w:r>
      <w:r w:rsidR="008838D2" w:rsidRPr="005B483E">
        <w:rPr>
          <w:rFonts w:cs="Arial"/>
          <w:b/>
          <w:sz w:val="22"/>
          <w:szCs w:val="22"/>
        </w:rPr>
        <w:t>. Wymagania dotyczące wadium</w:t>
      </w:r>
      <w:r w:rsidR="004C52F4" w:rsidRPr="005B483E">
        <w:rPr>
          <w:rFonts w:cs="Arial"/>
          <w:b/>
          <w:sz w:val="22"/>
          <w:szCs w:val="22"/>
        </w:rPr>
        <w:t>.</w:t>
      </w:r>
    </w:p>
    <w:p w:rsidR="004C52F4" w:rsidRPr="005B483E" w:rsidRDefault="004C52F4" w:rsidP="004C52F4">
      <w:pPr>
        <w:suppressAutoHyphens/>
        <w:ind w:left="340"/>
        <w:jc w:val="both"/>
        <w:rPr>
          <w:rFonts w:cs="Arial"/>
          <w:sz w:val="22"/>
          <w:szCs w:val="22"/>
        </w:rPr>
      </w:pPr>
    </w:p>
    <w:p w:rsidR="008838D2" w:rsidRPr="005B483E" w:rsidRDefault="008838D2" w:rsidP="00087E07">
      <w:pPr>
        <w:numPr>
          <w:ilvl w:val="0"/>
          <w:numId w:val="2"/>
        </w:numPr>
        <w:suppressAutoHyphens/>
        <w:jc w:val="both"/>
        <w:rPr>
          <w:rFonts w:cs="Arial"/>
          <w:sz w:val="22"/>
          <w:szCs w:val="22"/>
        </w:rPr>
      </w:pPr>
      <w:r w:rsidRPr="005B483E">
        <w:rPr>
          <w:rFonts w:cs="Arial"/>
          <w:sz w:val="22"/>
          <w:szCs w:val="22"/>
        </w:rPr>
        <w:t>Warunkiem uczestnictwa w przetargu jest wniesienie wadium w wysokości</w:t>
      </w:r>
      <w:r w:rsidRPr="00726A15">
        <w:rPr>
          <w:rFonts w:cs="Arial"/>
          <w:sz w:val="22"/>
          <w:szCs w:val="22"/>
        </w:rPr>
        <w:t xml:space="preserve">: </w:t>
      </w:r>
      <w:r w:rsidR="006D2492">
        <w:rPr>
          <w:rFonts w:cs="Arial"/>
          <w:sz w:val="22"/>
          <w:szCs w:val="22"/>
        </w:rPr>
        <w:t>40</w:t>
      </w:r>
      <w:r w:rsidR="00726A15" w:rsidRPr="006D2492">
        <w:rPr>
          <w:rFonts w:cs="Arial"/>
          <w:sz w:val="22"/>
          <w:szCs w:val="22"/>
        </w:rPr>
        <w:t>.000,00</w:t>
      </w:r>
      <w:r w:rsidR="00352228" w:rsidRPr="006D2492">
        <w:rPr>
          <w:rFonts w:cs="Arial"/>
          <w:sz w:val="22"/>
          <w:szCs w:val="22"/>
        </w:rPr>
        <w:t xml:space="preserve"> </w:t>
      </w:r>
      <w:r w:rsidR="00E05E25" w:rsidRPr="006D2492">
        <w:rPr>
          <w:rFonts w:cs="Arial"/>
          <w:sz w:val="22"/>
          <w:szCs w:val="22"/>
        </w:rPr>
        <w:t>zł</w:t>
      </w:r>
      <w:r w:rsidRPr="00726A15">
        <w:rPr>
          <w:rFonts w:cs="Arial"/>
          <w:sz w:val="22"/>
          <w:szCs w:val="22"/>
        </w:rPr>
        <w:t xml:space="preserve"> słownie złotych: </w:t>
      </w:r>
      <w:r w:rsidR="006D2492">
        <w:rPr>
          <w:rFonts w:cs="Arial"/>
          <w:sz w:val="22"/>
          <w:szCs w:val="22"/>
        </w:rPr>
        <w:t>czterdzieści</w:t>
      </w:r>
      <w:r w:rsidR="00726A15" w:rsidRPr="00726A15">
        <w:rPr>
          <w:rFonts w:cs="Arial"/>
          <w:sz w:val="22"/>
          <w:szCs w:val="22"/>
        </w:rPr>
        <w:t xml:space="preserve"> tysięcy złotych.</w:t>
      </w:r>
    </w:p>
    <w:p w:rsidR="008838D2" w:rsidRPr="005B483E" w:rsidRDefault="008838D2" w:rsidP="00087E07">
      <w:pPr>
        <w:numPr>
          <w:ilvl w:val="0"/>
          <w:numId w:val="2"/>
        </w:numPr>
        <w:tabs>
          <w:tab w:val="num" w:pos="2505"/>
        </w:tabs>
        <w:suppressAutoHyphens/>
        <w:autoSpaceDE w:val="0"/>
        <w:autoSpaceDN w:val="0"/>
        <w:jc w:val="both"/>
        <w:rPr>
          <w:rFonts w:cs="Arial"/>
          <w:sz w:val="22"/>
          <w:szCs w:val="22"/>
        </w:rPr>
      </w:pPr>
      <w:r w:rsidRPr="005B483E">
        <w:rPr>
          <w:rFonts w:cs="Arial"/>
          <w:sz w:val="22"/>
          <w:szCs w:val="22"/>
        </w:rPr>
        <w:t>Wadium może być wnoszone w jednej lub kilku następujących formach zgodnie z art. 45, ust. 6 ustawy Prawo zamówień publicznych:</w:t>
      </w:r>
    </w:p>
    <w:p w:rsidR="008838D2" w:rsidRPr="005B483E" w:rsidRDefault="008838D2" w:rsidP="00F719E0">
      <w:pPr>
        <w:pStyle w:val="Akapitzlist1"/>
        <w:numPr>
          <w:ilvl w:val="2"/>
          <w:numId w:val="10"/>
        </w:numPr>
        <w:suppressAutoHyphens/>
        <w:autoSpaceDE w:val="0"/>
        <w:autoSpaceDN w:val="0"/>
        <w:ind w:left="709" w:hanging="425"/>
        <w:jc w:val="both"/>
        <w:rPr>
          <w:rFonts w:cs="Arial"/>
          <w:sz w:val="22"/>
          <w:szCs w:val="22"/>
        </w:rPr>
      </w:pPr>
      <w:r w:rsidRPr="005B483E">
        <w:rPr>
          <w:rFonts w:cs="Arial"/>
          <w:sz w:val="22"/>
          <w:szCs w:val="22"/>
        </w:rPr>
        <w:t>Pieniądzu;</w:t>
      </w:r>
    </w:p>
    <w:p w:rsidR="008838D2" w:rsidRPr="005B483E" w:rsidRDefault="008838D2" w:rsidP="00CB610E">
      <w:pPr>
        <w:pStyle w:val="Akapitzlist1"/>
        <w:numPr>
          <w:ilvl w:val="2"/>
          <w:numId w:val="10"/>
        </w:numPr>
        <w:suppressAutoHyphens/>
        <w:autoSpaceDE w:val="0"/>
        <w:autoSpaceDN w:val="0"/>
        <w:ind w:left="709" w:hanging="425"/>
        <w:jc w:val="both"/>
        <w:rPr>
          <w:rFonts w:cs="Arial"/>
          <w:sz w:val="22"/>
          <w:szCs w:val="22"/>
        </w:rPr>
      </w:pPr>
      <w:r w:rsidRPr="005B483E">
        <w:rPr>
          <w:rFonts w:cs="Arial"/>
          <w:sz w:val="22"/>
          <w:szCs w:val="22"/>
        </w:rPr>
        <w:t>Poręczeniach bankowych lub poręczeniach spółdzielczej ka</w:t>
      </w:r>
      <w:r w:rsidR="00B153BD" w:rsidRPr="005B483E">
        <w:rPr>
          <w:rFonts w:cs="Arial"/>
          <w:sz w:val="22"/>
          <w:szCs w:val="22"/>
        </w:rPr>
        <w:t xml:space="preserve">sy oszczędnościowo-kredytowej, </w:t>
      </w:r>
      <w:r w:rsidRPr="005B483E">
        <w:rPr>
          <w:rFonts w:cs="Arial"/>
          <w:sz w:val="22"/>
          <w:szCs w:val="22"/>
        </w:rPr>
        <w:t>z tym że poręczenie kasy jest zawsze poręczeniem pieniężnym;</w:t>
      </w:r>
    </w:p>
    <w:p w:rsidR="008838D2" w:rsidRPr="005B483E" w:rsidRDefault="008838D2" w:rsidP="00CB610E">
      <w:pPr>
        <w:pStyle w:val="Akapitzlist1"/>
        <w:numPr>
          <w:ilvl w:val="2"/>
          <w:numId w:val="10"/>
        </w:numPr>
        <w:suppressAutoHyphens/>
        <w:autoSpaceDE w:val="0"/>
        <w:autoSpaceDN w:val="0"/>
        <w:ind w:left="709" w:hanging="425"/>
        <w:jc w:val="both"/>
        <w:rPr>
          <w:rFonts w:cs="Arial"/>
          <w:sz w:val="22"/>
          <w:szCs w:val="22"/>
        </w:rPr>
      </w:pPr>
      <w:r w:rsidRPr="005B483E">
        <w:rPr>
          <w:rFonts w:cs="Arial"/>
          <w:sz w:val="22"/>
          <w:szCs w:val="22"/>
        </w:rPr>
        <w:t>Gwarancjach bankowych;</w:t>
      </w:r>
    </w:p>
    <w:p w:rsidR="008838D2" w:rsidRPr="005B483E" w:rsidRDefault="008838D2" w:rsidP="00CB610E">
      <w:pPr>
        <w:pStyle w:val="Akapitzlist1"/>
        <w:numPr>
          <w:ilvl w:val="2"/>
          <w:numId w:val="10"/>
        </w:numPr>
        <w:suppressAutoHyphens/>
        <w:autoSpaceDE w:val="0"/>
        <w:autoSpaceDN w:val="0"/>
        <w:ind w:left="709" w:hanging="425"/>
        <w:jc w:val="both"/>
        <w:rPr>
          <w:rFonts w:cs="Arial"/>
          <w:sz w:val="22"/>
          <w:szCs w:val="22"/>
        </w:rPr>
      </w:pPr>
      <w:r w:rsidRPr="005B483E">
        <w:rPr>
          <w:rFonts w:cs="Arial"/>
          <w:sz w:val="22"/>
          <w:szCs w:val="22"/>
        </w:rPr>
        <w:t>Gwarancjach ubezpieczeniowych;</w:t>
      </w:r>
    </w:p>
    <w:p w:rsidR="00555DB8" w:rsidRPr="005B483E" w:rsidRDefault="008838D2" w:rsidP="00CB610E">
      <w:pPr>
        <w:pStyle w:val="Akapitzlist1"/>
        <w:numPr>
          <w:ilvl w:val="2"/>
          <w:numId w:val="10"/>
        </w:numPr>
        <w:suppressAutoHyphens/>
        <w:autoSpaceDE w:val="0"/>
        <w:autoSpaceDN w:val="0"/>
        <w:ind w:left="709" w:hanging="425"/>
        <w:jc w:val="both"/>
        <w:rPr>
          <w:rFonts w:cs="Arial"/>
          <w:sz w:val="22"/>
          <w:szCs w:val="22"/>
        </w:rPr>
      </w:pPr>
      <w:r w:rsidRPr="005B483E">
        <w:rPr>
          <w:rFonts w:cs="Arial"/>
          <w:sz w:val="22"/>
          <w:szCs w:val="22"/>
        </w:rPr>
        <w:t>Poręczeniach udzielanych przez podmioty, o których mowa w art. 6b ust. 5 pkt. 2 ustawy z dnia 9 listopada 2000 r. o utworzeniu Polskiej Age</w:t>
      </w:r>
      <w:r w:rsidR="00915A43" w:rsidRPr="005B483E">
        <w:rPr>
          <w:rFonts w:cs="Arial"/>
          <w:sz w:val="22"/>
          <w:szCs w:val="22"/>
        </w:rPr>
        <w:t>ncji Rozwoju Przedsiębiorczości.</w:t>
      </w:r>
    </w:p>
    <w:p w:rsidR="00726A15" w:rsidRPr="00F01E24" w:rsidRDefault="008838D2" w:rsidP="00726A15">
      <w:pPr>
        <w:numPr>
          <w:ilvl w:val="0"/>
          <w:numId w:val="2"/>
        </w:numPr>
        <w:tabs>
          <w:tab w:val="num" w:pos="2505"/>
        </w:tabs>
        <w:suppressAutoHyphens/>
        <w:jc w:val="both"/>
        <w:rPr>
          <w:rFonts w:cs="Arial"/>
          <w:sz w:val="22"/>
          <w:szCs w:val="22"/>
        </w:rPr>
      </w:pPr>
      <w:r w:rsidRPr="00F01E24">
        <w:rPr>
          <w:rFonts w:cs="Arial"/>
          <w:sz w:val="22"/>
          <w:szCs w:val="22"/>
        </w:rPr>
        <w:t xml:space="preserve">Wadium wnoszone w formie pieniężnej należy wpłacić przelewem na </w:t>
      </w:r>
      <w:r w:rsidR="000B2F5C" w:rsidRPr="00F01E24">
        <w:rPr>
          <w:rFonts w:cs="Arial"/>
          <w:sz w:val="22"/>
          <w:szCs w:val="22"/>
        </w:rPr>
        <w:t>rachunek bankowy</w:t>
      </w:r>
      <w:r w:rsidRPr="00F01E24">
        <w:rPr>
          <w:rFonts w:cs="Arial"/>
          <w:sz w:val="22"/>
          <w:szCs w:val="22"/>
        </w:rPr>
        <w:t xml:space="preserve"> </w:t>
      </w:r>
      <w:r w:rsidR="00726A15" w:rsidRPr="00F01E24">
        <w:rPr>
          <w:rFonts w:cs="Arial"/>
          <w:b/>
          <w:sz w:val="22"/>
          <w:szCs w:val="22"/>
        </w:rPr>
        <w:t>52 8191 1055 2001 0000 0042 0006</w:t>
      </w:r>
    </w:p>
    <w:p w:rsidR="008838D2" w:rsidRPr="00F01E24" w:rsidRDefault="008838D2" w:rsidP="00087E07">
      <w:pPr>
        <w:numPr>
          <w:ilvl w:val="0"/>
          <w:numId w:val="2"/>
        </w:numPr>
        <w:tabs>
          <w:tab w:val="num" w:pos="2505"/>
        </w:tabs>
        <w:suppressAutoHyphens/>
        <w:jc w:val="both"/>
        <w:rPr>
          <w:rFonts w:cs="Arial"/>
          <w:sz w:val="22"/>
          <w:szCs w:val="22"/>
        </w:rPr>
      </w:pPr>
      <w:r w:rsidRPr="00F01E24">
        <w:rPr>
          <w:rFonts w:cs="Arial"/>
          <w:sz w:val="22"/>
          <w:szCs w:val="22"/>
        </w:rPr>
        <w:t>W ofercie należy złożyć dokument potwierdzający wniesienie wadium.</w:t>
      </w:r>
    </w:p>
    <w:p w:rsidR="008838D2" w:rsidRPr="00F01E24" w:rsidRDefault="00CF2856" w:rsidP="008838D2">
      <w:pPr>
        <w:numPr>
          <w:ilvl w:val="0"/>
          <w:numId w:val="2"/>
        </w:numPr>
        <w:tabs>
          <w:tab w:val="num" w:pos="2505"/>
        </w:tabs>
        <w:suppressAutoHyphens/>
        <w:jc w:val="both"/>
        <w:rPr>
          <w:rFonts w:cs="Arial"/>
          <w:sz w:val="22"/>
          <w:szCs w:val="22"/>
        </w:rPr>
      </w:pPr>
      <w:r w:rsidRPr="00F01E24">
        <w:rPr>
          <w:rFonts w:cs="Arial"/>
          <w:b/>
          <w:i/>
          <w:sz w:val="22"/>
          <w:szCs w:val="22"/>
        </w:rPr>
        <w:t xml:space="preserve">W przypadku wniesienia wadium w jednej z form wymienionych w ust. 2 pkt 2)-5)  Beneficjenta poręczenia/gwarancji należy określić następująco: </w:t>
      </w:r>
      <w:r w:rsidR="009F3E23" w:rsidRPr="00F01E24">
        <w:rPr>
          <w:rFonts w:cs="Arial"/>
          <w:b/>
          <w:i/>
          <w:sz w:val="22"/>
          <w:szCs w:val="22"/>
        </w:rPr>
        <w:t>Gmina Ludwin</w:t>
      </w:r>
      <w:r w:rsidRPr="00F01E24">
        <w:rPr>
          <w:rFonts w:cs="Arial"/>
          <w:b/>
          <w:i/>
          <w:sz w:val="22"/>
          <w:szCs w:val="22"/>
        </w:rPr>
        <w:t xml:space="preserve">, </w:t>
      </w:r>
      <w:r w:rsidR="009F3E23" w:rsidRPr="00F01E24">
        <w:rPr>
          <w:rFonts w:cs="Arial"/>
          <w:b/>
          <w:i/>
          <w:sz w:val="22"/>
          <w:szCs w:val="22"/>
        </w:rPr>
        <w:t>Ludwin 51, 21-075 Ludwin</w:t>
      </w:r>
    </w:p>
    <w:p w:rsidR="008838D2" w:rsidRPr="005B483E" w:rsidRDefault="008838D2" w:rsidP="008838D2">
      <w:pPr>
        <w:jc w:val="both"/>
        <w:rPr>
          <w:rFonts w:cs="Arial"/>
          <w:sz w:val="22"/>
          <w:szCs w:val="22"/>
        </w:rPr>
      </w:pPr>
      <w:r w:rsidRPr="00F01E24">
        <w:rPr>
          <w:rFonts w:cs="Arial"/>
          <w:sz w:val="22"/>
          <w:szCs w:val="22"/>
        </w:rPr>
        <w:t>UWAGA:</w:t>
      </w:r>
    </w:p>
    <w:p w:rsidR="008838D2" w:rsidRPr="005B483E" w:rsidRDefault="008838D2" w:rsidP="00CB610E">
      <w:pPr>
        <w:numPr>
          <w:ilvl w:val="0"/>
          <w:numId w:val="9"/>
        </w:numPr>
        <w:jc w:val="both"/>
        <w:rPr>
          <w:rFonts w:cs="Arial"/>
          <w:b/>
          <w:sz w:val="22"/>
          <w:szCs w:val="22"/>
        </w:rPr>
      </w:pPr>
      <w:r w:rsidRPr="005B483E">
        <w:rPr>
          <w:rFonts w:cs="Arial"/>
          <w:b/>
          <w:sz w:val="22"/>
          <w:szCs w:val="22"/>
        </w:rPr>
        <w:t>Wadium w pieniądzu należy wnosić ściśle z dyspozycją art. 45 ust. 7 ustawy Prawo zamówień publicznych, tzn. „</w:t>
      </w:r>
      <w:r w:rsidRPr="005B483E">
        <w:rPr>
          <w:rFonts w:cs="Arial"/>
          <w:b/>
          <w:sz w:val="22"/>
          <w:szCs w:val="22"/>
          <w:u w:val="single"/>
        </w:rPr>
        <w:t>przelewem</w:t>
      </w:r>
      <w:r w:rsidRPr="005B483E">
        <w:rPr>
          <w:rFonts w:cs="Arial"/>
          <w:b/>
          <w:sz w:val="22"/>
          <w:szCs w:val="22"/>
        </w:rPr>
        <w:t xml:space="preserve"> na rachunek bankowy wskazany przez zamawiającego”. W myśl art. 63. ust. 3 pkt.1  ustawy Prawo bankowe z dnia 29 sierpnia 1997 </w:t>
      </w:r>
      <w:r w:rsidR="00555DB8" w:rsidRPr="005B483E">
        <w:rPr>
          <w:rFonts w:cs="Arial"/>
          <w:b/>
          <w:sz w:val="22"/>
          <w:szCs w:val="22"/>
        </w:rPr>
        <w:t>(</w:t>
      </w:r>
      <w:r w:rsidR="00915A43" w:rsidRPr="005B483E">
        <w:rPr>
          <w:rFonts w:cs="Arial"/>
          <w:b/>
          <w:sz w:val="22"/>
          <w:szCs w:val="22"/>
        </w:rPr>
        <w:t>j.t. Dz. U z 2015 poz. 128 z późn.zm.</w:t>
      </w:r>
      <w:r w:rsidR="00555DB8" w:rsidRPr="005B483E">
        <w:rPr>
          <w:rFonts w:cs="Arial"/>
          <w:b/>
          <w:sz w:val="22"/>
          <w:szCs w:val="22"/>
        </w:rPr>
        <w:t>)</w:t>
      </w:r>
      <w:r w:rsidRPr="005B483E">
        <w:rPr>
          <w:rFonts w:cs="Arial"/>
          <w:b/>
          <w:sz w:val="22"/>
          <w:szCs w:val="22"/>
        </w:rPr>
        <w:t xml:space="preserve"> polecenie przelewu jest jedną z form rozliczenia bezgotówkowego.  Zgodnie z art. 63c Prawa bankowego polecenie przelewu stanowi udzieloną bankowi dyspozycję dłużnika obciążenia jego rachunku określoną kwotą i uznania tą kwotą rachunku wierzyciela. </w:t>
      </w:r>
    </w:p>
    <w:p w:rsidR="008838D2" w:rsidRPr="005B483E" w:rsidRDefault="008838D2" w:rsidP="008838D2">
      <w:pPr>
        <w:ind w:left="348" w:right="47"/>
        <w:jc w:val="both"/>
        <w:rPr>
          <w:rFonts w:cs="Arial"/>
          <w:b/>
          <w:sz w:val="22"/>
          <w:szCs w:val="22"/>
        </w:rPr>
      </w:pPr>
      <w:r w:rsidRPr="005B483E">
        <w:rPr>
          <w:rFonts w:cs="Arial"/>
          <w:b/>
          <w:sz w:val="22"/>
          <w:szCs w:val="22"/>
        </w:rPr>
        <w:t xml:space="preserve">Oznacza to, że </w:t>
      </w:r>
      <w:r w:rsidRPr="005B483E">
        <w:rPr>
          <w:rFonts w:cs="Arial"/>
          <w:b/>
          <w:sz w:val="22"/>
          <w:szCs w:val="22"/>
          <w:u w:val="single"/>
        </w:rPr>
        <w:t>wpłata gotówkowa</w:t>
      </w:r>
      <w:r w:rsidRPr="005B483E">
        <w:rPr>
          <w:rFonts w:cs="Arial"/>
          <w:b/>
          <w:sz w:val="22"/>
          <w:szCs w:val="22"/>
        </w:rPr>
        <w:t xml:space="preserve"> wadium wnoszona na poczcie lub w banku </w:t>
      </w:r>
      <w:r w:rsidRPr="005B483E">
        <w:rPr>
          <w:rFonts w:cs="Arial"/>
          <w:b/>
          <w:sz w:val="22"/>
          <w:szCs w:val="22"/>
          <w:u w:val="single"/>
        </w:rPr>
        <w:t>nie stanowi</w:t>
      </w:r>
      <w:r w:rsidRPr="005B483E">
        <w:rPr>
          <w:rFonts w:cs="Arial"/>
          <w:b/>
          <w:sz w:val="22"/>
          <w:szCs w:val="22"/>
        </w:rPr>
        <w:t xml:space="preserve"> polecenia przelewu w rozumieniu wyżej cytowanych artykułów.</w:t>
      </w:r>
    </w:p>
    <w:p w:rsidR="008838D2" w:rsidRPr="005B483E" w:rsidRDefault="008838D2" w:rsidP="00CB610E">
      <w:pPr>
        <w:pStyle w:val="Tekstpodstawowywcity"/>
        <w:numPr>
          <w:ilvl w:val="0"/>
          <w:numId w:val="9"/>
        </w:numPr>
        <w:spacing w:after="0"/>
        <w:jc w:val="both"/>
        <w:rPr>
          <w:rFonts w:cs="Arial"/>
          <w:b/>
          <w:bCs/>
          <w:sz w:val="22"/>
          <w:szCs w:val="22"/>
        </w:rPr>
      </w:pPr>
      <w:r w:rsidRPr="005B483E">
        <w:rPr>
          <w:rFonts w:cs="Arial"/>
          <w:b/>
          <w:bCs/>
          <w:sz w:val="22"/>
          <w:szCs w:val="22"/>
        </w:rPr>
        <w:t xml:space="preserve">Wadium wnoszone przelewem (art. 45 ust. 7 ustawy </w:t>
      </w:r>
      <w:proofErr w:type="spellStart"/>
      <w:r w:rsidRPr="005B483E">
        <w:rPr>
          <w:rFonts w:cs="Arial"/>
          <w:b/>
          <w:bCs/>
          <w:sz w:val="22"/>
          <w:szCs w:val="22"/>
        </w:rPr>
        <w:t>pzp</w:t>
      </w:r>
      <w:proofErr w:type="spellEnd"/>
      <w:r w:rsidRPr="005B483E">
        <w:rPr>
          <w:rFonts w:cs="Arial"/>
          <w:b/>
          <w:bCs/>
          <w:sz w:val="22"/>
          <w:szCs w:val="22"/>
        </w:rPr>
        <w:t xml:space="preserve">) uważa się za wniesione </w:t>
      </w:r>
      <w:r w:rsidRPr="005B483E">
        <w:rPr>
          <w:rFonts w:cs="Arial"/>
          <w:b/>
          <w:bCs/>
          <w:sz w:val="22"/>
          <w:szCs w:val="22"/>
        </w:rPr>
        <w:br/>
        <w:t xml:space="preserve">w terminie jeżeli wpłynie na </w:t>
      </w:r>
      <w:r w:rsidR="000B2F5C" w:rsidRPr="005B483E">
        <w:rPr>
          <w:rFonts w:cs="Arial"/>
          <w:b/>
          <w:bCs/>
          <w:sz w:val="22"/>
          <w:szCs w:val="22"/>
        </w:rPr>
        <w:t>rachunek bankowy</w:t>
      </w:r>
      <w:r w:rsidRPr="005B483E">
        <w:rPr>
          <w:rFonts w:cs="Arial"/>
          <w:b/>
          <w:bCs/>
          <w:sz w:val="22"/>
          <w:szCs w:val="22"/>
        </w:rPr>
        <w:t xml:space="preserve"> </w:t>
      </w:r>
      <w:r w:rsidR="00614988">
        <w:rPr>
          <w:rFonts w:cs="Arial"/>
          <w:b/>
          <w:bCs/>
          <w:sz w:val="22"/>
          <w:szCs w:val="22"/>
        </w:rPr>
        <w:t>Gminy Ludwin</w:t>
      </w:r>
      <w:r w:rsidRPr="005B483E">
        <w:rPr>
          <w:rFonts w:cs="Arial"/>
          <w:b/>
          <w:bCs/>
          <w:sz w:val="22"/>
          <w:szCs w:val="22"/>
        </w:rPr>
        <w:t xml:space="preserve"> przed upływem terminu składania ofert. </w:t>
      </w:r>
    </w:p>
    <w:p w:rsidR="00A26ADF" w:rsidRPr="005B483E" w:rsidRDefault="00A26ADF" w:rsidP="00A26ADF">
      <w:pPr>
        <w:pStyle w:val="Tekstpodstawowywcity"/>
        <w:spacing w:after="0"/>
        <w:ind w:left="360"/>
        <w:jc w:val="both"/>
        <w:rPr>
          <w:rFonts w:cs="Arial"/>
          <w:b/>
          <w:bCs/>
          <w:sz w:val="22"/>
          <w:szCs w:val="22"/>
        </w:rPr>
      </w:pPr>
    </w:p>
    <w:p w:rsidR="008838D2" w:rsidRPr="005B483E" w:rsidRDefault="008838D2" w:rsidP="008838D2">
      <w:pPr>
        <w:pStyle w:val="pkt1"/>
        <w:spacing w:before="40" w:after="0"/>
        <w:ind w:left="0" w:firstLine="0"/>
        <w:rPr>
          <w:rFonts w:ascii="Arial" w:hAnsi="Arial" w:cs="Arial"/>
          <w:b/>
          <w:sz w:val="22"/>
          <w:szCs w:val="22"/>
        </w:rPr>
      </w:pPr>
      <w:r w:rsidRPr="005B483E">
        <w:rPr>
          <w:rFonts w:ascii="Arial" w:hAnsi="Arial" w:cs="Arial"/>
          <w:b/>
          <w:bCs/>
          <w:sz w:val="22"/>
          <w:szCs w:val="22"/>
        </w:rPr>
        <w:t xml:space="preserve">X. </w:t>
      </w:r>
      <w:r w:rsidRPr="005B483E">
        <w:rPr>
          <w:rFonts w:ascii="Arial" w:hAnsi="Arial" w:cs="Arial"/>
          <w:b/>
          <w:sz w:val="22"/>
          <w:szCs w:val="22"/>
        </w:rPr>
        <w:t>Termin związania ofertą</w:t>
      </w:r>
    </w:p>
    <w:p w:rsidR="00212516" w:rsidRPr="005B483E" w:rsidRDefault="00212516" w:rsidP="008838D2">
      <w:pPr>
        <w:jc w:val="both"/>
        <w:rPr>
          <w:rFonts w:cs="Arial"/>
          <w:sz w:val="22"/>
          <w:szCs w:val="22"/>
        </w:rPr>
      </w:pPr>
    </w:p>
    <w:p w:rsidR="008838D2" w:rsidRPr="005B483E" w:rsidRDefault="008838D2" w:rsidP="00212516">
      <w:pPr>
        <w:ind w:firstLine="426"/>
        <w:jc w:val="both"/>
        <w:rPr>
          <w:rFonts w:cs="Arial"/>
          <w:sz w:val="22"/>
          <w:szCs w:val="22"/>
        </w:rPr>
      </w:pPr>
      <w:r w:rsidRPr="005B483E">
        <w:rPr>
          <w:rFonts w:cs="Arial"/>
          <w:sz w:val="22"/>
          <w:szCs w:val="22"/>
        </w:rPr>
        <w:t>Do czasu zawarcia umowy pr</w:t>
      </w:r>
      <w:r w:rsidR="00E05930" w:rsidRPr="005B483E">
        <w:rPr>
          <w:rFonts w:cs="Arial"/>
          <w:sz w:val="22"/>
          <w:szCs w:val="22"/>
        </w:rPr>
        <w:t xml:space="preserve">zez Wykonawcę i nie dłużej niż </w:t>
      </w:r>
      <w:r w:rsidR="00805BB6">
        <w:rPr>
          <w:rFonts w:cs="Arial"/>
          <w:sz w:val="22"/>
          <w:szCs w:val="22"/>
        </w:rPr>
        <w:t>3</w:t>
      </w:r>
      <w:r w:rsidRPr="005B483E">
        <w:rPr>
          <w:rFonts w:cs="Arial"/>
          <w:sz w:val="22"/>
          <w:szCs w:val="22"/>
        </w:rPr>
        <w:t>0 dni od upływu terminu do składania ofert.</w:t>
      </w:r>
    </w:p>
    <w:p w:rsidR="003A003C" w:rsidRPr="005B483E" w:rsidRDefault="003A003C" w:rsidP="008838D2">
      <w:pPr>
        <w:autoSpaceDN w:val="0"/>
        <w:jc w:val="both"/>
        <w:rPr>
          <w:rFonts w:cs="Arial"/>
          <w:b/>
          <w:sz w:val="22"/>
          <w:szCs w:val="22"/>
        </w:rPr>
      </w:pPr>
    </w:p>
    <w:p w:rsidR="008838D2" w:rsidRPr="005B483E" w:rsidRDefault="008838D2" w:rsidP="008838D2">
      <w:pPr>
        <w:autoSpaceDN w:val="0"/>
        <w:ind w:left="426" w:hanging="426"/>
        <w:jc w:val="both"/>
        <w:rPr>
          <w:rFonts w:cs="Arial"/>
          <w:b/>
          <w:sz w:val="22"/>
          <w:szCs w:val="22"/>
        </w:rPr>
      </w:pPr>
      <w:r w:rsidRPr="005B483E">
        <w:rPr>
          <w:rFonts w:cs="Arial"/>
          <w:b/>
          <w:sz w:val="22"/>
          <w:szCs w:val="22"/>
        </w:rPr>
        <w:t>X</w:t>
      </w:r>
      <w:r w:rsidR="00570E39" w:rsidRPr="005B483E">
        <w:rPr>
          <w:rFonts w:cs="Arial"/>
          <w:b/>
          <w:sz w:val="22"/>
          <w:szCs w:val="22"/>
        </w:rPr>
        <w:t>I</w:t>
      </w:r>
      <w:r w:rsidRPr="005B483E">
        <w:rPr>
          <w:rFonts w:cs="Arial"/>
          <w:b/>
          <w:sz w:val="22"/>
          <w:szCs w:val="22"/>
        </w:rPr>
        <w:t>. Opis sposobu przygotowywania ofert.</w:t>
      </w:r>
    </w:p>
    <w:p w:rsidR="00425A15" w:rsidRPr="005B483E" w:rsidRDefault="00425A15" w:rsidP="008838D2">
      <w:pPr>
        <w:autoSpaceDN w:val="0"/>
        <w:ind w:left="426" w:hanging="426"/>
        <w:jc w:val="both"/>
        <w:rPr>
          <w:rFonts w:cs="Arial"/>
          <w:b/>
          <w:sz w:val="22"/>
          <w:szCs w:val="22"/>
        </w:rPr>
      </w:pPr>
    </w:p>
    <w:p w:rsidR="00F90B4C" w:rsidRPr="005B483E" w:rsidRDefault="00F90B4C" w:rsidP="00F90B4C">
      <w:pPr>
        <w:numPr>
          <w:ilvl w:val="1"/>
          <w:numId w:val="2"/>
        </w:numPr>
        <w:tabs>
          <w:tab w:val="clear" w:pos="397"/>
          <w:tab w:val="num" w:pos="284"/>
        </w:tabs>
        <w:suppressAutoHyphens/>
        <w:ind w:left="284" w:hanging="284"/>
        <w:jc w:val="both"/>
        <w:rPr>
          <w:rFonts w:cs="Arial"/>
          <w:sz w:val="22"/>
          <w:szCs w:val="22"/>
        </w:rPr>
      </w:pPr>
      <w:r w:rsidRPr="005B483E">
        <w:rPr>
          <w:rFonts w:cs="Arial"/>
          <w:sz w:val="22"/>
          <w:szCs w:val="22"/>
        </w:rPr>
        <w:t xml:space="preserve">Ofertę należy przygotować na podstawie opisu przedmiotu zamówienia (pkt. III SIWZ), podając cenę (netto i z podatkiem VAT) wyliczoną wg pkt. XIII SIWZ. Wykonawca przed </w:t>
      </w:r>
      <w:r w:rsidRPr="005B483E">
        <w:rPr>
          <w:rFonts w:cs="Arial"/>
          <w:sz w:val="22"/>
          <w:szCs w:val="22"/>
        </w:rPr>
        <w:lastRenderedPageBreak/>
        <w:t xml:space="preserve">opracowaniem oferty powinien dokładnie zapoznać się z charakterystyką i zakresem zamówienia. </w:t>
      </w:r>
    </w:p>
    <w:p w:rsidR="00F90B4C" w:rsidRPr="005B483E" w:rsidRDefault="00F90B4C" w:rsidP="00F90B4C">
      <w:pPr>
        <w:ind w:left="284"/>
        <w:jc w:val="both"/>
        <w:rPr>
          <w:rFonts w:cs="Arial"/>
          <w:sz w:val="22"/>
          <w:szCs w:val="22"/>
        </w:rPr>
      </w:pPr>
      <w:r w:rsidRPr="005B483E">
        <w:rPr>
          <w:rFonts w:cs="Arial"/>
          <w:sz w:val="22"/>
          <w:szCs w:val="22"/>
        </w:rPr>
        <w:t xml:space="preserve">Ofertę należy przygotować na podstawie załączonych materiałów przetargowych </w:t>
      </w:r>
      <w:proofErr w:type="spellStart"/>
      <w:r w:rsidRPr="005B483E">
        <w:rPr>
          <w:rFonts w:cs="Arial"/>
          <w:sz w:val="22"/>
          <w:szCs w:val="22"/>
        </w:rPr>
        <w:t>tj</w:t>
      </w:r>
      <w:proofErr w:type="spellEnd"/>
      <w:r w:rsidRPr="005B483E">
        <w:rPr>
          <w:rFonts w:cs="Arial"/>
          <w:sz w:val="22"/>
          <w:szCs w:val="22"/>
        </w:rPr>
        <w:t>:</w:t>
      </w:r>
    </w:p>
    <w:p w:rsidR="00F90B4C" w:rsidRPr="005B483E" w:rsidRDefault="00F90B4C" w:rsidP="00F90B4C">
      <w:pPr>
        <w:ind w:left="709"/>
        <w:rPr>
          <w:rFonts w:cs="Arial"/>
          <w:sz w:val="22"/>
          <w:szCs w:val="22"/>
        </w:rPr>
      </w:pPr>
      <w:r w:rsidRPr="005B483E">
        <w:rPr>
          <w:rFonts w:cs="Arial"/>
          <w:sz w:val="22"/>
          <w:szCs w:val="22"/>
        </w:rPr>
        <w:t>1) projekt</w:t>
      </w:r>
      <w:r w:rsidR="009A04D6">
        <w:rPr>
          <w:rFonts w:cs="Arial"/>
          <w:sz w:val="22"/>
          <w:szCs w:val="22"/>
        </w:rPr>
        <w:t>u</w:t>
      </w:r>
      <w:r w:rsidRPr="005B483E">
        <w:rPr>
          <w:rFonts w:cs="Arial"/>
          <w:sz w:val="22"/>
          <w:szCs w:val="22"/>
        </w:rPr>
        <w:t xml:space="preserve"> </w:t>
      </w:r>
      <w:r w:rsidR="004D70CA" w:rsidRPr="003B6155">
        <w:rPr>
          <w:rFonts w:cs="Arial"/>
          <w:sz w:val="22"/>
          <w:szCs w:val="22"/>
        </w:rPr>
        <w:t>budowlan</w:t>
      </w:r>
      <w:r w:rsidR="003B6155" w:rsidRPr="003B6155">
        <w:rPr>
          <w:rFonts w:cs="Arial"/>
          <w:sz w:val="22"/>
          <w:szCs w:val="22"/>
        </w:rPr>
        <w:t>ego</w:t>
      </w:r>
      <w:r w:rsidR="003B6155">
        <w:rPr>
          <w:rFonts w:cs="Arial"/>
          <w:color w:val="FF0000"/>
          <w:sz w:val="22"/>
          <w:szCs w:val="22"/>
        </w:rPr>
        <w:t xml:space="preserve"> </w:t>
      </w:r>
      <w:r w:rsidRPr="005B483E">
        <w:rPr>
          <w:rFonts w:cs="Arial"/>
          <w:sz w:val="22"/>
          <w:szCs w:val="22"/>
        </w:rPr>
        <w:t>wykonawcz</w:t>
      </w:r>
      <w:r w:rsidR="009A04D6">
        <w:rPr>
          <w:rFonts w:cs="Arial"/>
          <w:sz w:val="22"/>
          <w:szCs w:val="22"/>
        </w:rPr>
        <w:t>ego</w:t>
      </w:r>
      <w:r w:rsidRPr="005B483E">
        <w:rPr>
          <w:rFonts w:cs="Arial"/>
          <w:sz w:val="22"/>
          <w:szCs w:val="22"/>
        </w:rPr>
        <w:t>,</w:t>
      </w:r>
    </w:p>
    <w:p w:rsidR="00F90B4C" w:rsidRPr="005B483E" w:rsidRDefault="00F90B4C" w:rsidP="00F90B4C">
      <w:pPr>
        <w:ind w:firstLine="709"/>
        <w:rPr>
          <w:rFonts w:cs="Arial"/>
          <w:sz w:val="22"/>
          <w:szCs w:val="22"/>
        </w:rPr>
      </w:pPr>
      <w:r w:rsidRPr="005B483E">
        <w:rPr>
          <w:rFonts w:cs="Arial"/>
          <w:sz w:val="22"/>
          <w:szCs w:val="22"/>
        </w:rPr>
        <w:t>2) przedmiar</w:t>
      </w:r>
      <w:r w:rsidR="009A04D6">
        <w:rPr>
          <w:rFonts w:cs="Arial"/>
          <w:sz w:val="22"/>
          <w:szCs w:val="22"/>
        </w:rPr>
        <w:t>u</w:t>
      </w:r>
      <w:r w:rsidRPr="005B483E">
        <w:rPr>
          <w:rFonts w:cs="Arial"/>
          <w:sz w:val="22"/>
          <w:szCs w:val="22"/>
        </w:rPr>
        <w:t xml:space="preserve"> robót mając</w:t>
      </w:r>
      <w:r w:rsidR="009A04D6">
        <w:rPr>
          <w:rFonts w:cs="Arial"/>
          <w:sz w:val="22"/>
          <w:szCs w:val="22"/>
        </w:rPr>
        <w:t>ego</w:t>
      </w:r>
      <w:r w:rsidRPr="005B483E">
        <w:rPr>
          <w:rFonts w:cs="Arial"/>
          <w:sz w:val="22"/>
          <w:szCs w:val="22"/>
        </w:rPr>
        <w:t xml:space="preserve"> charakter pomocniczy,</w:t>
      </w:r>
    </w:p>
    <w:p w:rsidR="00F90B4C" w:rsidRPr="005B483E" w:rsidRDefault="00F90B4C" w:rsidP="00F90B4C">
      <w:pPr>
        <w:ind w:firstLine="709"/>
        <w:rPr>
          <w:rFonts w:cs="Arial"/>
          <w:sz w:val="22"/>
          <w:szCs w:val="22"/>
        </w:rPr>
      </w:pPr>
      <w:r w:rsidRPr="005B483E">
        <w:rPr>
          <w:rFonts w:cs="Arial"/>
          <w:sz w:val="22"/>
          <w:szCs w:val="22"/>
        </w:rPr>
        <w:t xml:space="preserve">3) </w:t>
      </w:r>
      <w:r w:rsidR="00893074">
        <w:rPr>
          <w:rFonts w:cs="Arial"/>
          <w:sz w:val="22"/>
          <w:szCs w:val="22"/>
        </w:rPr>
        <w:t xml:space="preserve">szczegółowych </w:t>
      </w:r>
      <w:r w:rsidRPr="005B483E">
        <w:rPr>
          <w:rFonts w:cs="Arial"/>
          <w:sz w:val="22"/>
          <w:szCs w:val="22"/>
        </w:rPr>
        <w:t xml:space="preserve">specyfikacji technicznych </w:t>
      </w:r>
      <w:r w:rsidR="00160C30">
        <w:rPr>
          <w:rFonts w:cs="Arial"/>
          <w:sz w:val="22"/>
          <w:szCs w:val="22"/>
        </w:rPr>
        <w:t>- SST</w:t>
      </w:r>
      <w:r w:rsidRPr="005B483E">
        <w:rPr>
          <w:rFonts w:cs="Arial"/>
          <w:sz w:val="22"/>
          <w:szCs w:val="22"/>
        </w:rPr>
        <w:t>,</w:t>
      </w:r>
    </w:p>
    <w:p w:rsidR="008838D2" w:rsidRPr="005B483E" w:rsidRDefault="008838D2" w:rsidP="008838D2">
      <w:pPr>
        <w:suppressAutoHyphens/>
        <w:ind w:left="284" w:firstLine="76"/>
        <w:jc w:val="both"/>
        <w:rPr>
          <w:rFonts w:cs="Arial"/>
          <w:sz w:val="22"/>
          <w:szCs w:val="22"/>
        </w:rPr>
      </w:pPr>
      <w:r w:rsidRPr="005B483E">
        <w:rPr>
          <w:rFonts w:cs="Arial"/>
          <w:sz w:val="22"/>
          <w:szCs w:val="22"/>
        </w:rPr>
        <w:t xml:space="preserve">Ewentualne uwagi i niejasności Wykonawca powinien zgłosić Zamawiającemu. </w:t>
      </w:r>
    </w:p>
    <w:p w:rsidR="008838D2" w:rsidRPr="005B483E" w:rsidRDefault="008838D2" w:rsidP="00087E07">
      <w:pPr>
        <w:numPr>
          <w:ilvl w:val="1"/>
          <w:numId w:val="2"/>
        </w:numPr>
        <w:jc w:val="both"/>
        <w:rPr>
          <w:rFonts w:cs="Arial"/>
          <w:sz w:val="22"/>
          <w:szCs w:val="22"/>
        </w:rPr>
      </w:pPr>
      <w:r w:rsidRPr="005B483E">
        <w:rPr>
          <w:rFonts w:cs="Arial"/>
          <w:sz w:val="22"/>
          <w:szCs w:val="22"/>
        </w:rPr>
        <w:t xml:space="preserve">Oferta powinna być sporządzona w języku polskim, z zachowaniem formy pisemnej pod rygorem nieważności, opieczętowana pieczęcią Wykonawcy i osób/osoby uprawnionych do składania oświadczeń w jego imieniu oraz podpisana przez te osoby. </w:t>
      </w:r>
      <w:r w:rsidR="00DD7F78" w:rsidRPr="005B483E">
        <w:rPr>
          <w:rFonts w:cs="Arial"/>
          <w:sz w:val="22"/>
          <w:szCs w:val="22"/>
        </w:rPr>
        <w:t>Oferta winna być ponumerowana łącznie ze wszystkimi dokumentami i załącznikami.</w:t>
      </w:r>
    </w:p>
    <w:p w:rsidR="008838D2" w:rsidRPr="005B483E" w:rsidRDefault="008838D2" w:rsidP="008838D2">
      <w:pPr>
        <w:ind w:left="360"/>
        <w:jc w:val="both"/>
        <w:rPr>
          <w:rFonts w:cs="Arial"/>
          <w:sz w:val="22"/>
          <w:szCs w:val="22"/>
        </w:rPr>
      </w:pPr>
      <w:r w:rsidRPr="005B483E">
        <w:rPr>
          <w:rFonts w:cs="Arial"/>
          <w:sz w:val="22"/>
          <w:szCs w:val="22"/>
        </w:rPr>
        <w:t>Oferta powinna zawierać:</w:t>
      </w:r>
    </w:p>
    <w:p w:rsidR="008838D2" w:rsidRPr="005B483E" w:rsidRDefault="00F719E0" w:rsidP="00F719E0">
      <w:pPr>
        <w:ind w:left="360" w:firstLine="348"/>
        <w:jc w:val="both"/>
        <w:rPr>
          <w:rFonts w:cs="Arial"/>
          <w:sz w:val="22"/>
          <w:szCs w:val="22"/>
        </w:rPr>
      </w:pPr>
      <w:r>
        <w:rPr>
          <w:rFonts w:cs="Arial"/>
          <w:sz w:val="22"/>
          <w:szCs w:val="22"/>
        </w:rPr>
        <w:t xml:space="preserve">-     </w:t>
      </w:r>
      <w:r w:rsidR="008838D2" w:rsidRPr="005B483E">
        <w:rPr>
          <w:rFonts w:cs="Arial"/>
          <w:sz w:val="22"/>
          <w:szCs w:val="22"/>
        </w:rPr>
        <w:t>dokładną nazwę/firmę i adres/siedzibę Wykonawcy,</w:t>
      </w:r>
    </w:p>
    <w:p w:rsidR="008838D2" w:rsidRPr="005B483E" w:rsidRDefault="008838D2" w:rsidP="008838D2">
      <w:pPr>
        <w:numPr>
          <w:ilvl w:val="0"/>
          <w:numId w:val="1"/>
        </w:numPr>
        <w:jc w:val="both"/>
        <w:rPr>
          <w:rFonts w:cs="Arial"/>
          <w:sz w:val="22"/>
          <w:szCs w:val="22"/>
        </w:rPr>
      </w:pPr>
      <w:r w:rsidRPr="005B483E">
        <w:rPr>
          <w:rFonts w:cs="Arial"/>
          <w:sz w:val="22"/>
          <w:szCs w:val="22"/>
        </w:rPr>
        <w:t>określenie przedmiotu oferty,</w:t>
      </w:r>
    </w:p>
    <w:p w:rsidR="008838D2" w:rsidRPr="005B483E" w:rsidRDefault="008838D2" w:rsidP="008838D2">
      <w:pPr>
        <w:numPr>
          <w:ilvl w:val="0"/>
          <w:numId w:val="1"/>
        </w:numPr>
        <w:jc w:val="both"/>
        <w:rPr>
          <w:rFonts w:cs="Arial"/>
          <w:sz w:val="22"/>
          <w:szCs w:val="22"/>
        </w:rPr>
      </w:pPr>
      <w:r w:rsidRPr="005B483E">
        <w:rPr>
          <w:rFonts w:cs="Arial"/>
          <w:sz w:val="22"/>
          <w:szCs w:val="22"/>
        </w:rPr>
        <w:t>cenę (cyfrowo i słownie),</w:t>
      </w:r>
    </w:p>
    <w:p w:rsidR="008838D2" w:rsidRPr="005B483E" w:rsidRDefault="008838D2" w:rsidP="008838D2">
      <w:pPr>
        <w:numPr>
          <w:ilvl w:val="0"/>
          <w:numId w:val="1"/>
        </w:numPr>
        <w:jc w:val="both"/>
        <w:rPr>
          <w:rFonts w:cs="Arial"/>
          <w:sz w:val="22"/>
          <w:szCs w:val="22"/>
        </w:rPr>
      </w:pPr>
      <w:r w:rsidRPr="005B483E">
        <w:rPr>
          <w:rFonts w:cs="Arial"/>
          <w:sz w:val="22"/>
          <w:szCs w:val="22"/>
        </w:rPr>
        <w:t>datę sporządzenia oferty,</w:t>
      </w:r>
    </w:p>
    <w:p w:rsidR="008838D2" w:rsidRPr="005B483E" w:rsidRDefault="008838D2" w:rsidP="008838D2">
      <w:pPr>
        <w:numPr>
          <w:ilvl w:val="0"/>
          <w:numId w:val="1"/>
        </w:numPr>
        <w:jc w:val="both"/>
        <w:rPr>
          <w:rFonts w:cs="Arial"/>
          <w:sz w:val="22"/>
          <w:szCs w:val="22"/>
        </w:rPr>
      </w:pPr>
      <w:r w:rsidRPr="005B483E">
        <w:rPr>
          <w:rFonts w:cs="Arial"/>
          <w:sz w:val="22"/>
          <w:szCs w:val="22"/>
        </w:rPr>
        <w:t>ilość i numery załączników do oferty.</w:t>
      </w:r>
    </w:p>
    <w:p w:rsidR="008838D2" w:rsidRPr="005B483E" w:rsidRDefault="008838D2" w:rsidP="00087E07">
      <w:pPr>
        <w:numPr>
          <w:ilvl w:val="0"/>
          <w:numId w:val="5"/>
        </w:numPr>
        <w:ind w:left="426" w:hanging="426"/>
        <w:jc w:val="both"/>
        <w:rPr>
          <w:rFonts w:cs="Arial"/>
          <w:sz w:val="22"/>
          <w:szCs w:val="22"/>
        </w:rPr>
      </w:pPr>
      <w:r w:rsidRPr="005B483E">
        <w:rPr>
          <w:rFonts w:cs="Arial"/>
          <w:sz w:val="22"/>
          <w:szCs w:val="22"/>
        </w:rPr>
        <w:t>Każdy Wykonawca może złożyć tylko jedną ofertę.</w:t>
      </w:r>
    </w:p>
    <w:p w:rsidR="00CA1B24" w:rsidRPr="005B483E" w:rsidRDefault="008838D2" w:rsidP="00087E07">
      <w:pPr>
        <w:numPr>
          <w:ilvl w:val="0"/>
          <w:numId w:val="5"/>
        </w:numPr>
        <w:jc w:val="both"/>
        <w:rPr>
          <w:rFonts w:cs="Arial"/>
          <w:sz w:val="22"/>
          <w:szCs w:val="22"/>
        </w:rPr>
      </w:pPr>
      <w:r w:rsidRPr="005B483E">
        <w:rPr>
          <w:rFonts w:cs="Arial"/>
          <w:sz w:val="22"/>
          <w:szCs w:val="22"/>
        </w:rPr>
        <w:t xml:space="preserve"> Zamawiający nie dopuszcza składania ofert częściowych</w:t>
      </w:r>
      <w:r w:rsidR="0099693E">
        <w:rPr>
          <w:rFonts w:cs="Arial"/>
          <w:sz w:val="22"/>
          <w:szCs w:val="22"/>
        </w:rPr>
        <w:t>, wariantowych.</w:t>
      </w:r>
    </w:p>
    <w:p w:rsidR="008838D2" w:rsidRPr="005B483E" w:rsidRDefault="008838D2" w:rsidP="00087E07">
      <w:pPr>
        <w:numPr>
          <w:ilvl w:val="0"/>
          <w:numId w:val="5"/>
        </w:numPr>
        <w:jc w:val="both"/>
        <w:rPr>
          <w:rFonts w:cs="Arial"/>
          <w:sz w:val="22"/>
          <w:szCs w:val="22"/>
        </w:rPr>
      </w:pPr>
      <w:r w:rsidRPr="005B483E">
        <w:rPr>
          <w:rFonts w:cs="Arial"/>
          <w:sz w:val="22"/>
          <w:szCs w:val="22"/>
        </w:rPr>
        <w:t xml:space="preserve"> Ofertę (w jednym egzemplarzu) należy złożyć w zamkniętych kopertach. </w:t>
      </w:r>
      <w:r w:rsidRPr="005B483E">
        <w:rPr>
          <w:rFonts w:cs="Arial"/>
          <w:b/>
          <w:sz w:val="22"/>
          <w:szCs w:val="22"/>
        </w:rPr>
        <w:t>Zewnętrzna</w:t>
      </w:r>
      <w:r w:rsidRPr="005B483E">
        <w:rPr>
          <w:rFonts w:cs="Arial"/>
          <w:sz w:val="22"/>
          <w:szCs w:val="22"/>
        </w:rPr>
        <w:t xml:space="preserve"> koperta powinna być zaadresowana:</w:t>
      </w:r>
    </w:p>
    <w:p w:rsidR="00E51DE0" w:rsidRPr="005B483E" w:rsidRDefault="00E51DE0" w:rsidP="00E51DE0">
      <w:pPr>
        <w:ind w:left="360"/>
        <w:jc w:val="both"/>
        <w:rPr>
          <w:rFonts w:cs="Arial"/>
          <w:sz w:val="22"/>
          <w:szCs w:val="22"/>
        </w:rPr>
      </w:pPr>
    </w:p>
    <w:p w:rsidR="008838D2" w:rsidRPr="005B483E" w:rsidRDefault="008838D2" w:rsidP="008838D2">
      <w:pPr>
        <w:jc w:val="center"/>
        <w:rPr>
          <w:rFonts w:cs="Arial"/>
          <w:sz w:val="22"/>
          <w:szCs w:val="22"/>
        </w:rPr>
      </w:pPr>
      <w:r w:rsidRPr="005B483E">
        <w:rPr>
          <w:rFonts w:cs="Arial"/>
          <w:sz w:val="22"/>
          <w:szCs w:val="22"/>
        </w:rPr>
        <w:t>„</w:t>
      </w:r>
      <w:r w:rsidR="00614988">
        <w:rPr>
          <w:rFonts w:cs="Arial"/>
          <w:sz w:val="22"/>
          <w:szCs w:val="22"/>
        </w:rPr>
        <w:t>Gmina Ludwin</w:t>
      </w:r>
    </w:p>
    <w:p w:rsidR="008838D2" w:rsidRPr="005B483E" w:rsidRDefault="00614988" w:rsidP="008838D2">
      <w:pPr>
        <w:jc w:val="center"/>
        <w:rPr>
          <w:rFonts w:cs="Arial"/>
          <w:sz w:val="22"/>
          <w:szCs w:val="22"/>
        </w:rPr>
      </w:pPr>
      <w:r>
        <w:rPr>
          <w:rFonts w:cs="Arial"/>
          <w:sz w:val="22"/>
          <w:szCs w:val="22"/>
        </w:rPr>
        <w:t>21</w:t>
      </w:r>
      <w:r w:rsidR="008838D2" w:rsidRPr="005B483E">
        <w:rPr>
          <w:rFonts w:cs="Arial"/>
          <w:sz w:val="22"/>
          <w:szCs w:val="22"/>
        </w:rPr>
        <w:t>-07</w:t>
      </w:r>
      <w:r>
        <w:rPr>
          <w:rFonts w:cs="Arial"/>
          <w:sz w:val="22"/>
          <w:szCs w:val="22"/>
        </w:rPr>
        <w:t>5</w:t>
      </w:r>
      <w:r w:rsidR="008838D2" w:rsidRPr="005B483E">
        <w:rPr>
          <w:rFonts w:cs="Arial"/>
          <w:sz w:val="22"/>
          <w:szCs w:val="22"/>
        </w:rPr>
        <w:t xml:space="preserve"> Lu</w:t>
      </w:r>
      <w:r>
        <w:rPr>
          <w:rFonts w:cs="Arial"/>
          <w:sz w:val="22"/>
          <w:szCs w:val="22"/>
        </w:rPr>
        <w:t>dwin</w:t>
      </w:r>
    </w:p>
    <w:p w:rsidR="008838D2" w:rsidRPr="005B483E" w:rsidRDefault="00614988" w:rsidP="008838D2">
      <w:pPr>
        <w:jc w:val="center"/>
        <w:rPr>
          <w:rFonts w:cs="Arial"/>
          <w:sz w:val="22"/>
          <w:szCs w:val="22"/>
        </w:rPr>
      </w:pPr>
      <w:r>
        <w:rPr>
          <w:rFonts w:cs="Arial"/>
          <w:sz w:val="22"/>
          <w:szCs w:val="22"/>
        </w:rPr>
        <w:t xml:space="preserve">Ludwin </w:t>
      </w:r>
      <w:smartTag w:uri="urn:schemas-microsoft-com:office:smarttags" w:element="metricconverter">
        <w:smartTagPr>
          <w:attr w:name="ProductID" w:val="51”"/>
        </w:smartTagPr>
        <w:r>
          <w:rPr>
            <w:rFonts w:cs="Arial"/>
            <w:sz w:val="22"/>
            <w:szCs w:val="22"/>
          </w:rPr>
          <w:t>51”</w:t>
        </w:r>
      </w:smartTag>
    </w:p>
    <w:p w:rsidR="00A54E3E" w:rsidRPr="005B483E" w:rsidRDefault="00A54E3E" w:rsidP="00A54E3E">
      <w:pPr>
        <w:ind w:left="284"/>
        <w:jc w:val="both"/>
        <w:rPr>
          <w:rFonts w:cs="Arial"/>
          <w:sz w:val="22"/>
          <w:szCs w:val="22"/>
        </w:rPr>
      </w:pPr>
    </w:p>
    <w:p w:rsidR="00493211" w:rsidRDefault="008838D2" w:rsidP="00CB610E">
      <w:pPr>
        <w:numPr>
          <w:ilvl w:val="0"/>
          <w:numId w:val="36"/>
        </w:numPr>
        <w:suppressAutoHyphens/>
        <w:autoSpaceDE w:val="0"/>
        <w:autoSpaceDN w:val="0"/>
        <w:ind w:left="360" w:hanging="180"/>
        <w:jc w:val="both"/>
        <w:rPr>
          <w:b/>
          <w:sz w:val="20"/>
          <w:u w:val="single"/>
        </w:rPr>
      </w:pPr>
      <w:r w:rsidRPr="005B483E">
        <w:rPr>
          <w:sz w:val="22"/>
          <w:szCs w:val="22"/>
        </w:rPr>
        <w:t xml:space="preserve">Ponadto </w:t>
      </w:r>
      <w:r w:rsidRPr="005B483E">
        <w:rPr>
          <w:b/>
          <w:sz w:val="22"/>
          <w:szCs w:val="22"/>
        </w:rPr>
        <w:t>zewnętrzna</w:t>
      </w:r>
      <w:r w:rsidRPr="005B483E">
        <w:rPr>
          <w:sz w:val="22"/>
          <w:szCs w:val="22"/>
        </w:rPr>
        <w:t xml:space="preserve"> koperta powinna być oznaczona napisem: </w:t>
      </w:r>
      <w:r w:rsidR="006B35F9" w:rsidRPr="006B35F9">
        <w:rPr>
          <w:b/>
          <w:bCs/>
          <w:sz w:val="22"/>
          <w:szCs w:val="22"/>
        </w:rPr>
        <w:t xml:space="preserve">Oferta na: </w:t>
      </w:r>
      <w:r w:rsidR="00015466">
        <w:rPr>
          <w:b/>
          <w:bCs/>
          <w:sz w:val="22"/>
          <w:szCs w:val="22"/>
        </w:rPr>
        <w:t>Budowę</w:t>
      </w:r>
      <w:r w:rsidR="00493211">
        <w:rPr>
          <w:b/>
          <w:bCs/>
          <w:sz w:val="22"/>
          <w:szCs w:val="22"/>
        </w:rPr>
        <w:t xml:space="preserve"> gminnej sieci </w:t>
      </w:r>
      <w:r w:rsidR="00A44E7D">
        <w:rPr>
          <w:b/>
          <w:bCs/>
          <w:sz w:val="22"/>
          <w:szCs w:val="22"/>
        </w:rPr>
        <w:t>wodociągowej w miejscowości Rogó</w:t>
      </w:r>
      <w:r w:rsidR="00493211">
        <w:rPr>
          <w:b/>
          <w:bCs/>
          <w:sz w:val="22"/>
          <w:szCs w:val="22"/>
        </w:rPr>
        <w:t>źno i Zezuli</w:t>
      </w:r>
      <w:r w:rsidR="000801BF">
        <w:rPr>
          <w:b/>
          <w:bCs/>
          <w:sz w:val="22"/>
          <w:szCs w:val="22"/>
        </w:rPr>
        <w:t>n</w:t>
      </w:r>
      <w:r w:rsidR="00493211">
        <w:rPr>
          <w:b/>
          <w:bCs/>
          <w:sz w:val="22"/>
          <w:szCs w:val="22"/>
        </w:rPr>
        <w:t xml:space="preserve"> Drugi niezbędnej do sprawnego i ciągłego dostarczania i zaopatrzenia w wodę infrastruktury turystycznej</w:t>
      </w:r>
    </w:p>
    <w:p w:rsidR="0042709B" w:rsidRPr="00493211" w:rsidRDefault="00493211" w:rsidP="0042709B">
      <w:pPr>
        <w:jc w:val="both"/>
        <w:rPr>
          <w:b/>
          <w:sz w:val="20"/>
          <w:u w:val="single"/>
        </w:rPr>
      </w:pPr>
      <w:r>
        <w:rPr>
          <w:b/>
          <w:bCs/>
          <w:sz w:val="22"/>
          <w:szCs w:val="22"/>
        </w:rPr>
        <w:t xml:space="preserve">      </w:t>
      </w:r>
    </w:p>
    <w:p w:rsidR="008838D2" w:rsidRPr="00F01E24" w:rsidRDefault="008838D2" w:rsidP="0042709B">
      <w:pPr>
        <w:ind w:firstLine="284"/>
        <w:jc w:val="both"/>
        <w:rPr>
          <w:rFonts w:cs="Arial"/>
          <w:b/>
          <w:sz w:val="22"/>
          <w:szCs w:val="22"/>
        </w:rPr>
      </w:pPr>
      <w:r w:rsidRPr="005B483E">
        <w:rPr>
          <w:rFonts w:cs="Arial"/>
          <w:sz w:val="22"/>
          <w:szCs w:val="22"/>
        </w:rPr>
        <w:t>Koperta powinna posiadać oznaczenie „Nie otwierać przed</w:t>
      </w:r>
      <w:r w:rsidR="00F01E24">
        <w:rPr>
          <w:rFonts w:cs="Arial"/>
          <w:sz w:val="22"/>
          <w:szCs w:val="22"/>
        </w:rPr>
        <w:t xml:space="preserve"> </w:t>
      </w:r>
      <w:r w:rsidR="005F5501" w:rsidRPr="006D2492">
        <w:rPr>
          <w:rFonts w:cs="Arial"/>
          <w:b/>
          <w:sz w:val="22"/>
          <w:szCs w:val="22"/>
        </w:rPr>
        <w:t>05</w:t>
      </w:r>
      <w:r w:rsidR="00F01E24" w:rsidRPr="006D2492">
        <w:rPr>
          <w:rFonts w:cs="Arial"/>
          <w:b/>
          <w:sz w:val="22"/>
          <w:szCs w:val="22"/>
        </w:rPr>
        <w:t>.03.</w:t>
      </w:r>
      <w:r w:rsidR="00493211" w:rsidRPr="006D2492">
        <w:rPr>
          <w:rFonts w:cs="Arial"/>
          <w:b/>
          <w:sz w:val="22"/>
          <w:szCs w:val="22"/>
        </w:rPr>
        <w:t>2020</w:t>
      </w:r>
      <w:r w:rsidR="004A2492" w:rsidRPr="00F01E24">
        <w:rPr>
          <w:rFonts w:cs="Arial"/>
          <w:b/>
          <w:sz w:val="22"/>
          <w:szCs w:val="22"/>
        </w:rPr>
        <w:t xml:space="preserve"> </w:t>
      </w:r>
      <w:r w:rsidRPr="00F01E24">
        <w:rPr>
          <w:rFonts w:cs="Arial"/>
          <w:b/>
          <w:sz w:val="22"/>
          <w:szCs w:val="22"/>
        </w:rPr>
        <w:t xml:space="preserve">r. godz. </w:t>
      </w:r>
      <w:r w:rsidR="00F01E24" w:rsidRPr="00F01E24">
        <w:rPr>
          <w:rFonts w:cs="Arial"/>
          <w:b/>
          <w:sz w:val="22"/>
          <w:szCs w:val="22"/>
        </w:rPr>
        <w:t>1</w:t>
      </w:r>
      <w:r w:rsidR="00F01E24">
        <w:rPr>
          <w:rFonts w:cs="Arial"/>
          <w:b/>
          <w:sz w:val="22"/>
          <w:szCs w:val="22"/>
        </w:rPr>
        <w:t>1.15</w:t>
      </w:r>
      <w:r w:rsidRPr="00F01E24">
        <w:rPr>
          <w:rFonts w:cs="Arial"/>
          <w:b/>
          <w:sz w:val="22"/>
          <w:szCs w:val="22"/>
        </w:rPr>
        <w:t>”</w:t>
      </w:r>
    </w:p>
    <w:p w:rsidR="008838D2" w:rsidRPr="005B483E" w:rsidRDefault="008838D2" w:rsidP="00DD7F78">
      <w:pPr>
        <w:ind w:left="284"/>
        <w:jc w:val="both"/>
        <w:rPr>
          <w:rFonts w:cs="Arial"/>
          <w:sz w:val="22"/>
          <w:szCs w:val="22"/>
        </w:rPr>
      </w:pPr>
      <w:r w:rsidRPr="005B483E">
        <w:rPr>
          <w:rFonts w:cs="Arial"/>
          <w:sz w:val="22"/>
          <w:szCs w:val="22"/>
        </w:rPr>
        <w:t xml:space="preserve">Koperta </w:t>
      </w:r>
      <w:r w:rsidRPr="005B483E">
        <w:rPr>
          <w:rFonts w:cs="Arial"/>
          <w:b/>
          <w:sz w:val="22"/>
          <w:szCs w:val="22"/>
          <w:u w:val="single"/>
        </w:rPr>
        <w:t>wewnętrzna</w:t>
      </w:r>
      <w:r w:rsidRPr="005B483E">
        <w:rPr>
          <w:rFonts w:cs="Arial"/>
          <w:sz w:val="22"/>
          <w:szCs w:val="22"/>
        </w:rPr>
        <w:t xml:space="preserve"> musi posiadać nazwę/firmę i adres/siedzibę wykonawcy (pieczęć firmową), aby można było odesłać ofertę w przypadku stwierdzenia złożenia jej po terminie.</w:t>
      </w:r>
    </w:p>
    <w:p w:rsidR="00A1689F" w:rsidRPr="005B483E" w:rsidRDefault="008838D2" w:rsidP="00087E07">
      <w:pPr>
        <w:numPr>
          <w:ilvl w:val="0"/>
          <w:numId w:val="5"/>
        </w:numPr>
        <w:tabs>
          <w:tab w:val="left" w:pos="284"/>
        </w:tabs>
        <w:suppressAutoHyphens/>
        <w:ind w:left="284" w:hanging="284"/>
        <w:jc w:val="both"/>
        <w:rPr>
          <w:rFonts w:cs="Arial"/>
          <w:sz w:val="22"/>
          <w:szCs w:val="22"/>
        </w:rPr>
      </w:pPr>
      <w:r w:rsidRPr="005B483E">
        <w:rPr>
          <w:rFonts w:cs="Arial"/>
          <w:sz w:val="22"/>
          <w:szCs w:val="22"/>
        </w:rPr>
        <w:t xml:space="preserve">  Do oferty należy dołączyć wszystkie dokumenty wymienione w pkt. VI</w:t>
      </w:r>
      <w:r w:rsidR="00134635" w:rsidRPr="005B483E">
        <w:rPr>
          <w:rFonts w:cs="Arial"/>
          <w:sz w:val="22"/>
          <w:szCs w:val="22"/>
        </w:rPr>
        <w:t>I</w:t>
      </w:r>
      <w:r w:rsidR="001B6E60" w:rsidRPr="005B483E">
        <w:rPr>
          <w:rFonts w:cs="Arial"/>
          <w:sz w:val="22"/>
          <w:szCs w:val="22"/>
        </w:rPr>
        <w:t xml:space="preserve"> pkt 1-4</w:t>
      </w:r>
      <w:r w:rsidRPr="005B483E">
        <w:rPr>
          <w:rFonts w:cs="Arial"/>
          <w:sz w:val="22"/>
          <w:szCs w:val="22"/>
        </w:rPr>
        <w:t xml:space="preserve"> SIWZ.</w:t>
      </w:r>
    </w:p>
    <w:p w:rsidR="00A1689F" w:rsidRPr="005B483E" w:rsidRDefault="00A1689F" w:rsidP="00087E07">
      <w:pPr>
        <w:numPr>
          <w:ilvl w:val="0"/>
          <w:numId w:val="5"/>
        </w:numPr>
        <w:tabs>
          <w:tab w:val="left" w:pos="284"/>
        </w:tabs>
        <w:suppressAutoHyphens/>
        <w:ind w:left="284" w:hanging="284"/>
        <w:jc w:val="both"/>
        <w:rPr>
          <w:rFonts w:cs="Arial"/>
          <w:sz w:val="22"/>
          <w:szCs w:val="22"/>
        </w:rPr>
      </w:pPr>
      <w:r w:rsidRPr="005B483E">
        <w:rPr>
          <w:rFonts w:cs="Arial"/>
          <w:sz w:val="22"/>
          <w:szCs w:val="22"/>
        </w:rPr>
        <w:t xml:space="preserve">  Oświadczenia, o których mowa w </w:t>
      </w:r>
      <w:r w:rsidR="005261B8" w:rsidRPr="005B483E">
        <w:rPr>
          <w:rFonts w:cs="Arial"/>
          <w:sz w:val="22"/>
          <w:szCs w:val="22"/>
        </w:rPr>
        <w:t>SIWZ</w:t>
      </w:r>
      <w:r w:rsidRPr="005B483E">
        <w:rPr>
          <w:rFonts w:cs="Arial"/>
          <w:sz w:val="22"/>
          <w:szCs w:val="22"/>
        </w:rPr>
        <w:t xml:space="preserve"> </w:t>
      </w:r>
      <w:r w:rsidR="003B7D20" w:rsidRPr="005B483E">
        <w:rPr>
          <w:rFonts w:cs="Arial"/>
          <w:sz w:val="22"/>
          <w:szCs w:val="22"/>
        </w:rPr>
        <w:t>dotyczące wykonawcy i innych</w:t>
      </w:r>
      <w:r w:rsidRPr="005B483E">
        <w:rPr>
          <w:rFonts w:cs="Arial"/>
          <w:sz w:val="22"/>
          <w:szCs w:val="22"/>
        </w:rPr>
        <w:t xml:space="preserve"> podmiot</w:t>
      </w:r>
      <w:r w:rsidR="001F157B" w:rsidRPr="005B483E">
        <w:rPr>
          <w:rFonts w:cs="Arial"/>
          <w:sz w:val="22"/>
          <w:szCs w:val="22"/>
        </w:rPr>
        <w:t>ów</w:t>
      </w:r>
      <w:r w:rsidR="001B6E60" w:rsidRPr="005B483E">
        <w:rPr>
          <w:rFonts w:cs="Arial"/>
          <w:sz w:val="22"/>
          <w:szCs w:val="22"/>
        </w:rPr>
        <w:t>, na</w:t>
      </w:r>
      <w:r w:rsidR="001F157B" w:rsidRPr="005B483E">
        <w:rPr>
          <w:rFonts w:cs="Arial"/>
          <w:sz w:val="22"/>
          <w:szCs w:val="22"/>
        </w:rPr>
        <w:t xml:space="preserve"> których</w:t>
      </w:r>
      <w:r w:rsidR="001B6E60" w:rsidRPr="005B483E">
        <w:rPr>
          <w:rFonts w:cs="Arial"/>
          <w:sz w:val="22"/>
          <w:szCs w:val="22"/>
        </w:rPr>
        <w:t xml:space="preserve"> zdolnościach lub sytuacji </w:t>
      </w:r>
      <w:r w:rsidRPr="005B483E">
        <w:rPr>
          <w:rFonts w:cs="Arial"/>
          <w:sz w:val="22"/>
          <w:szCs w:val="22"/>
        </w:rPr>
        <w:t xml:space="preserve">polega wykonawca na zasadach określonych w art. 22a ustawy </w:t>
      </w:r>
      <w:proofErr w:type="spellStart"/>
      <w:r w:rsidR="005261B8" w:rsidRPr="005B483E">
        <w:rPr>
          <w:rFonts w:cs="Arial"/>
          <w:sz w:val="22"/>
          <w:szCs w:val="22"/>
        </w:rPr>
        <w:t>pzp</w:t>
      </w:r>
      <w:proofErr w:type="spellEnd"/>
      <w:r w:rsidRPr="005B483E">
        <w:rPr>
          <w:rFonts w:cs="Arial"/>
          <w:sz w:val="22"/>
          <w:szCs w:val="22"/>
        </w:rPr>
        <w:t>, składane są w oryginale.</w:t>
      </w:r>
    </w:p>
    <w:p w:rsidR="003B7D20" w:rsidRPr="005B483E" w:rsidRDefault="00A1689F" w:rsidP="00087E07">
      <w:pPr>
        <w:numPr>
          <w:ilvl w:val="0"/>
          <w:numId w:val="5"/>
        </w:numPr>
        <w:tabs>
          <w:tab w:val="left" w:pos="284"/>
        </w:tabs>
        <w:suppressAutoHyphens/>
        <w:ind w:left="284" w:hanging="284"/>
        <w:jc w:val="both"/>
        <w:rPr>
          <w:rFonts w:cs="Arial"/>
          <w:sz w:val="22"/>
          <w:szCs w:val="22"/>
        </w:rPr>
      </w:pPr>
      <w:r w:rsidRPr="005B483E">
        <w:rPr>
          <w:rFonts w:cs="Arial"/>
          <w:sz w:val="22"/>
          <w:szCs w:val="22"/>
        </w:rPr>
        <w:t xml:space="preserve"> Dokumenty, o których mowa w </w:t>
      </w:r>
      <w:r w:rsidR="005261B8" w:rsidRPr="005B483E">
        <w:rPr>
          <w:rFonts w:cs="Arial"/>
          <w:sz w:val="22"/>
          <w:szCs w:val="22"/>
        </w:rPr>
        <w:t>SIWZ</w:t>
      </w:r>
      <w:r w:rsidRPr="005B483E">
        <w:rPr>
          <w:rFonts w:cs="Arial"/>
          <w:sz w:val="22"/>
          <w:szCs w:val="22"/>
        </w:rPr>
        <w:t xml:space="preserve">, inne niż oświadczenia, o których </w:t>
      </w:r>
      <w:r w:rsidR="005261B8" w:rsidRPr="005B483E">
        <w:rPr>
          <w:rFonts w:cs="Arial"/>
          <w:sz w:val="22"/>
          <w:szCs w:val="22"/>
        </w:rPr>
        <w:t>mowa w pkt</w:t>
      </w:r>
      <w:r w:rsidRPr="005B483E">
        <w:rPr>
          <w:rFonts w:cs="Arial"/>
          <w:sz w:val="22"/>
          <w:szCs w:val="22"/>
        </w:rPr>
        <w:t xml:space="preserve">. </w:t>
      </w:r>
      <w:r w:rsidR="005261B8" w:rsidRPr="005B483E">
        <w:rPr>
          <w:rFonts w:cs="Arial"/>
          <w:sz w:val="22"/>
          <w:szCs w:val="22"/>
        </w:rPr>
        <w:t>7</w:t>
      </w:r>
      <w:r w:rsidRPr="005B483E">
        <w:rPr>
          <w:rFonts w:cs="Arial"/>
          <w:sz w:val="22"/>
          <w:szCs w:val="22"/>
        </w:rPr>
        <w:t xml:space="preserve">, składane są w oryginale lub kopii </w:t>
      </w:r>
      <w:r w:rsidR="001F157B" w:rsidRPr="005B483E">
        <w:rPr>
          <w:rFonts w:cs="Arial"/>
          <w:sz w:val="22"/>
          <w:szCs w:val="22"/>
        </w:rPr>
        <w:t>poświadczonej</w:t>
      </w:r>
      <w:r w:rsidRPr="005B483E">
        <w:rPr>
          <w:rFonts w:cs="Arial"/>
          <w:sz w:val="22"/>
          <w:szCs w:val="22"/>
        </w:rPr>
        <w:t xml:space="preserve"> za zgodność z oryginałem. </w:t>
      </w:r>
    </w:p>
    <w:p w:rsidR="00EB4722" w:rsidRPr="00EB4722" w:rsidRDefault="003B7D20" w:rsidP="006B35F9">
      <w:pPr>
        <w:numPr>
          <w:ilvl w:val="0"/>
          <w:numId w:val="5"/>
        </w:numPr>
        <w:tabs>
          <w:tab w:val="left" w:pos="426"/>
        </w:tabs>
        <w:suppressAutoHyphens/>
        <w:autoSpaceDE w:val="0"/>
        <w:autoSpaceDN w:val="0"/>
        <w:jc w:val="both"/>
        <w:rPr>
          <w:rFonts w:cs="Arial"/>
          <w:b/>
          <w:sz w:val="22"/>
          <w:szCs w:val="22"/>
        </w:rPr>
      </w:pPr>
      <w:r w:rsidRPr="00EB4722">
        <w:rPr>
          <w:rFonts w:cs="Arial"/>
          <w:sz w:val="22"/>
          <w:szCs w:val="22"/>
        </w:rPr>
        <w:t xml:space="preserve"> Poświadczenia za zgodność z oryginałem dokonuje odpowiednio wykonawca, podmiot, na którego zdolnościach lub sytuacji polega wykonawca, wykonawcy wspólnie ubiegający się o udzielenie zamówienia publicznego, w zakresie dokumentów, które każdego z nich dotyczą</w:t>
      </w:r>
      <w:r w:rsidR="00A1689F" w:rsidRPr="00EB4722">
        <w:rPr>
          <w:rFonts w:cs="Arial"/>
          <w:sz w:val="22"/>
          <w:szCs w:val="22"/>
        </w:rPr>
        <w:t>.</w:t>
      </w:r>
    </w:p>
    <w:p w:rsidR="00256BD9" w:rsidRPr="00EB4722" w:rsidRDefault="00256BD9" w:rsidP="00124C11">
      <w:pPr>
        <w:numPr>
          <w:ilvl w:val="0"/>
          <w:numId w:val="5"/>
        </w:numPr>
        <w:tabs>
          <w:tab w:val="left" w:pos="284"/>
        </w:tabs>
        <w:suppressAutoHyphens/>
        <w:autoSpaceDE w:val="0"/>
        <w:autoSpaceDN w:val="0"/>
        <w:jc w:val="both"/>
        <w:rPr>
          <w:rFonts w:cs="Arial"/>
          <w:b/>
          <w:sz w:val="22"/>
          <w:szCs w:val="22"/>
        </w:rPr>
      </w:pPr>
      <w:r w:rsidRPr="00EB4722">
        <w:rPr>
          <w:rFonts w:cs="Arial"/>
          <w:b/>
          <w:sz w:val="22"/>
          <w:szCs w:val="22"/>
        </w:rPr>
        <w:t>W przypadku, gdy Wykonawca polega na z</w:t>
      </w:r>
      <w:r w:rsidR="001263FF" w:rsidRPr="00EB4722">
        <w:rPr>
          <w:rFonts w:cs="Arial"/>
          <w:b/>
          <w:sz w:val="22"/>
          <w:szCs w:val="22"/>
        </w:rPr>
        <w:t>dolnościach innych podmiotów, w</w:t>
      </w:r>
      <w:r w:rsidRPr="00EB4722">
        <w:rPr>
          <w:rFonts w:cs="Arial"/>
          <w:b/>
          <w:sz w:val="22"/>
          <w:szCs w:val="22"/>
        </w:rPr>
        <w:t>i</w:t>
      </w:r>
      <w:r w:rsidR="001263FF" w:rsidRPr="00EB4722">
        <w:rPr>
          <w:rFonts w:cs="Arial"/>
          <w:b/>
          <w:sz w:val="22"/>
          <w:szCs w:val="22"/>
        </w:rPr>
        <w:t>nien</w:t>
      </w:r>
      <w:r w:rsidRPr="00EB4722">
        <w:rPr>
          <w:rFonts w:cs="Arial"/>
          <w:b/>
          <w:sz w:val="22"/>
          <w:szCs w:val="22"/>
        </w:rPr>
        <w:t xml:space="preserve"> dołączyć do oferty, w szczególności, zobowiązanie tych podmiotów do oddania mu do dyspozycji niezbędnych zasobów na potrzeby realizacji zamówienia.</w:t>
      </w:r>
    </w:p>
    <w:p w:rsidR="00845F52" w:rsidRPr="00B5290C" w:rsidRDefault="00256BD9" w:rsidP="00087E07">
      <w:pPr>
        <w:numPr>
          <w:ilvl w:val="0"/>
          <w:numId w:val="5"/>
        </w:numPr>
        <w:tabs>
          <w:tab w:val="left" w:pos="284"/>
          <w:tab w:val="left" w:pos="360"/>
        </w:tabs>
        <w:suppressAutoHyphens/>
        <w:ind w:left="284" w:hanging="284"/>
        <w:jc w:val="both"/>
        <w:rPr>
          <w:rFonts w:cs="Arial"/>
          <w:sz w:val="22"/>
          <w:szCs w:val="22"/>
        </w:rPr>
      </w:pPr>
      <w:r w:rsidRPr="00B5290C">
        <w:rPr>
          <w:rFonts w:cs="Arial"/>
          <w:sz w:val="22"/>
          <w:szCs w:val="22"/>
        </w:rPr>
        <w:t xml:space="preserve"> Pełnomocnictwo do podpisania oferty </w:t>
      </w:r>
      <w:r w:rsidR="00B5290C">
        <w:rPr>
          <w:rFonts w:cs="Arial"/>
          <w:sz w:val="22"/>
          <w:szCs w:val="22"/>
        </w:rPr>
        <w:t>powinno być dołączone do oferty.</w:t>
      </w:r>
    </w:p>
    <w:p w:rsidR="002D0B00" w:rsidRPr="005B483E" w:rsidRDefault="002D0B00" w:rsidP="00087E07">
      <w:pPr>
        <w:numPr>
          <w:ilvl w:val="0"/>
          <w:numId w:val="5"/>
        </w:numPr>
        <w:tabs>
          <w:tab w:val="left" w:pos="284"/>
        </w:tabs>
        <w:suppressAutoHyphens/>
        <w:ind w:left="284" w:hanging="284"/>
        <w:jc w:val="both"/>
        <w:rPr>
          <w:rFonts w:cs="Arial"/>
          <w:sz w:val="22"/>
          <w:szCs w:val="22"/>
        </w:rPr>
      </w:pPr>
      <w:r w:rsidRPr="00B5290C">
        <w:rPr>
          <w:sz w:val="22"/>
          <w:szCs w:val="22"/>
        </w:rPr>
        <w:t>Zamawiający żąda wskazania przez wykonawcę części zamówienia, których wykonanie zamierza powierzyć podwykonawcom, i podania przez wykonawcę firm podwykonawców</w:t>
      </w:r>
      <w:r w:rsidRPr="00B5290C">
        <w:rPr>
          <w:rFonts w:cs="Arial"/>
          <w:sz w:val="22"/>
          <w:szCs w:val="22"/>
        </w:rPr>
        <w:t>.</w:t>
      </w:r>
    </w:p>
    <w:p w:rsidR="008838D2" w:rsidRPr="005B483E" w:rsidRDefault="008838D2" w:rsidP="00087E07">
      <w:pPr>
        <w:numPr>
          <w:ilvl w:val="0"/>
          <w:numId w:val="5"/>
        </w:numPr>
        <w:tabs>
          <w:tab w:val="left" w:pos="540"/>
        </w:tabs>
        <w:suppressAutoHyphens/>
        <w:ind w:left="540" w:hanging="540"/>
        <w:jc w:val="both"/>
        <w:rPr>
          <w:rFonts w:cs="Arial"/>
          <w:sz w:val="22"/>
          <w:szCs w:val="22"/>
        </w:rPr>
      </w:pPr>
      <w:r w:rsidRPr="005B483E">
        <w:rPr>
          <w:rFonts w:cs="Arial"/>
          <w:sz w:val="22"/>
          <w:szCs w:val="22"/>
        </w:rPr>
        <w:t>Wykonawca może wprowadzić zmiany lub wycofać ofertę przed terminem składania ofert.</w:t>
      </w:r>
    </w:p>
    <w:p w:rsidR="008838D2" w:rsidRPr="005B483E" w:rsidRDefault="008838D2" w:rsidP="00087E07">
      <w:pPr>
        <w:numPr>
          <w:ilvl w:val="0"/>
          <w:numId w:val="5"/>
        </w:numPr>
        <w:tabs>
          <w:tab w:val="left" w:pos="540"/>
        </w:tabs>
        <w:suppressAutoHyphens/>
        <w:ind w:left="540" w:hanging="540"/>
        <w:jc w:val="both"/>
        <w:rPr>
          <w:rFonts w:cs="Arial"/>
          <w:sz w:val="22"/>
          <w:szCs w:val="22"/>
        </w:rPr>
      </w:pPr>
      <w:r w:rsidRPr="005B483E">
        <w:rPr>
          <w:rFonts w:cs="Arial"/>
          <w:sz w:val="22"/>
          <w:szCs w:val="22"/>
        </w:rPr>
        <w:t>Zamawiający zobowiązany jest odrzucić ofertę jeżeli:</w:t>
      </w:r>
    </w:p>
    <w:p w:rsidR="005261B8" w:rsidRPr="005B483E" w:rsidRDefault="005261B8" w:rsidP="00F719E0">
      <w:pPr>
        <w:numPr>
          <w:ilvl w:val="1"/>
          <w:numId w:val="19"/>
        </w:numPr>
        <w:ind w:left="709" w:hanging="425"/>
        <w:jc w:val="both"/>
        <w:rPr>
          <w:sz w:val="22"/>
          <w:szCs w:val="22"/>
        </w:rPr>
      </w:pPr>
      <w:r w:rsidRPr="005B483E">
        <w:rPr>
          <w:sz w:val="22"/>
          <w:szCs w:val="22"/>
        </w:rPr>
        <w:t>jest niezgodna z ustawą;</w:t>
      </w:r>
    </w:p>
    <w:p w:rsidR="005261B8" w:rsidRPr="005B483E" w:rsidRDefault="005261B8" w:rsidP="00CB610E">
      <w:pPr>
        <w:numPr>
          <w:ilvl w:val="1"/>
          <w:numId w:val="19"/>
        </w:numPr>
        <w:ind w:left="709" w:hanging="425"/>
        <w:jc w:val="both"/>
        <w:rPr>
          <w:sz w:val="22"/>
          <w:szCs w:val="22"/>
        </w:rPr>
      </w:pPr>
      <w:r w:rsidRPr="005B483E">
        <w:rPr>
          <w:sz w:val="22"/>
          <w:szCs w:val="22"/>
        </w:rPr>
        <w:t>jej treść nie odpowiada treści specyfikacji istotnych warunków zamówienia, z zastrzeżeniem art. 87 ust. 2 pkt 3</w:t>
      </w:r>
      <w:r w:rsidR="002346BD">
        <w:rPr>
          <w:sz w:val="22"/>
          <w:szCs w:val="22"/>
        </w:rPr>
        <w:t xml:space="preserve"> </w:t>
      </w:r>
      <w:r w:rsidR="002346BD" w:rsidRPr="00B45C72">
        <w:rPr>
          <w:sz w:val="22"/>
          <w:szCs w:val="22"/>
        </w:rPr>
        <w:t xml:space="preserve">ustawy </w:t>
      </w:r>
      <w:proofErr w:type="spellStart"/>
      <w:r w:rsidR="002346BD" w:rsidRPr="00B45C72">
        <w:rPr>
          <w:sz w:val="22"/>
          <w:szCs w:val="22"/>
        </w:rPr>
        <w:t>pzp</w:t>
      </w:r>
      <w:proofErr w:type="spellEnd"/>
      <w:r w:rsidRPr="005B483E">
        <w:rPr>
          <w:sz w:val="22"/>
          <w:szCs w:val="22"/>
        </w:rPr>
        <w:t>;</w:t>
      </w:r>
    </w:p>
    <w:p w:rsidR="005261B8" w:rsidRPr="005B483E" w:rsidRDefault="005261B8" w:rsidP="00CB610E">
      <w:pPr>
        <w:numPr>
          <w:ilvl w:val="1"/>
          <w:numId w:val="19"/>
        </w:numPr>
        <w:ind w:left="709" w:hanging="425"/>
        <w:jc w:val="both"/>
        <w:rPr>
          <w:sz w:val="22"/>
          <w:szCs w:val="22"/>
        </w:rPr>
      </w:pPr>
      <w:r w:rsidRPr="005B483E">
        <w:rPr>
          <w:sz w:val="22"/>
          <w:szCs w:val="22"/>
        </w:rPr>
        <w:lastRenderedPageBreak/>
        <w:t>jej złożenie stanowi czyn nieuczciwej konkurencji w rozumieniu przepisów o zwalczaniu nieuczciwej konkurencji;</w:t>
      </w:r>
    </w:p>
    <w:p w:rsidR="005261B8" w:rsidRPr="005B483E" w:rsidRDefault="005261B8" w:rsidP="00CB610E">
      <w:pPr>
        <w:numPr>
          <w:ilvl w:val="1"/>
          <w:numId w:val="19"/>
        </w:numPr>
        <w:ind w:left="709" w:hanging="425"/>
        <w:jc w:val="both"/>
        <w:rPr>
          <w:sz w:val="22"/>
          <w:szCs w:val="22"/>
        </w:rPr>
      </w:pPr>
      <w:r w:rsidRPr="005B483E">
        <w:rPr>
          <w:sz w:val="22"/>
          <w:szCs w:val="22"/>
        </w:rPr>
        <w:t>zawiera rażąco niską cenę lub koszt w stosunku do przedmiotu zamówienia;</w:t>
      </w:r>
    </w:p>
    <w:p w:rsidR="005261B8" w:rsidRPr="005B483E" w:rsidRDefault="005261B8" w:rsidP="00CB610E">
      <w:pPr>
        <w:numPr>
          <w:ilvl w:val="1"/>
          <w:numId w:val="19"/>
        </w:numPr>
        <w:ind w:left="709" w:hanging="425"/>
        <w:jc w:val="both"/>
        <w:rPr>
          <w:sz w:val="22"/>
          <w:szCs w:val="22"/>
        </w:rPr>
      </w:pPr>
      <w:r w:rsidRPr="005B483E">
        <w:rPr>
          <w:sz w:val="22"/>
          <w:szCs w:val="22"/>
        </w:rPr>
        <w:t>została złożona przez wykonawcę wykluczonego z udziału w postępowaniu o udzielenie zamówienia lub niezaproszonego do składania ofert;</w:t>
      </w:r>
    </w:p>
    <w:p w:rsidR="005261B8" w:rsidRPr="005B483E" w:rsidRDefault="005261B8" w:rsidP="00CB610E">
      <w:pPr>
        <w:numPr>
          <w:ilvl w:val="1"/>
          <w:numId w:val="19"/>
        </w:numPr>
        <w:ind w:left="709" w:hanging="425"/>
        <w:jc w:val="both"/>
        <w:rPr>
          <w:sz w:val="22"/>
          <w:szCs w:val="22"/>
        </w:rPr>
      </w:pPr>
      <w:r w:rsidRPr="005B483E">
        <w:rPr>
          <w:sz w:val="22"/>
          <w:szCs w:val="22"/>
        </w:rPr>
        <w:t>zawiera błędy w obliczeniu ceny lub kosztu;</w:t>
      </w:r>
    </w:p>
    <w:p w:rsidR="005261B8" w:rsidRPr="005B483E" w:rsidRDefault="005261B8" w:rsidP="00CB610E">
      <w:pPr>
        <w:numPr>
          <w:ilvl w:val="1"/>
          <w:numId w:val="19"/>
        </w:numPr>
        <w:ind w:left="709" w:hanging="425"/>
        <w:jc w:val="both"/>
        <w:rPr>
          <w:sz w:val="22"/>
          <w:szCs w:val="22"/>
        </w:rPr>
      </w:pPr>
      <w:r w:rsidRPr="005B483E">
        <w:rPr>
          <w:sz w:val="22"/>
          <w:szCs w:val="22"/>
        </w:rPr>
        <w:t>wykonawca w terminie 3 dni od dnia doręczenia zawiadomienia nie zgodził się na poprawienie omyłki, o której mowa w art. 87 ust. 2 pkt 3</w:t>
      </w:r>
      <w:r w:rsidR="00B45C72">
        <w:rPr>
          <w:sz w:val="22"/>
          <w:szCs w:val="22"/>
        </w:rPr>
        <w:t xml:space="preserve"> </w:t>
      </w:r>
      <w:r w:rsidR="00B45C72" w:rsidRPr="00B45C72">
        <w:rPr>
          <w:sz w:val="22"/>
          <w:szCs w:val="22"/>
        </w:rPr>
        <w:t xml:space="preserve">ustawy </w:t>
      </w:r>
      <w:proofErr w:type="spellStart"/>
      <w:r w:rsidR="00B45C72" w:rsidRPr="00B45C72">
        <w:rPr>
          <w:sz w:val="22"/>
          <w:szCs w:val="22"/>
        </w:rPr>
        <w:t>pzp</w:t>
      </w:r>
      <w:proofErr w:type="spellEnd"/>
      <w:r w:rsidRPr="005B483E">
        <w:rPr>
          <w:sz w:val="22"/>
          <w:szCs w:val="22"/>
        </w:rPr>
        <w:t>;</w:t>
      </w:r>
    </w:p>
    <w:p w:rsidR="005261B8" w:rsidRPr="005B483E" w:rsidRDefault="005261B8" w:rsidP="00CB610E">
      <w:pPr>
        <w:numPr>
          <w:ilvl w:val="1"/>
          <w:numId w:val="19"/>
        </w:numPr>
        <w:ind w:left="709" w:hanging="425"/>
        <w:jc w:val="both"/>
        <w:rPr>
          <w:sz w:val="22"/>
          <w:szCs w:val="22"/>
        </w:rPr>
      </w:pPr>
      <w:r w:rsidRPr="005B483E">
        <w:rPr>
          <w:sz w:val="22"/>
          <w:szCs w:val="22"/>
        </w:rPr>
        <w:t>wykonawca nie wyraził zgody, o której mowa w art. 85 ust. 2</w:t>
      </w:r>
      <w:r w:rsidR="00B45C72" w:rsidRPr="00B45C72">
        <w:rPr>
          <w:color w:val="FF0000"/>
          <w:sz w:val="22"/>
          <w:szCs w:val="22"/>
        </w:rPr>
        <w:t xml:space="preserve"> </w:t>
      </w:r>
      <w:r w:rsidR="00B45C72" w:rsidRPr="00B45C72">
        <w:rPr>
          <w:sz w:val="22"/>
          <w:szCs w:val="22"/>
        </w:rPr>
        <w:t xml:space="preserve">ustawy </w:t>
      </w:r>
      <w:proofErr w:type="spellStart"/>
      <w:r w:rsidR="00B45C72" w:rsidRPr="00B45C72">
        <w:rPr>
          <w:sz w:val="22"/>
          <w:szCs w:val="22"/>
        </w:rPr>
        <w:t>pzp</w:t>
      </w:r>
      <w:proofErr w:type="spellEnd"/>
      <w:r w:rsidRPr="005B483E">
        <w:rPr>
          <w:sz w:val="22"/>
          <w:szCs w:val="22"/>
        </w:rPr>
        <w:t>, na przedłużenie terminu związania ofertą;</w:t>
      </w:r>
    </w:p>
    <w:p w:rsidR="005261B8" w:rsidRPr="005B483E" w:rsidRDefault="005261B8" w:rsidP="00CB610E">
      <w:pPr>
        <w:numPr>
          <w:ilvl w:val="1"/>
          <w:numId w:val="19"/>
        </w:numPr>
        <w:ind w:left="709" w:hanging="425"/>
        <w:jc w:val="both"/>
        <w:rPr>
          <w:sz w:val="22"/>
          <w:szCs w:val="22"/>
        </w:rPr>
      </w:pPr>
      <w:r w:rsidRPr="005B483E">
        <w:rPr>
          <w:sz w:val="22"/>
          <w:szCs w:val="22"/>
        </w:rPr>
        <w:t>wadium nie zostało wniesione lub zostało w</w:t>
      </w:r>
      <w:r w:rsidR="002346BD">
        <w:rPr>
          <w:sz w:val="22"/>
          <w:szCs w:val="22"/>
        </w:rPr>
        <w:t>niesione w sposób nieprawidłowy</w:t>
      </w:r>
      <w:r w:rsidRPr="005B483E">
        <w:rPr>
          <w:sz w:val="22"/>
          <w:szCs w:val="22"/>
        </w:rPr>
        <w:t>;</w:t>
      </w:r>
    </w:p>
    <w:p w:rsidR="005261B8" w:rsidRPr="005B483E" w:rsidRDefault="005261B8" w:rsidP="00CB610E">
      <w:pPr>
        <w:numPr>
          <w:ilvl w:val="1"/>
          <w:numId w:val="19"/>
        </w:numPr>
        <w:ind w:left="709" w:hanging="425"/>
        <w:jc w:val="both"/>
        <w:rPr>
          <w:sz w:val="22"/>
          <w:szCs w:val="22"/>
        </w:rPr>
      </w:pPr>
      <w:r w:rsidRPr="005B483E">
        <w:rPr>
          <w:sz w:val="22"/>
          <w:szCs w:val="22"/>
        </w:rPr>
        <w:t>oferta wariantowa nie spełnia minimalnych wymagań określonych przez zamawiającego;</w:t>
      </w:r>
    </w:p>
    <w:p w:rsidR="00B1314E" w:rsidRPr="00B1314E" w:rsidRDefault="00B1314E" w:rsidP="00CB610E">
      <w:pPr>
        <w:numPr>
          <w:ilvl w:val="1"/>
          <w:numId w:val="19"/>
        </w:numPr>
        <w:ind w:left="709" w:hanging="425"/>
        <w:jc w:val="both"/>
        <w:rPr>
          <w:rFonts w:cs="Arial"/>
          <w:sz w:val="22"/>
          <w:szCs w:val="22"/>
        </w:rPr>
      </w:pPr>
      <w:r w:rsidRPr="00B1314E">
        <w:rPr>
          <w:rFonts w:cs="Arial"/>
          <w:sz w:val="22"/>
          <w:szCs w:val="22"/>
        </w:rPr>
        <w:t xml:space="preserve">jej przyjęcie naruszałoby bezpieczeństwo publiczne lub istotny interes bezpieczeństwa państwa, w tym bezpieczeństwo podmiotów objętych jednolitym wykazem obiektów, instalacji, urządzeń i usług wchodzących w skład infrastruktury krytycznej, o której mowa w </w:t>
      </w:r>
      <w:r w:rsidRPr="00F719E0">
        <w:rPr>
          <w:rFonts w:cs="Arial"/>
          <w:sz w:val="22"/>
          <w:szCs w:val="22"/>
        </w:rPr>
        <w:t>art. 5b ust. 7 pkt 1</w:t>
      </w:r>
      <w:r w:rsidRPr="00B1314E">
        <w:rPr>
          <w:rFonts w:cs="Arial"/>
          <w:sz w:val="22"/>
          <w:szCs w:val="22"/>
        </w:rPr>
        <w:t xml:space="preserve"> ustawy z dnia 26 kwietnia 2007 r. o zarządzaniu kryzysowym (Dz.U. </w:t>
      </w:r>
      <w:r w:rsidRPr="00F01E24">
        <w:rPr>
          <w:rFonts w:cs="Arial"/>
          <w:sz w:val="22"/>
          <w:szCs w:val="22"/>
        </w:rPr>
        <w:t xml:space="preserve">z </w:t>
      </w:r>
      <w:r w:rsidR="00F719E0" w:rsidRPr="00F01E24">
        <w:rPr>
          <w:rFonts w:cs="Arial"/>
          <w:sz w:val="22"/>
          <w:szCs w:val="22"/>
        </w:rPr>
        <w:t>2019</w:t>
      </w:r>
      <w:r w:rsidRPr="00F01E24">
        <w:rPr>
          <w:rFonts w:cs="Arial"/>
          <w:sz w:val="22"/>
          <w:szCs w:val="22"/>
        </w:rPr>
        <w:t xml:space="preserve"> r. poz. </w:t>
      </w:r>
      <w:r w:rsidR="00F719E0" w:rsidRPr="00F01E24">
        <w:rPr>
          <w:rFonts w:cs="Arial"/>
          <w:sz w:val="22"/>
          <w:szCs w:val="22"/>
        </w:rPr>
        <w:t xml:space="preserve">1398 z </w:t>
      </w:r>
      <w:proofErr w:type="spellStart"/>
      <w:r w:rsidR="00F719E0" w:rsidRPr="00F01E24">
        <w:rPr>
          <w:rFonts w:cs="Arial"/>
          <w:sz w:val="22"/>
          <w:szCs w:val="22"/>
        </w:rPr>
        <w:t>późn</w:t>
      </w:r>
      <w:proofErr w:type="spellEnd"/>
      <w:r w:rsidR="00F719E0" w:rsidRPr="00F01E24">
        <w:rPr>
          <w:rFonts w:cs="Arial"/>
          <w:sz w:val="22"/>
          <w:szCs w:val="22"/>
        </w:rPr>
        <w:t>. zm.</w:t>
      </w:r>
      <w:r w:rsidRPr="00F01E24">
        <w:rPr>
          <w:rFonts w:cs="Arial"/>
          <w:sz w:val="22"/>
          <w:szCs w:val="22"/>
        </w:rPr>
        <w:t>),</w:t>
      </w:r>
      <w:r w:rsidRPr="00B1314E">
        <w:rPr>
          <w:rFonts w:cs="Arial"/>
          <w:sz w:val="22"/>
          <w:szCs w:val="22"/>
        </w:rPr>
        <w:t xml:space="preserve"> a tego bezpieczeństwa lub interesu nie można zagwarantować w inny sposób;</w:t>
      </w:r>
    </w:p>
    <w:p w:rsidR="005261B8" w:rsidRPr="005B483E" w:rsidRDefault="005261B8" w:rsidP="00CB610E">
      <w:pPr>
        <w:numPr>
          <w:ilvl w:val="1"/>
          <w:numId w:val="19"/>
        </w:numPr>
        <w:ind w:left="709" w:hanging="425"/>
        <w:jc w:val="both"/>
        <w:rPr>
          <w:sz w:val="22"/>
          <w:szCs w:val="22"/>
        </w:rPr>
      </w:pPr>
      <w:r w:rsidRPr="005B483E">
        <w:rPr>
          <w:sz w:val="22"/>
          <w:szCs w:val="22"/>
        </w:rPr>
        <w:t>jest nieważna na podstawie odrębnych przepisów.</w:t>
      </w:r>
    </w:p>
    <w:p w:rsidR="00633F6B" w:rsidRPr="005B483E" w:rsidRDefault="00633F6B" w:rsidP="00E43128">
      <w:pPr>
        <w:suppressAutoHyphens/>
        <w:jc w:val="both"/>
        <w:rPr>
          <w:rFonts w:cs="Arial"/>
          <w:sz w:val="22"/>
          <w:szCs w:val="22"/>
        </w:rPr>
      </w:pPr>
    </w:p>
    <w:p w:rsidR="008838D2" w:rsidRPr="005B483E" w:rsidRDefault="008838D2" w:rsidP="008838D2">
      <w:pPr>
        <w:suppressAutoHyphens/>
        <w:jc w:val="both"/>
        <w:rPr>
          <w:rFonts w:cs="Arial"/>
          <w:b/>
          <w:sz w:val="22"/>
          <w:szCs w:val="22"/>
        </w:rPr>
      </w:pPr>
      <w:r w:rsidRPr="005B483E">
        <w:rPr>
          <w:rFonts w:cs="Arial"/>
          <w:b/>
          <w:sz w:val="22"/>
          <w:szCs w:val="22"/>
        </w:rPr>
        <w:t>XI</w:t>
      </w:r>
      <w:r w:rsidR="00570E39" w:rsidRPr="005B483E">
        <w:rPr>
          <w:rFonts w:cs="Arial"/>
          <w:b/>
          <w:sz w:val="22"/>
          <w:szCs w:val="22"/>
        </w:rPr>
        <w:t>I</w:t>
      </w:r>
      <w:r w:rsidRPr="005B483E">
        <w:rPr>
          <w:rFonts w:cs="Arial"/>
          <w:b/>
          <w:sz w:val="22"/>
          <w:szCs w:val="22"/>
        </w:rPr>
        <w:t>. Miejsce oraz termin składania i otwarcia ofert;</w:t>
      </w:r>
    </w:p>
    <w:p w:rsidR="00212516" w:rsidRPr="005B483E" w:rsidRDefault="00212516" w:rsidP="00212516">
      <w:pPr>
        <w:ind w:left="426"/>
        <w:jc w:val="both"/>
        <w:rPr>
          <w:rFonts w:cs="Arial"/>
          <w:sz w:val="22"/>
          <w:szCs w:val="22"/>
        </w:rPr>
      </w:pPr>
    </w:p>
    <w:p w:rsidR="00411D37" w:rsidRPr="00411D37" w:rsidRDefault="008838D2" w:rsidP="00CB610E">
      <w:pPr>
        <w:numPr>
          <w:ilvl w:val="0"/>
          <w:numId w:val="13"/>
        </w:numPr>
        <w:tabs>
          <w:tab w:val="clear" w:pos="822"/>
          <w:tab w:val="num" w:pos="426"/>
          <w:tab w:val="num" w:pos="6560"/>
        </w:tabs>
        <w:ind w:left="426" w:hanging="426"/>
        <w:jc w:val="both"/>
        <w:rPr>
          <w:b/>
          <w:sz w:val="22"/>
          <w:szCs w:val="22"/>
        </w:rPr>
      </w:pPr>
      <w:r w:rsidRPr="00411D37">
        <w:rPr>
          <w:rFonts w:cs="Arial"/>
          <w:sz w:val="22"/>
          <w:szCs w:val="22"/>
        </w:rPr>
        <w:t xml:space="preserve">Oferty </w:t>
      </w:r>
      <w:r w:rsidR="00411D37" w:rsidRPr="00411D37">
        <w:rPr>
          <w:rFonts w:cs="Arial"/>
          <w:sz w:val="22"/>
          <w:szCs w:val="22"/>
        </w:rPr>
        <w:t xml:space="preserve">należy złożyć w siedzibie </w:t>
      </w:r>
      <w:r w:rsidRPr="00411D37">
        <w:rPr>
          <w:rFonts w:cs="Arial"/>
          <w:sz w:val="22"/>
          <w:szCs w:val="22"/>
        </w:rPr>
        <w:t>w siedzibie Zamawiającego</w:t>
      </w:r>
      <w:r w:rsidR="00411D37" w:rsidRPr="00411D37">
        <w:rPr>
          <w:rFonts w:cs="Arial"/>
          <w:sz w:val="22"/>
          <w:szCs w:val="22"/>
        </w:rPr>
        <w:t>/ wysłać na adres</w:t>
      </w:r>
      <w:r w:rsidRPr="00411D37">
        <w:rPr>
          <w:rFonts w:cs="Arial"/>
          <w:sz w:val="22"/>
          <w:szCs w:val="22"/>
        </w:rPr>
        <w:t xml:space="preserve"> </w:t>
      </w:r>
      <w:r w:rsidR="00411D37" w:rsidRPr="00411D37">
        <w:rPr>
          <w:rFonts w:cs="Arial"/>
          <w:sz w:val="22"/>
          <w:szCs w:val="22"/>
        </w:rPr>
        <w:t>–</w:t>
      </w:r>
      <w:r w:rsidRPr="00411D37">
        <w:rPr>
          <w:rFonts w:cs="Arial"/>
          <w:sz w:val="22"/>
          <w:szCs w:val="22"/>
        </w:rPr>
        <w:t xml:space="preserve"> </w:t>
      </w:r>
      <w:r w:rsidR="00411D37" w:rsidRPr="00411D37">
        <w:rPr>
          <w:rFonts w:cs="Arial"/>
          <w:sz w:val="22"/>
          <w:szCs w:val="22"/>
        </w:rPr>
        <w:t xml:space="preserve">Gmina Ludwin, Ludwin 51, 21-075 Ludwin, w pokoju </w:t>
      </w:r>
      <w:r w:rsidR="00411D37" w:rsidRPr="006C6231">
        <w:rPr>
          <w:rFonts w:cs="Arial"/>
          <w:sz w:val="22"/>
          <w:szCs w:val="22"/>
        </w:rPr>
        <w:t xml:space="preserve">nr </w:t>
      </w:r>
      <w:r w:rsidR="006C6231" w:rsidRPr="006C6231">
        <w:rPr>
          <w:rFonts w:cs="Arial"/>
          <w:sz w:val="22"/>
          <w:szCs w:val="22"/>
        </w:rPr>
        <w:t>5</w:t>
      </w:r>
      <w:r w:rsidR="00411D37" w:rsidRPr="006C6231">
        <w:rPr>
          <w:rFonts w:cs="Arial"/>
          <w:sz w:val="22"/>
          <w:szCs w:val="22"/>
        </w:rPr>
        <w:t xml:space="preserve"> do dnia </w:t>
      </w:r>
      <w:r w:rsidR="005F5501" w:rsidRPr="006D2492">
        <w:rPr>
          <w:rFonts w:cs="Arial"/>
          <w:sz w:val="22"/>
          <w:szCs w:val="22"/>
        </w:rPr>
        <w:t>05</w:t>
      </w:r>
      <w:r w:rsidR="006C6231" w:rsidRPr="006D2492">
        <w:rPr>
          <w:rFonts w:cs="Arial"/>
          <w:sz w:val="22"/>
          <w:szCs w:val="22"/>
        </w:rPr>
        <w:t>.03.2020</w:t>
      </w:r>
      <w:r w:rsidR="006D2492">
        <w:rPr>
          <w:rFonts w:cs="Arial"/>
          <w:sz w:val="22"/>
          <w:szCs w:val="22"/>
        </w:rPr>
        <w:t xml:space="preserve"> r.</w:t>
      </w:r>
      <w:r w:rsidR="00411D37" w:rsidRPr="006C6231">
        <w:rPr>
          <w:rFonts w:cs="Arial"/>
          <w:sz w:val="22"/>
          <w:szCs w:val="22"/>
        </w:rPr>
        <w:t xml:space="preserve"> do</w:t>
      </w:r>
      <w:r w:rsidR="00411D37" w:rsidRPr="00411D37">
        <w:rPr>
          <w:rFonts w:cs="Arial"/>
          <w:sz w:val="22"/>
          <w:szCs w:val="22"/>
        </w:rPr>
        <w:t xml:space="preserve"> godz. </w:t>
      </w:r>
      <w:r w:rsidR="006C6231">
        <w:rPr>
          <w:rFonts w:cs="Arial"/>
          <w:sz w:val="22"/>
          <w:szCs w:val="22"/>
        </w:rPr>
        <w:t>11.00.</w:t>
      </w:r>
    </w:p>
    <w:p w:rsidR="00E32AA4" w:rsidRPr="00E32AA4" w:rsidRDefault="00411D37" w:rsidP="00CB610E">
      <w:pPr>
        <w:numPr>
          <w:ilvl w:val="0"/>
          <w:numId w:val="13"/>
        </w:numPr>
        <w:tabs>
          <w:tab w:val="clear" w:pos="822"/>
          <w:tab w:val="num" w:pos="426"/>
          <w:tab w:val="num" w:pos="6560"/>
        </w:tabs>
        <w:ind w:left="426" w:hanging="426"/>
        <w:jc w:val="both"/>
        <w:rPr>
          <w:b/>
          <w:sz w:val="22"/>
          <w:szCs w:val="22"/>
        </w:rPr>
      </w:pPr>
      <w:r>
        <w:rPr>
          <w:rFonts w:cs="Arial"/>
          <w:sz w:val="22"/>
          <w:szCs w:val="22"/>
        </w:rPr>
        <w:t xml:space="preserve">Oferty zostaną otwarte w siedzibie Zamawiającego </w:t>
      </w:r>
      <w:r w:rsidR="008838D2" w:rsidRPr="00411D37">
        <w:rPr>
          <w:rFonts w:cs="Arial"/>
          <w:sz w:val="22"/>
          <w:szCs w:val="22"/>
        </w:rPr>
        <w:t xml:space="preserve"> </w:t>
      </w:r>
      <w:r>
        <w:rPr>
          <w:rFonts w:cs="Arial"/>
          <w:sz w:val="22"/>
          <w:szCs w:val="22"/>
        </w:rPr>
        <w:t xml:space="preserve">- Gmina Ludwin, Ludwin 51, w pokoju nr </w:t>
      </w:r>
      <w:r w:rsidR="006C6231" w:rsidRPr="006C6231">
        <w:rPr>
          <w:rFonts w:cs="Arial"/>
          <w:sz w:val="22"/>
          <w:szCs w:val="22"/>
        </w:rPr>
        <w:t>11</w:t>
      </w:r>
      <w:r w:rsidR="00E32AA4" w:rsidRPr="006C6231">
        <w:rPr>
          <w:rFonts w:cs="Arial"/>
          <w:sz w:val="22"/>
          <w:szCs w:val="22"/>
        </w:rPr>
        <w:t xml:space="preserve"> w dniu </w:t>
      </w:r>
      <w:r w:rsidR="006C6231" w:rsidRPr="006C6231">
        <w:rPr>
          <w:rFonts w:cs="Arial"/>
          <w:sz w:val="22"/>
          <w:szCs w:val="22"/>
        </w:rPr>
        <w:t>0</w:t>
      </w:r>
      <w:r w:rsidR="005F5501">
        <w:rPr>
          <w:rFonts w:cs="Arial"/>
          <w:sz w:val="22"/>
          <w:szCs w:val="22"/>
        </w:rPr>
        <w:t>5</w:t>
      </w:r>
      <w:r w:rsidR="006C6231" w:rsidRPr="006C6231">
        <w:rPr>
          <w:rFonts w:cs="Arial"/>
          <w:sz w:val="22"/>
          <w:szCs w:val="22"/>
        </w:rPr>
        <w:t>.03.2020</w:t>
      </w:r>
      <w:r w:rsidR="00E32AA4" w:rsidRPr="006C6231">
        <w:rPr>
          <w:rFonts w:cs="Arial"/>
          <w:sz w:val="22"/>
          <w:szCs w:val="22"/>
        </w:rPr>
        <w:t xml:space="preserve"> </w:t>
      </w:r>
      <w:r w:rsidR="006D2492">
        <w:rPr>
          <w:rFonts w:cs="Arial"/>
          <w:sz w:val="22"/>
          <w:szCs w:val="22"/>
        </w:rPr>
        <w:t xml:space="preserve">r. </w:t>
      </w:r>
      <w:r w:rsidR="00E32AA4" w:rsidRPr="006C6231">
        <w:rPr>
          <w:rFonts w:cs="Arial"/>
          <w:sz w:val="22"/>
          <w:szCs w:val="22"/>
        </w:rPr>
        <w:t>o godz.</w:t>
      </w:r>
      <w:r w:rsidR="006C6231">
        <w:rPr>
          <w:rFonts w:cs="Arial"/>
          <w:sz w:val="22"/>
          <w:szCs w:val="22"/>
        </w:rPr>
        <w:t xml:space="preserve"> 11:15.</w:t>
      </w:r>
    </w:p>
    <w:p w:rsidR="00E32AA4" w:rsidRDefault="00E32AA4" w:rsidP="00E32AA4">
      <w:pPr>
        <w:tabs>
          <w:tab w:val="num" w:pos="6560"/>
        </w:tabs>
        <w:ind w:left="426"/>
        <w:jc w:val="both"/>
        <w:rPr>
          <w:b/>
          <w:sz w:val="22"/>
          <w:szCs w:val="22"/>
        </w:rPr>
      </w:pPr>
    </w:p>
    <w:p w:rsidR="00EB4722" w:rsidRPr="00411D37" w:rsidRDefault="00EB4722" w:rsidP="00E32AA4">
      <w:pPr>
        <w:tabs>
          <w:tab w:val="num" w:pos="6560"/>
        </w:tabs>
        <w:ind w:left="426"/>
        <w:jc w:val="both"/>
        <w:rPr>
          <w:b/>
          <w:sz w:val="22"/>
          <w:szCs w:val="22"/>
        </w:rPr>
      </w:pPr>
      <w:r w:rsidRPr="00411D37">
        <w:rPr>
          <w:b/>
          <w:sz w:val="22"/>
          <w:szCs w:val="22"/>
        </w:rPr>
        <w:t>Uwaga:</w:t>
      </w:r>
    </w:p>
    <w:p w:rsidR="00EB4722" w:rsidRPr="00EB4722" w:rsidRDefault="00EB4722" w:rsidP="00EB4722">
      <w:pPr>
        <w:tabs>
          <w:tab w:val="num" w:pos="6560"/>
        </w:tabs>
        <w:jc w:val="both"/>
        <w:rPr>
          <w:sz w:val="22"/>
          <w:szCs w:val="22"/>
        </w:rPr>
      </w:pPr>
      <w:r w:rsidRPr="00EB4722">
        <w:rPr>
          <w:sz w:val="22"/>
          <w:szCs w:val="22"/>
        </w:rPr>
        <w:t>Niezwłocznie po otwarciu ofert zamawiający zamieszcza na stronie internetowej informacje dotyczące:</w:t>
      </w:r>
    </w:p>
    <w:p w:rsidR="00EB4722" w:rsidRPr="00EB4722" w:rsidRDefault="00EB4722" w:rsidP="00CB610E">
      <w:pPr>
        <w:numPr>
          <w:ilvl w:val="0"/>
          <w:numId w:val="24"/>
        </w:numPr>
        <w:jc w:val="both"/>
        <w:rPr>
          <w:sz w:val="22"/>
          <w:szCs w:val="22"/>
        </w:rPr>
      </w:pPr>
      <w:r w:rsidRPr="00EB4722">
        <w:rPr>
          <w:sz w:val="22"/>
          <w:szCs w:val="22"/>
        </w:rPr>
        <w:t>kwoty, jaką zamierza przeznaczyć na sfinansowanie zamówienia;</w:t>
      </w:r>
    </w:p>
    <w:p w:rsidR="00EB4722" w:rsidRPr="00EB4722" w:rsidRDefault="00EB4722" w:rsidP="00CB610E">
      <w:pPr>
        <w:numPr>
          <w:ilvl w:val="0"/>
          <w:numId w:val="24"/>
        </w:numPr>
        <w:jc w:val="both"/>
        <w:rPr>
          <w:sz w:val="22"/>
          <w:szCs w:val="22"/>
        </w:rPr>
      </w:pPr>
      <w:r w:rsidRPr="00EB4722">
        <w:rPr>
          <w:sz w:val="22"/>
          <w:szCs w:val="22"/>
        </w:rPr>
        <w:t>firm oraz adresów wykonawców, którzy złożyli oferty w terminie;</w:t>
      </w:r>
    </w:p>
    <w:p w:rsidR="00EB4722" w:rsidRPr="00EB4722" w:rsidRDefault="00EB4722" w:rsidP="00CB610E">
      <w:pPr>
        <w:numPr>
          <w:ilvl w:val="0"/>
          <w:numId w:val="24"/>
        </w:numPr>
        <w:jc w:val="both"/>
        <w:rPr>
          <w:sz w:val="22"/>
          <w:szCs w:val="22"/>
        </w:rPr>
      </w:pPr>
      <w:r w:rsidRPr="00EB4722">
        <w:rPr>
          <w:sz w:val="22"/>
          <w:szCs w:val="22"/>
        </w:rPr>
        <w:t>ceny, terminu wykonania zamówienia, okresu gwarancji i warunków płatności zawartych w ofertach.</w:t>
      </w:r>
    </w:p>
    <w:p w:rsidR="00CF2856" w:rsidRPr="005B483E" w:rsidRDefault="00CF2856" w:rsidP="008838D2">
      <w:pPr>
        <w:tabs>
          <w:tab w:val="num" w:pos="6560"/>
        </w:tabs>
        <w:jc w:val="both"/>
        <w:rPr>
          <w:rFonts w:cs="Arial"/>
          <w:sz w:val="22"/>
          <w:szCs w:val="22"/>
        </w:rPr>
      </w:pPr>
    </w:p>
    <w:p w:rsidR="008838D2" w:rsidRPr="005B483E" w:rsidRDefault="008838D2" w:rsidP="008838D2">
      <w:pPr>
        <w:tabs>
          <w:tab w:val="num" w:pos="2160"/>
        </w:tabs>
        <w:jc w:val="both"/>
        <w:rPr>
          <w:rFonts w:cs="Arial"/>
          <w:b/>
          <w:sz w:val="22"/>
          <w:szCs w:val="22"/>
        </w:rPr>
      </w:pPr>
      <w:r w:rsidRPr="005B483E">
        <w:rPr>
          <w:rFonts w:cs="Arial"/>
          <w:b/>
          <w:sz w:val="22"/>
          <w:szCs w:val="22"/>
        </w:rPr>
        <w:t>XII</w:t>
      </w:r>
      <w:r w:rsidR="00570E39" w:rsidRPr="005B483E">
        <w:rPr>
          <w:rFonts w:cs="Arial"/>
          <w:b/>
          <w:sz w:val="22"/>
          <w:szCs w:val="22"/>
        </w:rPr>
        <w:t>I</w:t>
      </w:r>
      <w:r w:rsidRPr="005B483E">
        <w:rPr>
          <w:rFonts w:cs="Arial"/>
          <w:b/>
          <w:sz w:val="22"/>
          <w:szCs w:val="22"/>
        </w:rPr>
        <w:t>. Opis sposobu obliczenia ceny.</w:t>
      </w:r>
    </w:p>
    <w:p w:rsidR="000829BE" w:rsidRPr="005B483E" w:rsidRDefault="000829BE" w:rsidP="008838D2">
      <w:pPr>
        <w:tabs>
          <w:tab w:val="num" w:pos="2160"/>
        </w:tabs>
        <w:jc w:val="both"/>
        <w:rPr>
          <w:rFonts w:cs="Arial"/>
          <w:b/>
          <w:sz w:val="22"/>
          <w:szCs w:val="22"/>
        </w:rPr>
      </w:pPr>
    </w:p>
    <w:p w:rsidR="00360A81" w:rsidRPr="005B483E" w:rsidRDefault="00360A81" w:rsidP="00360A81">
      <w:pPr>
        <w:jc w:val="both"/>
        <w:rPr>
          <w:rFonts w:cs="Arial"/>
          <w:sz w:val="22"/>
          <w:szCs w:val="22"/>
        </w:rPr>
      </w:pPr>
      <w:r w:rsidRPr="005B483E">
        <w:rPr>
          <w:rFonts w:cs="Arial"/>
          <w:sz w:val="22"/>
          <w:szCs w:val="22"/>
        </w:rPr>
        <w:t xml:space="preserve">Cenę oferty należy obliczyć na podstawie opisu przedmiotu zamówienia zawartego </w:t>
      </w:r>
      <w:r w:rsidRPr="005B483E">
        <w:rPr>
          <w:rFonts w:cs="Arial"/>
          <w:sz w:val="22"/>
          <w:szCs w:val="22"/>
        </w:rPr>
        <w:br/>
        <w:t>w pkt. III niniejszej SIWZ, załączon</w:t>
      </w:r>
      <w:r w:rsidR="009A04D6">
        <w:rPr>
          <w:rFonts w:cs="Arial"/>
          <w:sz w:val="22"/>
          <w:szCs w:val="22"/>
        </w:rPr>
        <w:t>ego</w:t>
      </w:r>
      <w:r w:rsidRPr="005B483E">
        <w:rPr>
          <w:rFonts w:cs="Arial"/>
          <w:sz w:val="22"/>
          <w:szCs w:val="22"/>
        </w:rPr>
        <w:t xml:space="preserve"> </w:t>
      </w:r>
      <w:r w:rsidRPr="004833C6">
        <w:rPr>
          <w:rFonts w:cs="Arial"/>
          <w:sz w:val="22"/>
          <w:szCs w:val="22"/>
        </w:rPr>
        <w:t>przedmiar</w:t>
      </w:r>
      <w:r w:rsidR="009A04D6">
        <w:rPr>
          <w:rFonts w:cs="Arial"/>
          <w:sz w:val="22"/>
          <w:szCs w:val="22"/>
        </w:rPr>
        <w:t>u</w:t>
      </w:r>
      <w:r w:rsidRPr="004833C6">
        <w:rPr>
          <w:rFonts w:cs="Arial"/>
          <w:sz w:val="22"/>
          <w:szCs w:val="22"/>
        </w:rPr>
        <w:t xml:space="preserve"> robót, Tabeli </w:t>
      </w:r>
      <w:r w:rsidR="00E32AA4">
        <w:rPr>
          <w:rFonts w:cs="Arial"/>
          <w:sz w:val="22"/>
          <w:szCs w:val="22"/>
        </w:rPr>
        <w:t>Wartości Elementów Scalonych</w:t>
      </w:r>
      <w:r w:rsidRPr="004833C6">
        <w:rPr>
          <w:rFonts w:cs="Arial"/>
          <w:sz w:val="22"/>
          <w:szCs w:val="22"/>
        </w:rPr>
        <w:t>,</w:t>
      </w:r>
      <w:r w:rsidR="00E32AA4">
        <w:rPr>
          <w:rFonts w:cs="Arial"/>
          <w:sz w:val="22"/>
          <w:szCs w:val="22"/>
        </w:rPr>
        <w:t xml:space="preserve"> </w:t>
      </w:r>
      <w:r w:rsidRPr="005B483E">
        <w:rPr>
          <w:rFonts w:cs="Arial"/>
          <w:sz w:val="22"/>
          <w:szCs w:val="22"/>
        </w:rPr>
        <w:t>projekt</w:t>
      </w:r>
      <w:r w:rsidR="009A04D6">
        <w:rPr>
          <w:rFonts w:cs="Arial"/>
          <w:sz w:val="22"/>
          <w:szCs w:val="22"/>
        </w:rPr>
        <w:t>u</w:t>
      </w:r>
      <w:r w:rsidRPr="005B483E">
        <w:rPr>
          <w:rFonts w:cs="Arial"/>
          <w:sz w:val="22"/>
          <w:szCs w:val="22"/>
        </w:rPr>
        <w:t xml:space="preserve"> </w:t>
      </w:r>
      <w:r w:rsidR="00E32AA4">
        <w:rPr>
          <w:rFonts w:cs="Arial"/>
          <w:sz w:val="22"/>
          <w:szCs w:val="22"/>
        </w:rPr>
        <w:t xml:space="preserve">budowlanego </w:t>
      </w:r>
      <w:r w:rsidRPr="005B483E">
        <w:rPr>
          <w:rFonts w:cs="Arial"/>
          <w:sz w:val="22"/>
          <w:szCs w:val="22"/>
        </w:rPr>
        <w:t>wykonawcz</w:t>
      </w:r>
      <w:r w:rsidR="009A04D6">
        <w:rPr>
          <w:rFonts w:cs="Arial"/>
          <w:sz w:val="22"/>
          <w:szCs w:val="22"/>
        </w:rPr>
        <w:t>ego</w:t>
      </w:r>
      <w:r w:rsidRPr="005B483E">
        <w:rPr>
          <w:rFonts w:cs="Arial"/>
          <w:sz w:val="22"/>
          <w:szCs w:val="22"/>
        </w:rPr>
        <w:t xml:space="preserve"> oraz szczegółowych specyfikacji technicznych stanowiących </w:t>
      </w:r>
      <w:r>
        <w:rPr>
          <w:rFonts w:cs="Arial"/>
          <w:sz w:val="22"/>
          <w:szCs w:val="22"/>
        </w:rPr>
        <w:t>materiał do sporządzenia oferty.</w:t>
      </w:r>
    </w:p>
    <w:p w:rsidR="00360A81" w:rsidRPr="005B483E" w:rsidRDefault="00360A81" w:rsidP="00360A81">
      <w:pPr>
        <w:pStyle w:val="Tekstpodstawowy"/>
        <w:jc w:val="both"/>
        <w:rPr>
          <w:sz w:val="22"/>
          <w:szCs w:val="22"/>
        </w:rPr>
      </w:pPr>
      <w:r w:rsidRPr="005B483E">
        <w:rPr>
          <w:sz w:val="22"/>
          <w:szCs w:val="22"/>
        </w:rPr>
        <w:t xml:space="preserve">Cena jednostkowa obejmuje całkowity koszt wykonania obmiarowej jednostki elementu, </w:t>
      </w:r>
      <w:r w:rsidRPr="005B483E">
        <w:rPr>
          <w:sz w:val="22"/>
          <w:szCs w:val="22"/>
        </w:rPr>
        <w:br/>
        <w:t>a w szczególności:</w:t>
      </w:r>
    </w:p>
    <w:p w:rsidR="00360A81" w:rsidRPr="005B483E" w:rsidRDefault="00360A81" w:rsidP="00986086">
      <w:pPr>
        <w:numPr>
          <w:ilvl w:val="0"/>
          <w:numId w:val="44"/>
        </w:numPr>
        <w:ind w:left="284" w:hanging="284"/>
        <w:jc w:val="both"/>
        <w:rPr>
          <w:rFonts w:cs="Arial"/>
          <w:sz w:val="22"/>
          <w:szCs w:val="22"/>
        </w:rPr>
      </w:pPr>
      <w:r w:rsidRPr="005B483E">
        <w:rPr>
          <w:rFonts w:cs="Arial"/>
          <w:sz w:val="22"/>
          <w:szCs w:val="22"/>
        </w:rPr>
        <w:t>robociznę bezpośrednią,</w:t>
      </w:r>
    </w:p>
    <w:p w:rsidR="00360A81" w:rsidRPr="005B483E" w:rsidRDefault="00360A81" w:rsidP="00986086">
      <w:pPr>
        <w:numPr>
          <w:ilvl w:val="0"/>
          <w:numId w:val="44"/>
        </w:numPr>
        <w:ind w:left="284" w:hanging="284"/>
        <w:jc w:val="both"/>
        <w:rPr>
          <w:rFonts w:cs="Arial"/>
          <w:sz w:val="22"/>
          <w:szCs w:val="22"/>
        </w:rPr>
      </w:pPr>
      <w:r w:rsidRPr="005B483E">
        <w:rPr>
          <w:rFonts w:cs="Arial"/>
          <w:sz w:val="22"/>
          <w:szCs w:val="22"/>
        </w:rPr>
        <w:t>wartość materiałów i wbudowanych urządzeń wraz z kosztami zakupu (transportu od miejsca zakupu lub wytwórni do stanowiska roboczego),</w:t>
      </w:r>
    </w:p>
    <w:p w:rsidR="00360A81" w:rsidRPr="005B483E" w:rsidRDefault="00360A81" w:rsidP="00986086">
      <w:pPr>
        <w:numPr>
          <w:ilvl w:val="0"/>
          <w:numId w:val="44"/>
        </w:numPr>
        <w:ind w:left="284" w:hanging="284"/>
        <w:jc w:val="both"/>
        <w:rPr>
          <w:rFonts w:cs="Arial"/>
          <w:sz w:val="22"/>
          <w:szCs w:val="22"/>
        </w:rPr>
      </w:pPr>
      <w:r w:rsidRPr="005B483E">
        <w:rPr>
          <w:rFonts w:cs="Arial"/>
          <w:sz w:val="22"/>
          <w:szCs w:val="22"/>
        </w:rPr>
        <w:t>wartość pracy sprzętu wraz z kosztami jego sprowadzenia na teren budowy, przemieszczania między stanowiskami pracy, montażu i demontażu oraz odwiezienie z terenu budowy do bazy sprzętowej po zakończeniu robót,</w:t>
      </w:r>
    </w:p>
    <w:p w:rsidR="00360A81" w:rsidRPr="008561DE" w:rsidRDefault="00360A81" w:rsidP="00986086">
      <w:pPr>
        <w:numPr>
          <w:ilvl w:val="0"/>
          <w:numId w:val="44"/>
        </w:numPr>
        <w:ind w:left="284" w:hanging="284"/>
        <w:jc w:val="both"/>
        <w:rPr>
          <w:rFonts w:cs="Arial"/>
          <w:sz w:val="22"/>
          <w:szCs w:val="22"/>
        </w:rPr>
      </w:pPr>
      <w:r w:rsidRPr="008561DE">
        <w:rPr>
          <w:rFonts w:cs="Arial"/>
          <w:sz w:val="22"/>
          <w:szCs w:val="22"/>
        </w:rPr>
        <w:t>koszty pośrednie obejmujące: prace personelu i kierownictwa budowy, koszty z</w:t>
      </w:r>
      <w:r w:rsidR="00E32AA4">
        <w:rPr>
          <w:rFonts w:cs="Arial"/>
          <w:sz w:val="22"/>
          <w:szCs w:val="22"/>
        </w:rPr>
        <w:t>arządu jednostki gospodarczej,</w:t>
      </w:r>
      <w:r w:rsidRPr="008561DE">
        <w:rPr>
          <w:rFonts w:cs="Arial"/>
          <w:sz w:val="22"/>
          <w:szCs w:val="22"/>
        </w:rPr>
        <w:t xml:space="preserve"> koszty urządzenia, eksploatacji i likwidacji zaplecza (w tym zapewnienie energii, wody, łączności itp.), koszty oznakowania i zabezpieczenia robót, wydatki na BHP i Ppoż., należności za usługi obce na rzecz budowy, opłaty za dzierżawę </w:t>
      </w:r>
      <w:r w:rsidRPr="008561DE">
        <w:rPr>
          <w:rFonts w:cs="Arial"/>
          <w:sz w:val="22"/>
          <w:szCs w:val="22"/>
        </w:rPr>
        <w:lastRenderedPageBreak/>
        <w:t>placów, należności za badania i ekspertyzy dotyczące wykonywanych robót, koszty korzystania z rozwiązań opatentowanych, obsługi geodezyjnej.</w:t>
      </w:r>
    </w:p>
    <w:p w:rsidR="00360A81" w:rsidRPr="008561DE" w:rsidRDefault="00360A81" w:rsidP="00986086">
      <w:pPr>
        <w:numPr>
          <w:ilvl w:val="0"/>
          <w:numId w:val="44"/>
        </w:numPr>
        <w:ind w:left="284" w:hanging="284"/>
        <w:jc w:val="both"/>
        <w:rPr>
          <w:rFonts w:cs="Arial"/>
          <w:sz w:val="22"/>
          <w:szCs w:val="22"/>
        </w:rPr>
      </w:pPr>
      <w:r w:rsidRPr="008561DE">
        <w:rPr>
          <w:rFonts w:cs="Arial"/>
          <w:sz w:val="22"/>
          <w:szCs w:val="22"/>
        </w:rPr>
        <w:t>inne koszty: wykonania, eksploatacji, rozebrania dróg technologicznych i montażowych, rusztowań pomostów.</w:t>
      </w:r>
    </w:p>
    <w:p w:rsidR="00360A81" w:rsidRPr="008561DE" w:rsidRDefault="00360A81" w:rsidP="00986086">
      <w:pPr>
        <w:numPr>
          <w:ilvl w:val="0"/>
          <w:numId w:val="44"/>
        </w:numPr>
        <w:ind w:left="284" w:hanging="284"/>
        <w:jc w:val="both"/>
        <w:rPr>
          <w:rFonts w:cs="Arial"/>
          <w:sz w:val="22"/>
          <w:szCs w:val="22"/>
        </w:rPr>
      </w:pPr>
      <w:r w:rsidRPr="008561DE">
        <w:rPr>
          <w:rFonts w:cs="Arial"/>
          <w:sz w:val="22"/>
          <w:szCs w:val="22"/>
        </w:rPr>
        <w:t>zysk kalkulacyjny zawierający ewentualne ryzyko wykonawcy z tytułu innych wydatków mogących wystąpić w czasie realizacji oraz w okresie rękojmi.</w:t>
      </w:r>
    </w:p>
    <w:p w:rsidR="00360A81" w:rsidRPr="008561DE" w:rsidRDefault="00360A81" w:rsidP="00986086">
      <w:pPr>
        <w:numPr>
          <w:ilvl w:val="0"/>
          <w:numId w:val="44"/>
        </w:numPr>
        <w:ind w:left="284" w:hanging="284"/>
        <w:jc w:val="both"/>
        <w:rPr>
          <w:rFonts w:cs="Arial"/>
          <w:sz w:val="22"/>
          <w:szCs w:val="22"/>
        </w:rPr>
      </w:pPr>
      <w:r w:rsidRPr="008561DE">
        <w:rPr>
          <w:rFonts w:cs="Arial"/>
          <w:sz w:val="22"/>
          <w:szCs w:val="22"/>
        </w:rPr>
        <w:t>koszty sporządzenia dokumentacji powykonawczej.</w:t>
      </w:r>
    </w:p>
    <w:p w:rsidR="00360A81" w:rsidRPr="005B483E" w:rsidRDefault="00360A81" w:rsidP="00360A81">
      <w:pPr>
        <w:ind w:left="180"/>
        <w:jc w:val="both"/>
        <w:rPr>
          <w:rFonts w:cs="Arial"/>
          <w:sz w:val="22"/>
          <w:szCs w:val="22"/>
        </w:rPr>
      </w:pPr>
    </w:p>
    <w:p w:rsidR="00360A81" w:rsidRPr="005B483E" w:rsidRDefault="00E32AA4" w:rsidP="00360A81">
      <w:pPr>
        <w:ind w:left="180"/>
        <w:jc w:val="both"/>
        <w:rPr>
          <w:rFonts w:cs="Arial"/>
          <w:sz w:val="22"/>
          <w:szCs w:val="22"/>
        </w:rPr>
      </w:pPr>
      <w:r>
        <w:rPr>
          <w:rFonts w:cs="Arial"/>
          <w:sz w:val="22"/>
          <w:szCs w:val="22"/>
        </w:rPr>
        <w:t>Przedmiar</w:t>
      </w:r>
      <w:r w:rsidR="00360A81" w:rsidRPr="005B483E">
        <w:rPr>
          <w:rFonts w:cs="Arial"/>
          <w:sz w:val="22"/>
          <w:szCs w:val="22"/>
        </w:rPr>
        <w:t xml:space="preserve"> dołączon</w:t>
      </w:r>
      <w:r>
        <w:rPr>
          <w:rFonts w:cs="Arial"/>
          <w:sz w:val="22"/>
          <w:szCs w:val="22"/>
        </w:rPr>
        <w:t>y</w:t>
      </w:r>
      <w:r w:rsidR="00360A81" w:rsidRPr="005B483E">
        <w:rPr>
          <w:rFonts w:cs="Arial"/>
          <w:sz w:val="22"/>
          <w:szCs w:val="22"/>
        </w:rPr>
        <w:t xml:space="preserve"> do Specyfikacji Is</w:t>
      </w:r>
      <w:r>
        <w:rPr>
          <w:rFonts w:cs="Arial"/>
          <w:sz w:val="22"/>
          <w:szCs w:val="22"/>
        </w:rPr>
        <w:t>totnych Warunków Zamówienia ma</w:t>
      </w:r>
      <w:r w:rsidR="00360A81" w:rsidRPr="005B483E">
        <w:rPr>
          <w:rFonts w:cs="Arial"/>
          <w:sz w:val="22"/>
          <w:szCs w:val="22"/>
        </w:rPr>
        <w:t xml:space="preserve"> charakter pomocniczy w celu ułatwienia wykonawcy obliczenia ceny oferty. Wykonawca zobowiązany</w:t>
      </w:r>
      <w:r>
        <w:rPr>
          <w:rFonts w:cs="Arial"/>
          <w:sz w:val="22"/>
          <w:szCs w:val="22"/>
        </w:rPr>
        <w:t xml:space="preserve"> jest do dokładnego sprawdzenia ilości robót </w:t>
      </w:r>
      <w:r w:rsidR="00360A81" w:rsidRPr="005B483E">
        <w:rPr>
          <w:rFonts w:cs="Arial"/>
          <w:sz w:val="22"/>
          <w:szCs w:val="22"/>
        </w:rPr>
        <w:t xml:space="preserve">z dokumentacją projektową. </w:t>
      </w:r>
    </w:p>
    <w:p w:rsidR="00360A81" w:rsidRPr="005B483E" w:rsidRDefault="00360A81" w:rsidP="00360A81">
      <w:pPr>
        <w:ind w:left="284"/>
        <w:jc w:val="both"/>
        <w:rPr>
          <w:rFonts w:cs="Arial"/>
          <w:b/>
          <w:sz w:val="22"/>
          <w:szCs w:val="22"/>
        </w:rPr>
      </w:pPr>
      <w:r w:rsidRPr="005B483E">
        <w:rPr>
          <w:rFonts w:ascii="Times New Roman" w:hAnsi="Times New Roman"/>
          <w:szCs w:val="24"/>
        </w:rPr>
        <w:t>   </w:t>
      </w:r>
    </w:p>
    <w:p w:rsidR="00360A81" w:rsidRPr="00015466" w:rsidRDefault="00360A81" w:rsidP="00360A81">
      <w:pPr>
        <w:ind w:left="180"/>
        <w:jc w:val="both"/>
        <w:rPr>
          <w:rFonts w:cs="Arial"/>
          <w:b/>
          <w:sz w:val="22"/>
          <w:szCs w:val="22"/>
          <w:u w:val="single"/>
        </w:rPr>
      </w:pPr>
      <w:r w:rsidRPr="005B483E">
        <w:rPr>
          <w:rFonts w:cs="Arial"/>
          <w:b/>
          <w:sz w:val="22"/>
          <w:szCs w:val="22"/>
        </w:rPr>
        <w:t>Z uwagi na to, że umowa na roboty będzie umową ryczałtową, w przypadku wystąpienia w trakcie prowadzenia robót większej ilości robót w jakiejkolwiek pozycji, nie będzie to mogło być uznane za roboty dodatkowe z żądaniem dodatkowego wynagrodzenia. Ilości robót w przedmiar</w:t>
      </w:r>
      <w:r w:rsidR="009A04D6">
        <w:rPr>
          <w:rFonts w:cs="Arial"/>
          <w:b/>
          <w:sz w:val="22"/>
          <w:szCs w:val="22"/>
        </w:rPr>
        <w:t>ze</w:t>
      </w:r>
      <w:r w:rsidRPr="005B483E">
        <w:rPr>
          <w:rFonts w:cs="Arial"/>
          <w:b/>
          <w:sz w:val="22"/>
          <w:szCs w:val="22"/>
        </w:rPr>
        <w:t xml:space="preserve"> Wykonawca ma prawo skorygować do wielkości według własnych obliczeń na postawie projektów wykonawczych i </w:t>
      </w:r>
      <w:r w:rsidR="00F7140D">
        <w:rPr>
          <w:rFonts w:cs="Arial"/>
          <w:b/>
          <w:sz w:val="22"/>
          <w:szCs w:val="22"/>
        </w:rPr>
        <w:t>SST</w:t>
      </w:r>
      <w:r w:rsidRPr="005B483E">
        <w:rPr>
          <w:rFonts w:cs="Arial"/>
          <w:b/>
          <w:sz w:val="22"/>
          <w:szCs w:val="22"/>
        </w:rPr>
        <w:t>.</w:t>
      </w:r>
      <w:r w:rsidR="00015466">
        <w:rPr>
          <w:rFonts w:cs="Arial"/>
          <w:b/>
          <w:sz w:val="22"/>
          <w:szCs w:val="22"/>
        </w:rPr>
        <w:t xml:space="preserve"> </w:t>
      </w:r>
      <w:r w:rsidR="00015466" w:rsidRPr="00015466">
        <w:rPr>
          <w:rFonts w:cs="Arial"/>
          <w:b/>
          <w:sz w:val="22"/>
          <w:szCs w:val="22"/>
          <w:u w:val="single"/>
        </w:rPr>
        <w:t xml:space="preserve">Wykonawca </w:t>
      </w:r>
      <w:r w:rsidR="00015466" w:rsidRPr="006D2492">
        <w:rPr>
          <w:rFonts w:cs="Arial"/>
          <w:b/>
          <w:sz w:val="22"/>
          <w:szCs w:val="22"/>
          <w:u w:val="single"/>
        </w:rPr>
        <w:t>oprac</w:t>
      </w:r>
      <w:r w:rsidR="00530DA6" w:rsidRPr="006D2492">
        <w:rPr>
          <w:rFonts w:cs="Arial"/>
          <w:b/>
          <w:sz w:val="22"/>
          <w:szCs w:val="22"/>
          <w:u w:val="single"/>
        </w:rPr>
        <w:t>uje</w:t>
      </w:r>
      <w:r w:rsidR="00015466" w:rsidRPr="006D2492">
        <w:rPr>
          <w:rFonts w:cs="Arial"/>
          <w:b/>
          <w:sz w:val="22"/>
          <w:szCs w:val="22"/>
          <w:u w:val="single"/>
        </w:rPr>
        <w:t xml:space="preserve"> na</w:t>
      </w:r>
      <w:r w:rsidR="00015466" w:rsidRPr="00015466">
        <w:rPr>
          <w:rFonts w:cs="Arial"/>
          <w:b/>
          <w:sz w:val="22"/>
          <w:szCs w:val="22"/>
          <w:u w:val="single"/>
        </w:rPr>
        <w:t xml:space="preserve"> podstawie w/w dokumentów kosztorys ofertowy.</w:t>
      </w:r>
    </w:p>
    <w:p w:rsidR="004D70CA" w:rsidRDefault="004D70CA" w:rsidP="00360A81">
      <w:pPr>
        <w:ind w:left="180"/>
        <w:jc w:val="both"/>
        <w:rPr>
          <w:rFonts w:cs="Arial"/>
          <w:b/>
          <w:sz w:val="22"/>
          <w:szCs w:val="22"/>
        </w:rPr>
      </w:pPr>
    </w:p>
    <w:p w:rsidR="004D70CA" w:rsidRPr="00015466" w:rsidRDefault="004D70CA" w:rsidP="00360A81">
      <w:pPr>
        <w:ind w:left="180"/>
        <w:jc w:val="both"/>
        <w:rPr>
          <w:rFonts w:cs="Arial"/>
          <w:b/>
          <w:sz w:val="22"/>
          <w:szCs w:val="22"/>
        </w:rPr>
      </w:pPr>
      <w:r w:rsidRPr="006C6231">
        <w:rPr>
          <w:rFonts w:cs="Arial"/>
          <w:b/>
          <w:sz w:val="22"/>
          <w:szCs w:val="22"/>
        </w:rPr>
        <w:t xml:space="preserve">Uwaga!! Cena wynikająca z Tabeli Elementów </w:t>
      </w:r>
      <w:r w:rsidR="008F7862" w:rsidRPr="006C6231">
        <w:rPr>
          <w:rFonts w:cs="Arial"/>
          <w:b/>
          <w:sz w:val="22"/>
          <w:szCs w:val="22"/>
        </w:rPr>
        <w:t>Scalon</w:t>
      </w:r>
      <w:r w:rsidRPr="006C6231">
        <w:rPr>
          <w:rFonts w:cs="Arial"/>
          <w:b/>
          <w:sz w:val="22"/>
          <w:szCs w:val="22"/>
        </w:rPr>
        <w:t xml:space="preserve">ych winna być zgodna z ceną zawartą w formularzu „Oferta przetargowa” (załącznik </w:t>
      </w:r>
      <w:r w:rsidR="00015466" w:rsidRPr="006C6231">
        <w:rPr>
          <w:rFonts w:cs="Arial"/>
          <w:b/>
          <w:sz w:val="22"/>
          <w:szCs w:val="22"/>
        </w:rPr>
        <w:t>I</w:t>
      </w:r>
      <w:r w:rsidRPr="006C6231">
        <w:rPr>
          <w:rFonts w:cs="Arial"/>
          <w:b/>
          <w:sz w:val="22"/>
          <w:szCs w:val="22"/>
        </w:rPr>
        <w:t>) i obejmować wszystkie niezbędne czynności do wykonania przedmiotu umowy.</w:t>
      </w:r>
    </w:p>
    <w:p w:rsidR="00A2748A" w:rsidRPr="005B483E" w:rsidRDefault="00A2748A" w:rsidP="00247241">
      <w:pPr>
        <w:tabs>
          <w:tab w:val="num" w:pos="511"/>
        </w:tabs>
        <w:jc w:val="both"/>
        <w:rPr>
          <w:rFonts w:cs="Arial"/>
          <w:sz w:val="22"/>
          <w:szCs w:val="22"/>
        </w:rPr>
      </w:pPr>
    </w:p>
    <w:p w:rsidR="0049159E" w:rsidRPr="005B483E" w:rsidRDefault="00570E39" w:rsidP="0049159E">
      <w:pPr>
        <w:pStyle w:val="pkt1"/>
        <w:spacing w:before="40" w:after="0"/>
        <w:ind w:left="0" w:firstLine="0"/>
        <w:rPr>
          <w:rFonts w:ascii="Arial" w:hAnsi="Arial" w:cs="Arial"/>
          <w:b/>
          <w:sz w:val="22"/>
          <w:szCs w:val="22"/>
        </w:rPr>
      </w:pPr>
      <w:r w:rsidRPr="005B483E">
        <w:rPr>
          <w:rFonts w:ascii="Arial" w:hAnsi="Arial" w:cs="Arial"/>
          <w:b/>
          <w:sz w:val="22"/>
          <w:szCs w:val="22"/>
        </w:rPr>
        <w:t>XIV</w:t>
      </w:r>
      <w:r w:rsidR="0049159E" w:rsidRPr="005B483E">
        <w:rPr>
          <w:rFonts w:ascii="Arial" w:hAnsi="Arial" w:cs="Arial"/>
          <w:b/>
          <w:sz w:val="22"/>
          <w:szCs w:val="22"/>
        </w:rPr>
        <w:t>. Wymagania dotyczące umowy o podwykonawstwo, której przedmiotem są roboty budowlane, a także informacje o umowach o podwykonawstwo na dostawy i usługi.</w:t>
      </w:r>
    </w:p>
    <w:p w:rsidR="004F45DF" w:rsidRPr="004F45DF" w:rsidRDefault="004F45DF" w:rsidP="00C52C84">
      <w:pPr>
        <w:pStyle w:val="Default"/>
        <w:ind w:right="138"/>
        <w:jc w:val="both"/>
        <w:rPr>
          <w:color w:val="FF0000"/>
          <w:sz w:val="22"/>
          <w:szCs w:val="22"/>
        </w:rPr>
      </w:pPr>
    </w:p>
    <w:p w:rsidR="004F45DF" w:rsidRPr="00C52C84" w:rsidRDefault="004F45DF" w:rsidP="00CB610E">
      <w:pPr>
        <w:pStyle w:val="Akapitzlist1"/>
        <w:numPr>
          <w:ilvl w:val="1"/>
          <w:numId w:val="40"/>
        </w:numPr>
        <w:jc w:val="both"/>
        <w:rPr>
          <w:sz w:val="22"/>
          <w:szCs w:val="22"/>
        </w:rPr>
      </w:pPr>
      <w:r w:rsidRPr="00C52C84">
        <w:rPr>
          <w:sz w:val="22"/>
          <w:szCs w:val="22"/>
        </w:rPr>
        <w:t>Wykonawca może powierzyć wykonanie części zamówienia podwykonawcy według zasad określonych w ustawie Prawo zamówień publicznych oraz odpowiednich przepisach Kodeksu Cywilnego.</w:t>
      </w:r>
    </w:p>
    <w:p w:rsidR="004F45DF" w:rsidRPr="00C52C84" w:rsidRDefault="004F45DF" w:rsidP="004F45DF">
      <w:pPr>
        <w:ind w:left="426"/>
        <w:jc w:val="both"/>
        <w:rPr>
          <w:sz w:val="22"/>
          <w:szCs w:val="22"/>
        </w:rPr>
      </w:pPr>
      <w:r w:rsidRPr="00C52C84">
        <w:rPr>
          <w:sz w:val="22"/>
          <w:szCs w:val="22"/>
        </w:rPr>
        <w:t>1a. Wykonawca przed przystąpieniem do wykonania zamówienia zobowiązany jest, o ile są już znane, do podania nazw albo imion i nazwisk oraz danych kontaktowych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rsidR="004F45DF" w:rsidRPr="00C52C84" w:rsidRDefault="004F45DF" w:rsidP="00CB610E">
      <w:pPr>
        <w:pStyle w:val="Akapitzlist1"/>
        <w:numPr>
          <w:ilvl w:val="1"/>
          <w:numId w:val="40"/>
        </w:numPr>
        <w:jc w:val="both"/>
        <w:rPr>
          <w:sz w:val="22"/>
          <w:szCs w:val="22"/>
        </w:rPr>
      </w:pPr>
      <w:r w:rsidRPr="00C52C84">
        <w:rPr>
          <w:sz w:val="22"/>
          <w:szCs w:val="22"/>
        </w:rPr>
        <w:t xml:space="preserve">Wykonawca, podwykonawca lub dalszy podwykonawca zamówienia na roboty budowlane zamierzający zawrzeć umowę o podwykonawstwo, której przedmiotem są roboty budowlane lub dokonać jej zmian, jest obowiązany, w trakcie realizacji zamówienia publicznego na roboty budowlane, do przedłożenia zamawiającemu projektu tej umowy lub jej zmian wraz z dotyczącą jej częścią dokumentacji, przy czym podwykonawca lub dalszy podwykonawca jest obowiązany dołączyć zgodę wykonawcy na zawarcie umowy o podwykonawstwo lub jej zmianę, o treści zgodnej z projektem umowy lub zmiany umowy.  </w:t>
      </w:r>
    </w:p>
    <w:p w:rsidR="004F45DF" w:rsidRPr="00C52C84" w:rsidRDefault="004F45DF" w:rsidP="00CB610E">
      <w:pPr>
        <w:pStyle w:val="Akapitzlist1"/>
        <w:numPr>
          <w:ilvl w:val="1"/>
          <w:numId w:val="40"/>
        </w:numPr>
        <w:jc w:val="both"/>
        <w:rPr>
          <w:sz w:val="22"/>
          <w:szCs w:val="22"/>
        </w:rPr>
      </w:pPr>
      <w:r w:rsidRPr="00C52C84">
        <w:rPr>
          <w:sz w:val="22"/>
          <w:szCs w:val="22"/>
        </w:rPr>
        <w:t>Termin na zgłoszenie przez Zamawiającego w formie pisemnej zastrzeżeń do projektu umowy o podwykonawstwo, o której mowa w pkt. 2 lub do projektu jej zmiany – wynosi 14 dni. Niezgłoszenie w formie pisemnej zastrzeżeń do przedłożonego projektu umowy lub do projektu jej zmian w wyżej określonym terminie uważa się za akceptację projektu umowy lub projektu jej zmian przez Zamawiającego. W przypadku zgłoszenia przez Zamawiającego w formie pisemnej zastrzeżeń do projektu umowy lub projektu jej zmiany,  14-dniowy termin na zaakceptowanie zmienionego projektu umowy lub projektu jej zmiany, o którym mowa powyżej, liczy się na nowo od dnia przedstawienia poprawionego projektu umowy lub jej zmiany.</w:t>
      </w:r>
    </w:p>
    <w:p w:rsidR="004F45DF" w:rsidRPr="00C52C84" w:rsidRDefault="004F45DF" w:rsidP="00CB610E">
      <w:pPr>
        <w:pStyle w:val="Akapitzlist1"/>
        <w:numPr>
          <w:ilvl w:val="1"/>
          <w:numId w:val="40"/>
        </w:numPr>
        <w:jc w:val="both"/>
        <w:rPr>
          <w:sz w:val="22"/>
          <w:szCs w:val="22"/>
        </w:rPr>
      </w:pPr>
      <w:r w:rsidRPr="00C52C84">
        <w:rPr>
          <w:sz w:val="22"/>
          <w:szCs w:val="22"/>
        </w:rPr>
        <w:lastRenderedPageBreak/>
        <w:t>Zamawiający złoży w formie pisemnej zastrzeżenia do projektu umowy o podwykonawstwo, której przedmiotem są roboty budowlane, lub do projektu jej zmiany, w sytuacji gdy:</w:t>
      </w:r>
    </w:p>
    <w:p w:rsidR="004F45DF" w:rsidRPr="00C52C84" w:rsidRDefault="004F45DF" w:rsidP="00CB610E">
      <w:pPr>
        <w:numPr>
          <w:ilvl w:val="0"/>
          <w:numId w:val="41"/>
        </w:numPr>
        <w:tabs>
          <w:tab w:val="left" w:pos="709"/>
        </w:tabs>
        <w:ind w:left="709" w:hanging="425"/>
        <w:jc w:val="both"/>
        <w:rPr>
          <w:sz w:val="22"/>
          <w:szCs w:val="22"/>
        </w:rPr>
      </w:pPr>
      <w:r w:rsidRPr="00C52C84">
        <w:rPr>
          <w:sz w:val="22"/>
          <w:szCs w:val="22"/>
        </w:rPr>
        <w:t>w projekcie umowy z podwykonawcą lub dalszym podwykonawcą brak będzie wskazania: terminu wykonania, wysokości wynagrodzenia, zakresu robót, terminu zapłaty  wynagrodzenia</w:t>
      </w:r>
    </w:p>
    <w:p w:rsidR="004F45DF" w:rsidRPr="00C52C84" w:rsidRDefault="004F45DF" w:rsidP="00CB610E">
      <w:pPr>
        <w:numPr>
          <w:ilvl w:val="0"/>
          <w:numId w:val="41"/>
        </w:numPr>
        <w:tabs>
          <w:tab w:val="left" w:pos="709"/>
        </w:tabs>
        <w:ind w:left="709" w:hanging="425"/>
        <w:jc w:val="both"/>
        <w:rPr>
          <w:sz w:val="22"/>
          <w:szCs w:val="22"/>
        </w:rPr>
      </w:pPr>
      <w:r w:rsidRPr="00C52C84">
        <w:rPr>
          <w:sz w:val="22"/>
          <w:szCs w:val="22"/>
        </w:rPr>
        <w:t>termin wykonania w projekcie umowy lub jej zakres przekracza termin lub zakres wynikający z umowy zawartej między zamawiającym i wykonawcą;</w:t>
      </w:r>
    </w:p>
    <w:p w:rsidR="004F45DF" w:rsidRPr="00C52C84" w:rsidRDefault="004F45DF" w:rsidP="00CB610E">
      <w:pPr>
        <w:numPr>
          <w:ilvl w:val="0"/>
          <w:numId w:val="41"/>
        </w:numPr>
        <w:tabs>
          <w:tab w:val="left" w:pos="709"/>
        </w:tabs>
        <w:ind w:left="709" w:hanging="425"/>
        <w:jc w:val="both"/>
        <w:rPr>
          <w:sz w:val="22"/>
          <w:szCs w:val="22"/>
        </w:rPr>
      </w:pPr>
      <w:r w:rsidRPr="00C52C84">
        <w:rPr>
          <w:sz w:val="22"/>
          <w:szCs w:val="22"/>
        </w:rPr>
        <w:t>termin zapłaty wynagrodzenia podwykonawcy lub dalszemu podwykonawcy przewidziany w projekcie umowy o podwykonawstwo jest dłuższy niż 30 dni od dnia doręczenia wykonawcy, podwykonawcy lub dalszemu podwykonawcy faktury lub rachunku, potwierdzających wykonanie zleconego zakresu robót podwykonawcy lub dalszemu podwykonawcy</w:t>
      </w:r>
    </w:p>
    <w:p w:rsidR="004F45DF" w:rsidRPr="00C52C84" w:rsidRDefault="004F45DF" w:rsidP="00CB610E">
      <w:pPr>
        <w:numPr>
          <w:ilvl w:val="0"/>
          <w:numId w:val="41"/>
        </w:numPr>
        <w:tabs>
          <w:tab w:val="left" w:pos="709"/>
        </w:tabs>
        <w:ind w:left="709" w:hanging="425"/>
        <w:jc w:val="both"/>
        <w:rPr>
          <w:sz w:val="22"/>
          <w:szCs w:val="22"/>
        </w:rPr>
      </w:pPr>
      <w:r w:rsidRPr="00C52C84">
        <w:rPr>
          <w:sz w:val="22"/>
          <w:szCs w:val="22"/>
        </w:rPr>
        <w:t>projekt umowy zawiera zapisy o zatrzymywaniu lub potrącaniu kwot z wynagrodzenia podwykonawcy</w:t>
      </w:r>
    </w:p>
    <w:p w:rsidR="004F45DF" w:rsidRPr="00C52C84" w:rsidRDefault="004F45DF" w:rsidP="00CB610E">
      <w:pPr>
        <w:numPr>
          <w:ilvl w:val="0"/>
          <w:numId w:val="41"/>
        </w:numPr>
        <w:tabs>
          <w:tab w:val="left" w:pos="567"/>
          <w:tab w:val="left" w:pos="709"/>
        </w:tabs>
        <w:ind w:left="709" w:hanging="425"/>
        <w:jc w:val="both"/>
        <w:rPr>
          <w:sz w:val="22"/>
          <w:szCs w:val="22"/>
        </w:rPr>
      </w:pPr>
      <w:r w:rsidRPr="00C52C84">
        <w:rPr>
          <w:sz w:val="22"/>
          <w:szCs w:val="22"/>
        </w:rPr>
        <w:t xml:space="preserve"> </w:t>
      </w:r>
    </w:p>
    <w:p w:rsidR="004F45DF" w:rsidRPr="00C52C84" w:rsidRDefault="004F45DF" w:rsidP="004F45DF">
      <w:pPr>
        <w:tabs>
          <w:tab w:val="left" w:pos="851"/>
        </w:tabs>
        <w:ind w:left="851" w:hanging="567"/>
        <w:jc w:val="both"/>
        <w:rPr>
          <w:sz w:val="22"/>
          <w:szCs w:val="22"/>
        </w:rPr>
      </w:pPr>
      <w:r w:rsidRPr="00C52C84">
        <w:rPr>
          <w:sz w:val="22"/>
          <w:szCs w:val="22"/>
        </w:rPr>
        <w:t xml:space="preserve">-    wynagrodzenie dla podwykonawcy lub dalszego podwykonawcy, za przewidziany umową o podwykonawstwo zakres robót przekracza wartość wynagrodzenia należnego wykonawcy wynikającą z umowy zawartej między zamawiającym i wykonawcą za wykonanie analogicznego zakresu robót, a w szczególności przekracza wartość wskazaną w Tabeli elementów </w:t>
      </w:r>
      <w:r w:rsidR="00C5633F" w:rsidRPr="00C52C84">
        <w:rPr>
          <w:sz w:val="22"/>
          <w:szCs w:val="22"/>
        </w:rPr>
        <w:t>scalon</w:t>
      </w:r>
      <w:r w:rsidRPr="00C52C84">
        <w:rPr>
          <w:sz w:val="22"/>
          <w:szCs w:val="22"/>
        </w:rPr>
        <w:t>ych, a brak jest dołączonej rzetelnej informacji z jakich innych pozycji zostanie pokryta nadwyżka.</w:t>
      </w:r>
    </w:p>
    <w:p w:rsidR="004F45DF" w:rsidRPr="00C52C84" w:rsidRDefault="004F45DF" w:rsidP="004F45DF">
      <w:pPr>
        <w:tabs>
          <w:tab w:val="left" w:pos="851"/>
        </w:tabs>
        <w:ind w:left="851" w:hanging="567"/>
        <w:jc w:val="both"/>
        <w:rPr>
          <w:sz w:val="22"/>
          <w:szCs w:val="22"/>
        </w:rPr>
      </w:pPr>
      <w:r w:rsidRPr="00C52C84">
        <w:rPr>
          <w:sz w:val="22"/>
          <w:szCs w:val="22"/>
        </w:rPr>
        <w:t xml:space="preserve">-    wynagrodzenie dla podwykonawcy lub dalszego podwykonawcy za przewidziany umową o podwykonawstwo zakres robót, przekracza wartość wynagrodzenia należnego wykonawcy wynikającą z umowy zawartej między zamawiającym i wykonawcą za wykonanie analogicznego zakresu robót, a w szczególności przekracza wartość wskazaną w Tabeli elementów </w:t>
      </w:r>
      <w:r w:rsidR="00C5633F" w:rsidRPr="00C52C84">
        <w:rPr>
          <w:sz w:val="22"/>
          <w:szCs w:val="22"/>
        </w:rPr>
        <w:t>scalon</w:t>
      </w:r>
      <w:r w:rsidRPr="00C52C84">
        <w:rPr>
          <w:sz w:val="22"/>
          <w:szCs w:val="22"/>
        </w:rPr>
        <w:t xml:space="preserve">ych, a projekt umowy podwykonawczej nie zawiera zapisów o zabezpieczeniu kwoty przekraczającej wartość wynagrodzenia,  wynikającą z Tabeli elementów </w:t>
      </w:r>
      <w:r w:rsidR="00C5633F" w:rsidRPr="00C52C84">
        <w:rPr>
          <w:sz w:val="22"/>
          <w:szCs w:val="22"/>
        </w:rPr>
        <w:t>scalon</w:t>
      </w:r>
      <w:r w:rsidRPr="00C52C84">
        <w:rPr>
          <w:sz w:val="22"/>
          <w:szCs w:val="22"/>
        </w:rPr>
        <w:t xml:space="preserve">ych w formie bankowej/ubezpieczeniowej gwarancji (w takim przypadku projekt gwarancji, w której Beneficjentem będzie Zamawiający należy przedłożyć do akceptacji wraz z projektem umowy podwykonawczej). </w:t>
      </w:r>
    </w:p>
    <w:p w:rsidR="004F45DF" w:rsidRPr="00C52C84" w:rsidRDefault="004F45DF" w:rsidP="00986086">
      <w:pPr>
        <w:numPr>
          <w:ilvl w:val="0"/>
          <w:numId w:val="41"/>
        </w:numPr>
        <w:tabs>
          <w:tab w:val="left" w:pos="851"/>
        </w:tabs>
        <w:ind w:left="851" w:hanging="567"/>
        <w:jc w:val="both"/>
        <w:rPr>
          <w:sz w:val="22"/>
          <w:szCs w:val="22"/>
        </w:rPr>
      </w:pPr>
      <w:r w:rsidRPr="00C52C84">
        <w:rPr>
          <w:sz w:val="22"/>
          <w:szCs w:val="22"/>
        </w:rPr>
        <w:t>projekt umowy zawiera zapisy sprzeczne z umową o roboty budowlane zawartą pomiędzy Zamawiającym a Wykonawcą</w:t>
      </w:r>
    </w:p>
    <w:p w:rsidR="004F45DF" w:rsidRPr="00C52C84" w:rsidRDefault="004F45DF" w:rsidP="00986086">
      <w:pPr>
        <w:numPr>
          <w:ilvl w:val="0"/>
          <w:numId w:val="41"/>
        </w:numPr>
        <w:tabs>
          <w:tab w:val="left" w:pos="851"/>
        </w:tabs>
        <w:ind w:left="851" w:hanging="567"/>
        <w:jc w:val="both"/>
        <w:rPr>
          <w:sz w:val="22"/>
          <w:szCs w:val="22"/>
        </w:rPr>
      </w:pPr>
      <w:r w:rsidRPr="00C52C84">
        <w:rPr>
          <w:sz w:val="22"/>
          <w:szCs w:val="22"/>
        </w:rPr>
        <w:t>projekt umowy zawiera zapisy wyłączające odpowiedzialność Wykonawcy przed Zamawiającym za wykonanie całości robót, także tych wykonanych przez podwykonawców</w:t>
      </w:r>
    </w:p>
    <w:p w:rsidR="004F45DF" w:rsidRPr="00C52C84" w:rsidRDefault="004F45DF" w:rsidP="00986086">
      <w:pPr>
        <w:numPr>
          <w:ilvl w:val="0"/>
          <w:numId w:val="41"/>
        </w:numPr>
        <w:tabs>
          <w:tab w:val="left" w:pos="851"/>
        </w:tabs>
        <w:ind w:left="851" w:hanging="567"/>
        <w:jc w:val="both"/>
        <w:rPr>
          <w:sz w:val="22"/>
          <w:szCs w:val="22"/>
        </w:rPr>
      </w:pPr>
      <w:r w:rsidRPr="00C52C84">
        <w:rPr>
          <w:sz w:val="22"/>
          <w:szCs w:val="22"/>
        </w:rPr>
        <w:t>projekt umowy zawiera zapisy uzależniające uzyskanie przez podwykonawcę płatności od Wykonawcy od zapłaty przez Zamawiającego Wykonawcy wynagrodzenia obejmującego zakres robót wykonanych przez Podwykonawcę lub uzależniające zwrot Podwykonawcy kwot zabezpieczenia przez Wykonawcę, od zwrotu zabezpieczenia wykonania umowy przez Zamawiającego wykonawcy</w:t>
      </w:r>
    </w:p>
    <w:p w:rsidR="004F45DF" w:rsidRPr="00C52C84" w:rsidRDefault="004F45DF" w:rsidP="00986086">
      <w:pPr>
        <w:numPr>
          <w:ilvl w:val="0"/>
          <w:numId w:val="41"/>
        </w:numPr>
        <w:tabs>
          <w:tab w:val="left" w:pos="851"/>
        </w:tabs>
        <w:ind w:left="851" w:hanging="567"/>
        <w:jc w:val="both"/>
        <w:rPr>
          <w:sz w:val="22"/>
          <w:szCs w:val="22"/>
        </w:rPr>
      </w:pPr>
      <w:r w:rsidRPr="00C52C84">
        <w:rPr>
          <w:sz w:val="22"/>
          <w:szCs w:val="22"/>
        </w:rPr>
        <w:t>projekt umowy nie zawiera stosownych zapisów odnośnie sposobu płatności lub zabezpieczenia płatności dla podwykonawców i dalszych podwykonawców (przedstawianie dowodów zapłaty wymagalnego wynagrodzenia Podwykonawcy/dalszemu podwykonawcy, dalszych podwykonawców, gwarancja terminowej zapłaty,</w:t>
      </w:r>
    </w:p>
    <w:p w:rsidR="004F45DF" w:rsidRPr="00C52C84" w:rsidRDefault="004F45DF" w:rsidP="00986086">
      <w:pPr>
        <w:numPr>
          <w:ilvl w:val="0"/>
          <w:numId w:val="41"/>
        </w:numPr>
        <w:tabs>
          <w:tab w:val="left" w:pos="851"/>
        </w:tabs>
        <w:ind w:left="851" w:hanging="567"/>
        <w:jc w:val="both"/>
        <w:rPr>
          <w:sz w:val="22"/>
          <w:szCs w:val="22"/>
        </w:rPr>
      </w:pPr>
      <w:r w:rsidRPr="00C52C84">
        <w:rPr>
          <w:sz w:val="22"/>
          <w:szCs w:val="22"/>
        </w:rPr>
        <w:t>projekt umowy zawiera zapisy sprzeczne z ustawą, mające na celu   obejście ustawy albo sprzeczne z zasadami współżycia społecznego</w:t>
      </w:r>
    </w:p>
    <w:p w:rsidR="004F45DF" w:rsidRPr="00C52C84" w:rsidRDefault="004F45DF" w:rsidP="00986086">
      <w:pPr>
        <w:numPr>
          <w:ilvl w:val="0"/>
          <w:numId w:val="41"/>
        </w:numPr>
        <w:tabs>
          <w:tab w:val="left" w:pos="851"/>
        </w:tabs>
        <w:ind w:left="851" w:hanging="567"/>
        <w:jc w:val="both"/>
        <w:rPr>
          <w:sz w:val="22"/>
          <w:szCs w:val="22"/>
        </w:rPr>
      </w:pPr>
      <w:r w:rsidRPr="00C52C84">
        <w:rPr>
          <w:sz w:val="22"/>
          <w:szCs w:val="22"/>
        </w:rPr>
        <w:t>projekt umowy z podwykonawcą nie zawiera obowiązku zgłoszenia dalszych podwykonawców Zamawiającemu oraz zabezpieczenia płatności ich wynagrodzenia zgodnie z § 11 umowy</w:t>
      </w:r>
    </w:p>
    <w:p w:rsidR="004F45DF" w:rsidRPr="00C52C84" w:rsidRDefault="004F45DF" w:rsidP="00986086">
      <w:pPr>
        <w:numPr>
          <w:ilvl w:val="0"/>
          <w:numId w:val="41"/>
        </w:numPr>
        <w:tabs>
          <w:tab w:val="left" w:pos="851"/>
        </w:tabs>
        <w:ind w:left="851" w:hanging="567"/>
        <w:jc w:val="both"/>
        <w:rPr>
          <w:sz w:val="22"/>
          <w:szCs w:val="22"/>
        </w:rPr>
      </w:pPr>
      <w:r w:rsidRPr="00C52C84">
        <w:rPr>
          <w:sz w:val="22"/>
          <w:szCs w:val="22"/>
        </w:rPr>
        <w:lastRenderedPageBreak/>
        <w:t>projekt umowy nie zawiera zapisu, że wszelkie zmiany w umowach podwykonawczych (w szczególności termin, zakres robót) wymagają zgody Zamawiającego,</w:t>
      </w:r>
    </w:p>
    <w:p w:rsidR="004F45DF" w:rsidRPr="00C52C84" w:rsidRDefault="004F45DF" w:rsidP="00986086">
      <w:pPr>
        <w:numPr>
          <w:ilvl w:val="0"/>
          <w:numId w:val="41"/>
        </w:numPr>
        <w:tabs>
          <w:tab w:val="left" w:pos="851"/>
        </w:tabs>
        <w:ind w:left="851" w:hanging="567"/>
        <w:jc w:val="both"/>
        <w:rPr>
          <w:sz w:val="22"/>
          <w:szCs w:val="22"/>
        </w:rPr>
      </w:pPr>
      <w:r w:rsidRPr="00C52C84">
        <w:rPr>
          <w:sz w:val="22"/>
          <w:szCs w:val="22"/>
        </w:rPr>
        <w:t>projekt umowy przewiduje rozliczenie wynagrodzenia podwykonawcy kosztorysem powykonawczym i nie zawiera maksymalnej kwoty wynagrodzenia nie wyższej niż należność Wykonawcy za dany asortyment robót.</w:t>
      </w:r>
    </w:p>
    <w:p w:rsidR="004F45DF" w:rsidRPr="00C52C84" w:rsidRDefault="004F45DF" w:rsidP="00986086">
      <w:pPr>
        <w:numPr>
          <w:ilvl w:val="0"/>
          <w:numId w:val="41"/>
        </w:numPr>
        <w:tabs>
          <w:tab w:val="left" w:pos="851"/>
        </w:tabs>
        <w:ind w:left="851" w:hanging="567"/>
        <w:jc w:val="both"/>
        <w:rPr>
          <w:sz w:val="22"/>
          <w:szCs w:val="22"/>
        </w:rPr>
      </w:pPr>
      <w:r w:rsidRPr="00C52C84">
        <w:rPr>
          <w:sz w:val="22"/>
          <w:szCs w:val="22"/>
        </w:rPr>
        <w:t xml:space="preserve"> projekt umowy nie zawiera numeru konta podwykonawcy/dalszego podwykonawcy,</w:t>
      </w:r>
    </w:p>
    <w:p w:rsidR="004F45DF" w:rsidRPr="00C52C84" w:rsidRDefault="004F45DF" w:rsidP="00986086">
      <w:pPr>
        <w:numPr>
          <w:ilvl w:val="0"/>
          <w:numId w:val="41"/>
        </w:numPr>
        <w:tabs>
          <w:tab w:val="left" w:pos="851"/>
        </w:tabs>
        <w:ind w:left="851" w:hanging="567"/>
        <w:jc w:val="both"/>
        <w:rPr>
          <w:sz w:val="22"/>
          <w:szCs w:val="22"/>
        </w:rPr>
      </w:pPr>
      <w:bookmarkStart w:id="5" w:name="_Hlk485903782"/>
      <w:r w:rsidRPr="00C52C84">
        <w:rPr>
          <w:sz w:val="22"/>
          <w:szCs w:val="22"/>
        </w:rPr>
        <w:t xml:space="preserve">projekt umowy obejmuje zakres, który wykonawca wskazał w ofercie jako  samodzielne wykonanie istotnych z punktu widzenia  prawidłowej realizacji </w:t>
      </w:r>
      <w:r w:rsidRPr="00C52C84">
        <w:rPr>
          <w:bCs/>
          <w:sz w:val="22"/>
          <w:szCs w:val="22"/>
        </w:rPr>
        <w:t xml:space="preserve">kontraktu (kluczowych) </w:t>
      </w:r>
      <w:r w:rsidRPr="00C52C84">
        <w:rPr>
          <w:sz w:val="22"/>
          <w:szCs w:val="22"/>
        </w:rPr>
        <w:t xml:space="preserve">części zamówienia. </w:t>
      </w:r>
    </w:p>
    <w:bookmarkEnd w:id="5"/>
    <w:p w:rsidR="004F45DF" w:rsidRPr="00C52C84" w:rsidRDefault="004F45DF" w:rsidP="00986086">
      <w:pPr>
        <w:numPr>
          <w:ilvl w:val="0"/>
          <w:numId w:val="41"/>
        </w:numPr>
        <w:tabs>
          <w:tab w:val="left" w:pos="851"/>
        </w:tabs>
        <w:ind w:left="851" w:hanging="567"/>
        <w:jc w:val="both"/>
        <w:rPr>
          <w:sz w:val="22"/>
          <w:szCs w:val="22"/>
        </w:rPr>
      </w:pPr>
      <w:r w:rsidRPr="00C52C84">
        <w:rPr>
          <w:sz w:val="22"/>
          <w:szCs w:val="22"/>
        </w:rPr>
        <w:t>kwota pozostałego do zapłaty wynagrodzenia dla Wykonawcy jest mniejsza od wartości wynagrodzenia wynikającego z umowy podwykonawczej.</w:t>
      </w:r>
    </w:p>
    <w:p w:rsidR="004F45DF" w:rsidRPr="00C52C84" w:rsidRDefault="004F45DF" w:rsidP="00CB610E">
      <w:pPr>
        <w:pStyle w:val="Akapitzlist1"/>
        <w:numPr>
          <w:ilvl w:val="1"/>
          <w:numId w:val="40"/>
        </w:numPr>
        <w:jc w:val="both"/>
        <w:rPr>
          <w:sz w:val="22"/>
          <w:szCs w:val="22"/>
        </w:rPr>
      </w:pPr>
      <w:r w:rsidRPr="00C52C84">
        <w:rPr>
          <w:sz w:val="22"/>
          <w:szCs w:val="22"/>
        </w:rPr>
        <w:t xml:space="preserve">  Wykonawca, podwykonawca lub dalszy podwykonawca zamówienia na roboty budowlane obowiązany jest przedłożyć Zamawiającemu poświadczoną za zgodność z oryginałem kopię zawartej umowy o podwykonawstwo, o której mowa w </w:t>
      </w:r>
      <w:r w:rsidR="00E70619" w:rsidRPr="006C6231">
        <w:rPr>
          <w:sz w:val="22"/>
          <w:szCs w:val="22"/>
        </w:rPr>
        <w:t>ust</w:t>
      </w:r>
      <w:r w:rsidRPr="006C6231">
        <w:rPr>
          <w:sz w:val="22"/>
          <w:szCs w:val="22"/>
        </w:rPr>
        <w:t xml:space="preserve">. 2, w terminie 7 dni od dnia jej zawarcia. W przypadku, o którym mowa powyżej w </w:t>
      </w:r>
      <w:r w:rsidR="00E70619" w:rsidRPr="006C6231">
        <w:rPr>
          <w:sz w:val="22"/>
          <w:szCs w:val="22"/>
        </w:rPr>
        <w:t xml:space="preserve">ust. 4 </w:t>
      </w:r>
      <w:r w:rsidRPr="006C6231">
        <w:rPr>
          <w:sz w:val="22"/>
          <w:szCs w:val="22"/>
        </w:rPr>
        <w:t xml:space="preserve">pkt </w:t>
      </w:r>
      <w:r w:rsidR="00E70619" w:rsidRPr="006C6231">
        <w:rPr>
          <w:sz w:val="22"/>
          <w:szCs w:val="22"/>
        </w:rPr>
        <w:t>5</w:t>
      </w:r>
      <w:r w:rsidRPr="006C6231">
        <w:rPr>
          <w:sz w:val="22"/>
          <w:szCs w:val="22"/>
        </w:rPr>
        <w:t>)</w:t>
      </w:r>
      <w:r w:rsidRPr="00C52C84">
        <w:rPr>
          <w:sz w:val="22"/>
          <w:szCs w:val="22"/>
        </w:rPr>
        <w:t xml:space="preserve"> drugi </w:t>
      </w:r>
      <w:proofErr w:type="spellStart"/>
      <w:r w:rsidRPr="00C52C84">
        <w:rPr>
          <w:sz w:val="22"/>
          <w:szCs w:val="22"/>
        </w:rPr>
        <w:t>tiret</w:t>
      </w:r>
      <w:proofErr w:type="spellEnd"/>
      <w:r w:rsidRPr="00C52C84">
        <w:rPr>
          <w:sz w:val="22"/>
          <w:szCs w:val="22"/>
        </w:rPr>
        <w:t xml:space="preserve">, wraz z kopią umowy podwykonawczej należy przedłożyć oryginał gwarancji bankowej/ubezpieczeniowej. </w:t>
      </w:r>
    </w:p>
    <w:p w:rsidR="004F45DF" w:rsidRPr="00C52C84" w:rsidRDefault="004F45DF" w:rsidP="00CB610E">
      <w:pPr>
        <w:pStyle w:val="Akapitzlist1"/>
        <w:numPr>
          <w:ilvl w:val="1"/>
          <w:numId w:val="40"/>
        </w:numPr>
        <w:jc w:val="both"/>
        <w:rPr>
          <w:sz w:val="22"/>
          <w:szCs w:val="22"/>
        </w:rPr>
      </w:pPr>
      <w:r w:rsidRPr="00C52C84">
        <w:rPr>
          <w:sz w:val="22"/>
          <w:szCs w:val="22"/>
        </w:rPr>
        <w:t xml:space="preserve">Zamawiający złoży, w terminie 14 dni od przedłożenia poświadczonej za zgodność z oryginałem kopii umowy o podwykonawstwo lub  jej zmiany, pisemny sprzeciw, w przypadkach, o których mowa w ust. 4 pkt </w:t>
      </w:r>
      <w:r w:rsidR="00E70619" w:rsidRPr="006C6231">
        <w:rPr>
          <w:sz w:val="22"/>
          <w:szCs w:val="22"/>
        </w:rPr>
        <w:t>1</w:t>
      </w:r>
      <w:r w:rsidRPr="006C6231">
        <w:rPr>
          <w:sz w:val="22"/>
          <w:szCs w:val="22"/>
        </w:rPr>
        <w:t>-</w:t>
      </w:r>
      <w:r w:rsidR="00E70619" w:rsidRPr="006C6231">
        <w:rPr>
          <w:sz w:val="22"/>
          <w:szCs w:val="22"/>
        </w:rPr>
        <w:t>16</w:t>
      </w:r>
      <w:r w:rsidRPr="006C6231">
        <w:rPr>
          <w:sz w:val="22"/>
          <w:szCs w:val="22"/>
        </w:rPr>
        <w:t>.</w:t>
      </w:r>
      <w:r w:rsidRPr="00C52C84">
        <w:rPr>
          <w:sz w:val="22"/>
          <w:szCs w:val="22"/>
        </w:rPr>
        <w:t xml:space="preserve"> Niezgłoszenie w formie pisemnego sprzeciwu do umowy lub jej zmian w wyżej określonym terminie uważa się za akceptację umowy lub jej zmian przez Zamawiającego.</w:t>
      </w:r>
    </w:p>
    <w:p w:rsidR="004F45DF" w:rsidRPr="00C52C84" w:rsidRDefault="004F45DF" w:rsidP="00CB610E">
      <w:pPr>
        <w:pStyle w:val="Akapitzlist1"/>
        <w:numPr>
          <w:ilvl w:val="1"/>
          <w:numId w:val="40"/>
        </w:numPr>
        <w:jc w:val="both"/>
        <w:rPr>
          <w:sz w:val="22"/>
          <w:szCs w:val="22"/>
        </w:rPr>
      </w:pPr>
      <w:r w:rsidRPr="00C52C84">
        <w:rPr>
          <w:sz w:val="22"/>
          <w:szCs w:val="22"/>
        </w:rPr>
        <w:t xml:space="preserve"> Wykonawca, podwykonawca lub dalszy podwykonawca zamówienia na roboty budowlane przedkłada Zamawiającemu poświadczoną za zgodność z oryginałem kopię zawartej umowy o podwykonawstwo, której przedmiotem są dostawy lub usługi oraz ich zmian, w terminie 7 dni od dnia jej zawarcia, z wyłączeniem umów o podwykonawstwo o wartości mniejszej niż 0,5% wartości umowy w sprawie zamówienia publicznego oraz umów o podwykonawstwo, których przedmiotem są dostawy i usługi, których przedmiot nie jest związany z przedmiotem zamówienia, jako nie podlegających niniejszemu obowiązkowi. Wyłączenie to nie dotyczy umów o podwykonawstwo o wartości większej niż 50 000,00  zł.</w:t>
      </w:r>
    </w:p>
    <w:p w:rsidR="004F45DF" w:rsidRPr="00C52C84" w:rsidRDefault="004F45DF" w:rsidP="00CB610E">
      <w:pPr>
        <w:pStyle w:val="Akapitzlist1"/>
        <w:numPr>
          <w:ilvl w:val="1"/>
          <w:numId w:val="40"/>
        </w:numPr>
        <w:jc w:val="both"/>
        <w:rPr>
          <w:sz w:val="22"/>
          <w:szCs w:val="22"/>
        </w:rPr>
      </w:pPr>
      <w:r w:rsidRPr="00C52C84">
        <w:rPr>
          <w:sz w:val="22"/>
          <w:szCs w:val="22"/>
        </w:rPr>
        <w:t>Termin zapłaty wynagrodzenia należnego podwykonawcy lub dalszemu podwykonawcy przewidziany umową o podwykonawstwo nie może być dłuższy niż 30 dni od dnia doręczenia wykonawcy, podwykonawcy lub dalszemu podwykonawcy faktury lub rachunku, potwierdzających wykonanie zleconej podwykonawcy lub dalszemu podwykonawcy dostawy, usługi lub roboty budowlanej.</w:t>
      </w:r>
    </w:p>
    <w:p w:rsidR="004F45DF" w:rsidRPr="00C52C84" w:rsidRDefault="004F45DF" w:rsidP="00CB610E">
      <w:pPr>
        <w:pStyle w:val="Akapitzlist1"/>
        <w:numPr>
          <w:ilvl w:val="1"/>
          <w:numId w:val="40"/>
        </w:numPr>
        <w:jc w:val="both"/>
        <w:rPr>
          <w:sz w:val="22"/>
          <w:szCs w:val="22"/>
        </w:rPr>
      </w:pPr>
      <w:r w:rsidRPr="00C52C84">
        <w:rPr>
          <w:sz w:val="22"/>
          <w:szCs w:val="22"/>
        </w:rPr>
        <w:t xml:space="preserve"> W przypadku, przedłożenia Zamawiającemu kopii umowy o podwykonawstwo, której przedmiotem są dostawy lub usługi, jeżeli termin zapłaty wynagrodzenia jest dłuższy niż określony w ust. 8, Zamawiający informuje o tym Wykonawcę i wzywa go do doprowadzenia do zmiany tej umowy, w terminie 7 dni od daty otrzymania wezwania, pod rygorem zapłaty kary umownej w wysokości 0,5 % wartości brutto umowy o podwykonawstwo za każdy dzień opóźnienia.</w:t>
      </w:r>
    </w:p>
    <w:p w:rsidR="004F45DF" w:rsidRPr="00C52C84" w:rsidRDefault="004F45DF" w:rsidP="00CB610E">
      <w:pPr>
        <w:pStyle w:val="Akapitzlist1"/>
        <w:numPr>
          <w:ilvl w:val="1"/>
          <w:numId w:val="40"/>
        </w:numPr>
        <w:jc w:val="both"/>
        <w:rPr>
          <w:sz w:val="22"/>
          <w:szCs w:val="22"/>
        </w:rPr>
      </w:pPr>
      <w:r w:rsidRPr="00C52C84">
        <w:rPr>
          <w:sz w:val="22"/>
          <w:szCs w:val="22"/>
        </w:rPr>
        <w:t>Warunkiem zapłaty przez Zamawiającego należnego Wykonawcy wynagrodzenia za odebrane roboty budowlane jest przedstawienie przez Wykonawcę wraz z fakturą, dowodów zapłaty (potwierdzenie dokonania przelewu bankowego i kopię faktury lub rachunku stanowiących podstawę do zapłaty, za zakres objęty fakturą Wykonawcy) wymagalnego wynagrodzenia podwykonawcom lub dalszym podwykonawcom, którzy zawarli zaakceptowaną przez zamawiającego umowę o podwykonawstwo, której przedmiotem są roboty budowlane, lub którzy zawarli przedłożoną zamawiającemu umowę o podwykonawstwo, której przedmiotem są dostawy lub usługi, za wykonane i odebrane roboty budowlane, dostawy lub usługi.</w:t>
      </w:r>
    </w:p>
    <w:p w:rsidR="004F45DF" w:rsidRPr="00C52C84" w:rsidRDefault="004F45DF" w:rsidP="004F45DF">
      <w:pPr>
        <w:tabs>
          <w:tab w:val="left" w:pos="426"/>
        </w:tabs>
        <w:ind w:left="720"/>
        <w:jc w:val="both"/>
        <w:rPr>
          <w:sz w:val="22"/>
          <w:szCs w:val="22"/>
        </w:rPr>
      </w:pPr>
      <w:r w:rsidRPr="00C52C84">
        <w:rPr>
          <w:sz w:val="22"/>
          <w:szCs w:val="22"/>
        </w:rPr>
        <w:t xml:space="preserve">W przypadku nie przedstawienia przez wykonawcę wszystkich dowodów zapłaty, o których mowa w zdaniu poprzednim, Zamawiający wstrzyma wypłatę wynagrodzenia </w:t>
      </w:r>
      <w:r w:rsidRPr="00C52C84">
        <w:rPr>
          <w:sz w:val="22"/>
          <w:szCs w:val="22"/>
        </w:rPr>
        <w:lastRenderedPageBreak/>
        <w:t>wykonawcy w części równej sumie kwot wynikających z nieprzedstawionych dowodów zapłaty.</w:t>
      </w:r>
    </w:p>
    <w:p w:rsidR="004F45DF" w:rsidRPr="00C52C84" w:rsidRDefault="004F45DF" w:rsidP="00CB610E">
      <w:pPr>
        <w:pStyle w:val="Akapitzlist1"/>
        <w:numPr>
          <w:ilvl w:val="1"/>
          <w:numId w:val="40"/>
        </w:numPr>
        <w:jc w:val="both"/>
        <w:rPr>
          <w:sz w:val="22"/>
          <w:szCs w:val="22"/>
        </w:rPr>
      </w:pPr>
      <w:r w:rsidRPr="00C52C84">
        <w:rPr>
          <w:sz w:val="22"/>
          <w:szCs w:val="22"/>
        </w:rPr>
        <w:t>Do zawierania umów o podwykonawstwo z dalszymi podwykonawcami (I, II i dalszych stopni) stosuje się zapisy niniejszego paragrafu.</w:t>
      </w:r>
    </w:p>
    <w:p w:rsidR="004F45DF" w:rsidRPr="00C52C84" w:rsidRDefault="004F45DF" w:rsidP="00CB610E">
      <w:pPr>
        <w:pStyle w:val="Akapitzlist1"/>
        <w:numPr>
          <w:ilvl w:val="1"/>
          <w:numId w:val="40"/>
        </w:numPr>
        <w:jc w:val="both"/>
        <w:rPr>
          <w:sz w:val="22"/>
          <w:szCs w:val="22"/>
        </w:rPr>
      </w:pPr>
      <w:r w:rsidRPr="00C52C84">
        <w:rPr>
          <w:sz w:val="22"/>
          <w:szCs w:val="22"/>
        </w:rPr>
        <w:t>W przypadku, gdyby Zamawiający zobowiązany był do zapłaty na rzecz któregokolwiek z podwykonawców wynagrodzenia należnego podwykonawcom od Wykonawcy, wówczas Wykonawca zobowiązany będzie do zwrotu na rzecz Zamawiającego wynagrodzenia zapłaconego przez niego podwykonawcom (dalszym podwykonawcom) wraz z odsetkami i wszelkiego rodzaju innymi kosztami.</w:t>
      </w:r>
    </w:p>
    <w:p w:rsidR="004F45DF" w:rsidRPr="00C52C84" w:rsidRDefault="004F45DF" w:rsidP="00CB610E">
      <w:pPr>
        <w:pStyle w:val="Akapitzlist1"/>
        <w:numPr>
          <w:ilvl w:val="1"/>
          <w:numId w:val="40"/>
        </w:numPr>
        <w:jc w:val="both"/>
        <w:rPr>
          <w:sz w:val="22"/>
          <w:szCs w:val="22"/>
        </w:rPr>
      </w:pPr>
      <w:r w:rsidRPr="00C52C84">
        <w:rPr>
          <w:sz w:val="22"/>
          <w:szCs w:val="22"/>
        </w:rPr>
        <w:t xml:space="preserve">Jeżeli Wykonawca zamierza zmienić albo zrezygnować z podwykonawcy - podmiotu, na którego zasoby powoływał się w złożonej ofercie, na zasadach określonych w art. </w:t>
      </w:r>
      <w:smartTag w:uri="urn:schemas-microsoft-com:office:smarttags" w:element="metricconverter">
        <w:smartTagPr>
          <w:attr w:name="ProductID" w:val="22 a"/>
        </w:smartTagPr>
        <w:r w:rsidRPr="00C52C84">
          <w:rPr>
            <w:sz w:val="22"/>
            <w:szCs w:val="22"/>
          </w:rPr>
          <w:t>22 a</w:t>
        </w:r>
      </w:smartTag>
      <w:r w:rsidRPr="00C52C84">
        <w:rPr>
          <w:sz w:val="22"/>
          <w:szCs w:val="22"/>
        </w:rPr>
        <w:t xml:space="preserve"> ustawy </w:t>
      </w:r>
      <w:proofErr w:type="spellStart"/>
      <w:r w:rsidRPr="00C52C84">
        <w:rPr>
          <w:sz w:val="22"/>
          <w:szCs w:val="22"/>
        </w:rPr>
        <w:t>pzp</w:t>
      </w:r>
      <w:proofErr w:type="spellEnd"/>
      <w:r w:rsidRPr="00C52C84">
        <w:rPr>
          <w:sz w:val="22"/>
          <w:szCs w:val="22"/>
        </w:rPr>
        <w:t>, w celu potwierdzenia spełniania warunków udziału w postępowaniu, to Wykonawca jest obowiązany wykazać Zamawiającemu, iż proponowany inny podwykonawca lub Wykonawca samodzielnie spełnia je w stopniu nie mniejszym niż podwykonawca na którego zasoby Wykonawca się powołuje w trakcie postępowania o udzielenie zamówienia</w:t>
      </w:r>
    </w:p>
    <w:p w:rsidR="004F45DF" w:rsidRPr="00C52C84" w:rsidRDefault="004F45DF" w:rsidP="0049159E">
      <w:pPr>
        <w:tabs>
          <w:tab w:val="num" w:pos="511"/>
        </w:tabs>
        <w:jc w:val="both"/>
        <w:rPr>
          <w:rFonts w:cs="Arial"/>
          <w:sz w:val="22"/>
          <w:szCs w:val="22"/>
        </w:rPr>
      </w:pPr>
    </w:p>
    <w:p w:rsidR="008838D2" w:rsidRDefault="008838D2" w:rsidP="0043276A">
      <w:pPr>
        <w:pStyle w:val="pkt1"/>
        <w:spacing w:before="40" w:after="0"/>
        <w:ind w:left="0" w:firstLine="0"/>
        <w:rPr>
          <w:rFonts w:ascii="Arial" w:hAnsi="Arial" w:cs="Arial"/>
          <w:b/>
          <w:sz w:val="22"/>
          <w:szCs w:val="22"/>
        </w:rPr>
      </w:pPr>
      <w:bookmarkStart w:id="6" w:name="_Hlk525804205"/>
      <w:r w:rsidRPr="005B483E">
        <w:rPr>
          <w:rFonts w:ascii="Arial" w:hAnsi="Arial" w:cs="Arial"/>
          <w:b/>
          <w:sz w:val="22"/>
          <w:szCs w:val="22"/>
        </w:rPr>
        <w:t>X</w:t>
      </w:r>
      <w:r w:rsidR="00A734D4" w:rsidRPr="005B483E">
        <w:rPr>
          <w:rFonts w:ascii="Arial" w:hAnsi="Arial" w:cs="Arial"/>
          <w:b/>
          <w:sz w:val="22"/>
          <w:szCs w:val="22"/>
        </w:rPr>
        <w:t>V</w:t>
      </w:r>
      <w:r w:rsidRPr="005B483E">
        <w:rPr>
          <w:rFonts w:ascii="Arial" w:hAnsi="Arial" w:cs="Arial"/>
          <w:b/>
          <w:sz w:val="22"/>
          <w:szCs w:val="22"/>
        </w:rPr>
        <w:t xml:space="preserve">. Opis kryteriów, którymi zamawiający będzie się kierował przy wyborze oferty wraz </w:t>
      </w:r>
      <w:r w:rsidRPr="005B483E">
        <w:rPr>
          <w:rFonts w:ascii="Arial" w:hAnsi="Arial" w:cs="Arial"/>
          <w:b/>
          <w:sz w:val="22"/>
          <w:szCs w:val="22"/>
        </w:rPr>
        <w:br/>
        <w:t xml:space="preserve">z podaniem </w:t>
      </w:r>
      <w:r w:rsidR="00247241" w:rsidRPr="005B483E">
        <w:rPr>
          <w:rFonts w:ascii="Arial" w:hAnsi="Arial" w:cs="Arial"/>
          <w:b/>
          <w:sz w:val="22"/>
          <w:szCs w:val="22"/>
        </w:rPr>
        <w:t>wag</w:t>
      </w:r>
      <w:r w:rsidRPr="005B483E">
        <w:rPr>
          <w:rFonts w:ascii="Arial" w:hAnsi="Arial" w:cs="Arial"/>
          <w:b/>
          <w:sz w:val="22"/>
          <w:szCs w:val="22"/>
        </w:rPr>
        <w:t xml:space="preserve"> tych kryteriów i sposobu oceny ofert.</w:t>
      </w:r>
    </w:p>
    <w:p w:rsidR="008166F6" w:rsidRDefault="008166F6" w:rsidP="008166F6">
      <w:pPr>
        <w:jc w:val="both"/>
        <w:rPr>
          <w:rFonts w:cs="Arial"/>
          <w:sz w:val="20"/>
        </w:rPr>
      </w:pPr>
    </w:p>
    <w:p w:rsidR="008166F6" w:rsidRPr="00015466" w:rsidRDefault="008166F6" w:rsidP="008166F6">
      <w:pPr>
        <w:jc w:val="both"/>
        <w:rPr>
          <w:rFonts w:cs="Arial"/>
          <w:sz w:val="22"/>
          <w:szCs w:val="22"/>
        </w:rPr>
      </w:pPr>
      <w:r w:rsidRPr="00015466">
        <w:rPr>
          <w:rFonts w:cs="Arial"/>
          <w:sz w:val="22"/>
          <w:szCs w:val="22"/>
        </w:rPr>
        <w:t>Kryteria oceny ofert:</w:t>
      </w:r>
    </w:p>
    <w:p w:rsidR="008166F6" w:rsidRPr="005B483E" w:rsidRDefault="008166F6" w:rsidP="0043276A">
      <w:pPr>
        <w:pStyle w:val="pkt1"/>
        <w:spacing w:before="40" w:after="0"/>
        <w:ind w:left="0" w:firstLine="0"/>
        <w:rPr>
          <w:rFonts w:ascii="Arial" w:hAnsi="Arial" w:cs="Arial"/>
          <w:b/>
          <w:sz w:val="22"/>
          <w:szCs w:val="22"/>
        </w:rPr>
      </w:pPr>
    </w:p>
    <w:p w:rsidR="004550D3" w:rsidRPr="005B483E" w:rsidRDefault="004550D3" w:rsidP="008838D2">
      <w:pPr>
        <w:jc w:val="both"/>
        <w:rPr>
          <w:rFonts w:cs="Arial"/>
          <w:sz w:val="22"/>
          <w:szCs w:val="22"/>
        </w:rPr>
      </w:pPr>
    </w:p>
    <w:p w:rsidR="005D7606" w:rsidRPr="005B483E" w:rsidRDefault="005D7606" w:rsidP="00CB610E">
      <w:pPr>
        <w:pStyle w:val="Akapitzlist1"/>
        <w:numPr>
          <w:ilvl w:val="3"/>
          <w:numId w:val="13"/>
        </w:numPr>
        <w:tabs>
          <w:tab w:val="clear" w:pos="2880"/>
          <w:tab w:val="num" w:pos="567"/>
        </w:tabs>
        <w:autoSpaceDE w:val="0"/>
        <w:autoSpaceDN w:val="0"/>
        <w:ind w:left="567" w:hanging="567"/>
        <w:contextualSpacing/>
        <w:rPr>
          <w:rFonts w:cs="Arial"/>
          <w:b/>
          <w:sz w:val="22"/>
          <w:szCs w:val="22"/>
          <w:u w:val="single"/>
        </w:rPr>
      </w:pPr>
      <w:r w:rsidRPr="005B483E">
        <w:rPr>
          <w:rFonts w:cs="Arial"/>
          <w:b/>
          <w:sz w:val="22"/>
          <w:szCs w:val="22"/>
          <w:u w:val="single"/>
        </w:rPr>
        <w:t xml:space="preserve">Cena – znaczenie kryterium </w:t>
      </w:r>
      <w:r w:rsidR="005C2F3D" w:rsidRPr="006E385B">
        <w:rPr>
          <w:rFonts w:cs="Arial"/>
          <w:b/>
          <w:sz w:val="22"/>
          <w:szCs w:val="22"/>
          <w:u w:val="single"/>
        </w:rPr>
        <w:t>60 %</w:t>
      </w:r>
    </w:p>
    <w:p w:rsidR="005D7606" w:rsidRPr="005B483E" w:rsidRDefault="005D7606" w:rsidP="005D7606">
      <w:pPr>
        <w:pStyle w:val="Akapitzlist1"/>
        <w:autoSpaceDE w:val="0"/>
        <w:autoSpaceDN w:val="0"/>
        <w:ind w:left="567"/>
        <w:contextualSpacing/>
        <w:rPr>
          <w:rFonts w:cs="Arial"/>
          <w:sz w:val="22"/>
          <w:szCs w:val="22"/>
        </w:rPr>
      </w:pPr>
    </w:p>
    <w:p w:rsidR="005D7606" w:rsidRPr="005B483E" w:rsidRDefault="005D7606" w:rsidP="005D7606">
      <w:pPr>
        <w:pStyle w:val="Akapitzlist1"/>
        <w:ind w:left="0"/>
        <w:rPr>
          <w:rFonts w:cs="Arial"/>
          <w:sz w:val="22"/>
          <w:szCs w:val="22"/>
        </w:rPr>
      </w:pPr>
      <w:r w:rsidRPr="005B483E">
        <w:rPr>
          <w:rFonts w:cs="Arial"/>
          <w:sz w:val="22"/>
          <w:szCs w:val="22"/>
        </w:rPr>
        <w:t xml:space="preserve">         Oferta z najniższą ceną otrzyma PC= 10 pkt. </w:t>
      </w:r>
    </w:p>
    <w:p w:rsidR="005D7606" w:rsidRPr="005B483E" w:rsidRDefault="005D7606" w:rsidP="005D7606">
      <w:pPr>
        <w:pStyle w:val="Akapitzlist1"/>
        <w:ind w:left="0" w:firstLine="567"/>
        <w:rPr>
          <w:rFonts w:cs="Arial"/>
          <w:sz w:val="22"/>
          <w:szCs w:val="22"/>
        </w:rPr>
      </w:pPr>
      <w:r w:rsidRPr="005B483E">
        <w:rPr>
          <w:rFonts w:cs="Arial"/>
          <w:sz w:val="22"/>
          <w:szCs w:val="22"/>
        </w:rPr>
        <w:t>Pozostałe oferty otrzymają liczbę punktów obliczoną według następującego wzoru:</w:t>
      </w:r>
    </w:p>
    <w:p w:rsidR="005D7606" w:rsidRPr="005B483E" w:rsidRDefault="005D7606" w:rsidP="005D7606">
      <w:pPr>
        <w:pStyle w:val="Akapitzlist1"/>
        <w:rPr>
          <w:rFonts w:cs="Arial"/>
          <w:sz w:val="22"/>
          <w:szCs w:val="22"/>
        </w:rPr>
      </w:pPr>
    </w:p>
    <w:p w:rsidR="005D7606" w:rsidRPr="006A61F8" w:rsidRDefault="005D7606" w:rsidP="005D7606">
      <w:pPr>
        <w:pStyle w:val="Akapitzlist1"/>
        <w:rPr>
          <w:rFonts w:cs="Arial"/>
          <w:sz w:val="22"/>
          <w:szCs w:val="22"/>
        </w:rPr>
      </w:pPr>
      <w:r w:rsidRPr="006A61F8">
        <w:rPr>
          <w:rFonts w:cs="Arial"/>
          <w:sz w:val="22"/>
          <w:szCs w:val="22"/>
        </w:rPr>
        <w:t>PC=</w:t>
      </w:r>
      <m:oMath>
        <m:f>
          <m:fPr>
            <m:ctrlPr>
              <w:rPr>
                <w:rFonts w:ascii="Cambria Math" w:hAnsi="Cambria Math" w:cs="Arial"/>
                <w:sz w:val="28"/>
                <w:szCs w:val="28"/>
              </w:rPr>
            </m:ctrlPr>
          </m:fPr>
          <m:num>
            <m:r>
              <m:rPr>
                <m:sty m:val="p"/>
              </m:rPr>
              <w:rPr>
                <w:rFonts w:ascii="Cambria Math" w:hAnsi="Cambria Math" w:cs="Cambria Math"/>
                <w:sz w:val="28"/>
                <w:szCs w:val="28"/>
              </w:rPr>
              <m:t>Cena oferty najtańszej</m:t>
            </m:r>
          </m:num>
          <m:den>
            <m:r>
              <m:rPr>
                <m:sty m:val="p"/>
              </m:rPr>
              <w:rPr>
                <w:rFonts w:ascii="Cambria Math" w:hAnsi="Cambria Math" w:cs="Cambria Math"/>
                <w:sz w:val="28"/>
                <w:szCs w:val="28"/>
              </w:rPr>
              <m:t xml:space="preserve">Cena oferty ocenianej </m:t>
            </m:r>
          </m:den>
        </m:f>
      </m:oMath>
      <w:r w:rsidRPr="006A61F8">
        <w:rPr>
          <w:rFonts w:cs="Arial"/>
          <w:sz w:val="22"/>
          <w:szCs w:val="22"/>
        </w:rPr>
        <w:t xml:space="preserve"> x10</w:t>
      </w:r>
    </w:p>
    <w:p w:rsidR="005D7606" w:rsidRDefault="005D7606" w:rsidP="005D7606">
      <w:pPr>
        <w:pStyle w:val="Akapitzlist1"/>
        <w:rPr>
          <w:rFonts w:cs="Arial"/>
          <w:sz w:val="22"/>
          <w:szCs w:val="22"/>
        </w:rPr>
      </w:pPr>
    </w:p>
    <w:p w:rsidR="00C52C84" w:rsidRPr="00C52C84" w:rsidRDefault="00C52C84" w:rsidP="005D7606">
      <w:pPr>
        <w:pStyle w:val="Akapitzlist1"/>
        <w:rPr>
          <w:rFonts w:cs="Arial"/>
          <w:sz w:val="22"/>
          <w:szCs w:val="22"/>
        </w:rPr>
      </w:pPr>
    </w:p>
    <w:p w:rsidR="005D7606" w:rsidRPr="005B483E" w:rsidRDefault="005D7606" w:rsidP="00CB610E">
      <w:pPr>
        <w:pStyle w:val="Akapitzlist1"/>
        <w:numPr>
          <w:ilvl w:val="2"/>
          <w:numId w:val="13"/>
        </w:numPr>
        <w:tabs>
          <w:tab w:val="clear" w:pos="2160"/>
          <w:tab w:val="num" w:pos="567"/>
        </w:tabs>
        <w:autoSpaceDE w:val="0"/>
        <w:autoSpaceDN w:val="0"/>
        <w:ind w:left="709" w:hanging="709"/>
        <w:contextualSpacing/>
        <w:rPr>
          <w:rFonts w:cs="Arial"/>
          <w:b/>
          <w:sz w:val="22"/>
          <w:szCs w:val="22"/>
          <w:u w:val="single"/>
        </w:rPr>
      </w:pPr>
      <w:r w:rsidRPr="005B483E">
        <w:rPr>
          <w:rFonts w:cs="Arial"/>
          <w:b/>
          <w:sz w:val="22"/>
          <w:szCs w:val="22"/>
          <w:u w:val="single"/>
        </w:rPr>
        <w:t xml:space="preserve">Udzielony okres rękojmi – znaczenie kryterium </w:t>
      </w:r>
      <w:r w:rsidR="00DD1755" w:rsidRPr="006E385B">
        <w:rPr>
          <w:rFonts w:cs="Arial"/>
          <w:b/>
          <w:sz w:val="22"/>
          <w:szCs w:val="22"/>
          <w:u w:val="single"/>
        </w:rPr>
        <w:t>2</w:t>
      </w:r>
      <w:r w:rsidRPr="006E385B">
        <w:rPr>
          <w:rFonts w:cs="Arial"/>
          <w:b/>
          <w:sz w:val="22"/>
          <w:szCs w:val="22"/>
          <w:u w:val="single"/>
        </w:rPr>
        <w:t>0 %</w:t>
      </w:r>
    </w:p>
    <w:p w:rsidR="005D7606" w:rsidRPr="005B483E" w:rsidRDefault="005D7606" w:rsidP="005D7606">
      <w:pPr>
        <w:pStyle w:val="Akapitzlist1"/>
        <w:autoSpaceDE w:val="0"/>
        <w:autoSpaceDN w:val="0"/>
        <w:ind w:left="709"/>
        <w:contextualSpacing/>
        <w:rPr>
          <w:rFonts w:cs="Arial"/>
          <w:sz w:val="22"/>
          <w:szCs w:val="22"/>
        </w:rPr>
      </w:pPr>
    </w:p>
    <w:p w:rsidR="009C526F" w:rsidRPr="009C526F" w:rsidRDefault="009C526F" w:rsidP="009C526F">
      <w:pPr>
        <w:rPr>
          <w:rFonts w:cs="Arial"/>
          <w:sz w:val="22"/>
          <w:szCs w:val="22"/>
        </w:rPr>
      </w:pPr>
      <w:r w:rsidRPr="009C526F">
        <w:rPr>
          <w:rFonts w:cs="Arial"/>
          <w:sz w:val="22"/>
          <w:szCs w:val="22"/>
        </w:rPr>
        <w:t>Oferty z okresem rękojmi równym 5 lat - otrzymają liczbę punktów PR=4 pkt.</w:t>
      </w:r>
    </w:p>
    <w:p w:rsidR="009C526F" w:rsidRPr="009C526F" w:rsidRDefault="009C526F" w:rsidP="009C526F">
      <w:pPr>
        <w:rPr>
          <w:rFonts w:cs="Arial"/>
          <w:sz w:val="22"/>
          <w:szCs w:val="22"/>
        </w:rPr>
      </w:pPr>
      <w:r w:rsidRPr="009C526F">
        <w:rPr>
          <w:rFonts w:cs="Arial"/>
          <w:sz w:val="22"/>
          <w:szCs w:val="22"/>
        </w:rPr>
        <w:t>Oferty z okresem rękojmi równym 6 lat - otrzymają liczbę punktów PR=7 pkt.</w:t>
      </w:r>
    </w:p>
    <w:p w:rsidR="009C526F" w:rsidRPr="009C526F" w:rsidRDefault="009C526F" w:rsidP="009C526F">
      <w:pPr>
        <w:rPr>
          <w:rFonts w:cs="Arial"/>
          <w:sz w:val="22"/>
          <w:szCs w:val="22"/>
        </w:rPr>
      </w:pPr>
      <w:r w:rsidRPr="009C526F">
        <w:rPr>
          <w:rFonts w:cs="Arial"/>
          <w:sz w:val="22"/>
          <w:szCs w:val="22"/>
        </w:rPr>
        <w:t>Oferty z okresem rękojmi równym 7 lat i więcej - otrzymają liczbę punktów PR=10 pkt.</w:t>
      </w:r>
    </w:p>
    <w:p w:rsidR="005D7606" w:rsidRDefault="005D7606" w:rsidP="006A61F8">
      <w:pPr>
        <w:jc w:val="both"/>
        <w:rPr>
          <w:sz w:val="22"/>
          <w:szCs w:val="22"/>
        </w:rPr>
      </w:pPr>
    </w:p>
    <w:p w:rsidR="005D7606" w:rsidRPr="005B483E" w:rsidRDefault="005D7606" w:rsidP="006A61F8">
      <w:pPr>
        <w:jc w:val="both"/>
        <w:rPr>
          <w:sz w:val="22"/>
          <w:szCs w:val="22"/>
        </w:rPr>
      </w:pPr>
      <w:r w:rsidRPr="005B483E">
        <w:rPr>
          <w:sz w:val="22"/>
          <w:szCs w:val="22"/>
        </w:rPr>
        <w:t xml:space="preserve">W przypadku nie wskazania okresu oferowanej </w:t>
      </w:r>
      <w:r>
        <w:rPr>
          <w:sz w:val="22"/>
          <w:szCs w:val="22"/>
        </w:rPr>
        <w:t xml:space="preserve">rękojmi Zamawiający przyjmie, </w:t>
      </w:r>
      <w:r w:rsidRPr="005B483E">
        <w:rPr>
          <w:sz w:val="22"/>
          <w:szCs w:val="22"/>
        </w:rPr>
        <w:t>iż Wykonawca oferuje najkrótszy okres rękojmi tj. 5 lat</w:t>
      </w:r>
      <w:r w:rsidR="00062AC2">
        <w:rPr>
          <w:sz w:val="22"/>
          <w:szCs w:val="22"/>
        </w:rPr>
        <w:t>.</w:t>
      </w:r>
    </w:p>
    <w:p w:rsidR="005D7606" w:rsidRPr="005B483E" w:rsidRDefault="005D7606" w:rsidP="005D7606">
      <w:pPr>
        <w:pStyle w:val="Tekstpodstawowy"/>
        <w:rPr>
          <w:sz w:val="22"/>
          <w:szCs w:val="22"/>
        </w:rPr>
      </w:pPr>
    </w:p>
    <w:p w:rsidR="005C2F3D" w:rsidRPr="00C52C84" w:rsidRDefault="005C2F3D" w:rsidP="00CB610E">
      <w:pPr>
        <w:pStyle w:val="Akapitzlist1"/>
        <w:numPr>
          <w:ilvl w:val="0"/>
          <w:numId w:val="13"/>
        </w:numPr>
        <w:autoSpaceDE w:val="0"/>
        <w:autoSpaceDN w:val="0"/>
        <w:jc w:val="both"/>
        <w:rPr>
          <w:rFonts w:cs="Arial"/>
          <w:b/>
          <w:sz w:val="22"/>
          <w:szCs w:val="22"/>
          <w:u w:val="single"/>
        </w:rPr>
      </w:pPr>
      <w:r w:rsidRPr="00C52C84">
        <w:rPr>
          <w:rFonts w:cs="Arial"/>
          <w:b/>
          <w:sz w:val="22"/>
          <w:szCs w:val="22"/>
          <w:u w:val="single"/>
        </w:rPr>
        <w:t xml:space="preserve">Doświadczenie kierownika budowy  - znaczenie kryterium </w:t>
      </w:r>
      <w:r w:rsidRPr="006E385B">
        <w:rPr>
          <w:rFonts w:cs="Arial"/>
          <w:b/>
          <w:sz w:val="22"/>
          <w:szCs w:val="22"/>
          <w:u w:val="single"/>
        </w:rPr>
        <w:t>20 %</w:t>
      </w:r>
    </w:p>
    <w:p w:rsidR="005C2F3D" w:rsidRPr="00C52C84" w:rsidRDefault="005C2F3D" w:rsidP="005C2F3D">
      <w:pPr>
        <w:pStyle w:val="Tekstpodstawowy"/>
        <w:ind w:left="142"/>
        <w:rPr>
          <w:sz w:val="20"/>
          <w:u w:val="single"/>
        </w:rPr>
      </w:pPr>
    </w:p>
    <w:p w:rsidR="005C2F3D" w:rsidRPr="00C52C84" w:rsidRDefault="005C2F3D" w:rsidP="005C2F3D">
      <w:pPr>
        <w:pStyle w:val="Akapitzlist1"/>
        <w:tabs>
          <w:tab w:val="left" w:pos="0"/>
        </w:tabs>
        <w:autoSpaceDN w:val="0"/>
        <w:ind w:left="0"/>
        <w:contextualSpacing/>
        <w:jc w:val="both"/>
        <w:rPr>
          <w:rFonts w:cs="Arial"/>
          <w:sz w:val="22"/>
          <w:szCs w:val="22"/>
        </w:rPr>
      </w:pPr>
      <w:r w:rsidRPr="00C52C84">
        <w:rPr>
          <w:rFonts w:cs="Arial"/>
          <w:sz w:val="22"/>
          <w:szCs w:val="22"/>
        </w:rPr>
        <w:t xml:space="preserve">Punktowane będzie doświadczenie kierownika budowy w pełnieniu funkcji kierownika budowy lub kierownika robót branży </w:t>
      </w:r>
      <w:r w:rsidR="00E12C5B" w:rsidRPr="006E385B">
        <w:rPr>
          <w:rFonts w:cs="Arial"/>
          <w:sz w:val="22"/>
          <w:szCs w:val="22"/>
        </w:rPr>
        <w:t>budowlanej</w:t>
      </w:r>
      <w:r w:rsidRPr="00C52C84">
        <w:rPr>
          <w:rFonts w:cs="Arial"/>
          <w:sz w:val="22"/>
          <w:szCs w:val="22"/>
        </w:rPr>
        <w:t xml:space="preserve"> na </w:t>
      </w:r>
      <w:r w:rsidR="006E385B">
        <w:rPr>
          <w:rFonts w:cs="Arial"/>
          <w:sz w:val="22"/>
          <w:szCs w:val="22"/>
        </w:rPr>
        <w:t>inwestycji</w:t>
      </w:r>
      <w:r w:rsidR="004E014F">
        <w:rPr>
          <w:rFonts w:cs="Arial"/>
          <w:sz w:val="22"/>
          <w:szCs w:val="22"/>
        </w:rPr>
        <w:t xml:space="preserve"> </w:t>
      </w:r>
      <w:r w:rsidRPr="00C52C84">
        <w:rPr>
          <w:rFonts w:cs="Arial"/>
          <w:sz w:val="22"/>
          <w:szCs w:val="22"/>
        </w:rPr>
        <w:t>obejmującej swoim zakresem budowę sieci wodociągowej oraz budowę pompowni wody wraz ze zbiornikami wody pitnej (w rozumieniu ustawy z dnia 7 lipca 1994 r. "Prawo budowlane" Dz. U. z 2019 r. poz. 1186</w:t>
      </w:r>
      <w:r w:rsidR="00C377A6">
        <w:rPr>
          <w:rFonts w:cs="Arial"/>
          <w:sz w:val="22"/>
          <w:szCs w:val="22"/>
        </w:rPr>
        <w:t xml:space="preserve"> </w:t>
      </w:r>
      <w:r w:rsidR="00C377A6" w:rsidRPr="00062AC2">
        <w:rPr>
          <w:rFonts w:cs="Arial"/>
          <w:sz w:val="22"/>
          <w:szCs w:val="22"/>
        </w:rPr>
        <w:t xml:space="preserve">z </w:t>
      </w:r>
      <w:proofErr w:type="spellStart"/>
      <w:r w:rsidR="00C377A6" w:rsidRPr="00062AC2">
        <w:rPr>
          <w:rFonts w:cs="Arial"/>
          <w:sz w:val="22"/>
          <w:szCs w:val="22"/>
        </w:rPr>
        <w:t>późn</w:t>
      </w:r>
      <w:proofErr w:type="spellEnd"/>
      <w:r w:rsidR="00C377A6" w:rsidRPr="00062AC2">
        <w:rPr>
          <w:rFonts w:cs="Arial"/>
          <w:sz w:val="22"/>
          <w:szCs w:val="22"/>
        </w:rPr>
        <w:t>. zm.</w:t>
      </w:r>
      <w:r w:rsidRPr="00062AC2">
        <w:rPr>
          <w:rFonts w:cs="Arial"/>
          <w:sz w:val="22"/>
          <w:szCs w:val="22"/>
        </w:rPr>
        <w:t xml:space="preserve">) i wartości </w:t>
      </w:r>
      <w:r w:rsidR="006E385B">
        <w:rPr>
          <w:rFonts w:cs="Arial"/>
          <w:sz w:val="22"/>
          <w:szCs w:val="22"/>
        </w:rPr>
        <w:t>jednej roboty</w:t>
      </w:r>
      <w:r w:rsidRPr="00062AC2">
        <w:rPr>
          <w:rFonts w:cs="Arial"/>
          <w:sz w:val="22"/>
          <w:szCs w:val="22"/>
        </w:rPr>
        <w:t xml:space="preserve"> co najmniej </w:t>
      </w:r>
      <w:r w:rsidR="006E385B" w:rsidRPr="006E385B">
        <w:rPr>
          <w:rFonts w:cs="Arial"/>
          <w:sz w:val="22"/>
          <w:szCs w:val="22"/>
        </w:rPr>
        <w:t>3</w:t>
      </w:r>
      <w:r w:rsidR="00062AC2" w:rsidRPr="006E385B">
        <w:rPr>
          <w:rFonts w:cs="Arial"/>
          <w:sz w:val="22"/>
          <w:szCs w:val="22"/>
        </w:rPr>
        <w:t>00.00</w:t>
      </w:r>
      <w:r w:rsidRPr="006E385B">
        <w:rPr>
          <w:rFonts w:cs="Arial"/>
          <w:sz w:val="22"/>
          <w:szCs w:val="22"/>
        </w:rPr>
        <w:t>,00 zł (netto),</w:t>
      </w:r>
      <w:r w:rsidRPr="00C52C84">
        <w:rPr>
          <w:rFonts w:cs="Arial"/>
          <w:sz w:val="22"/>
          <w:szCs w:val="22"/>
        </w:rPr>
        <w:t xml:space="preserve"> przy czym inwestycja winna być odebrana osta</w:t>
      </w:r>
      <w:r w:rsidR="006E385B">
        <w:rPr>
          <w:rFonts w:cs="Arial"/>
          <w:sz w:val="22"/>
          <w:szCs w:val="22"/>
        </w:rPr>
        <w:t xml:space="preserve">tecznie przez jej zamawiającego </w:t>
      </w:r>
      <w:r w:rsidR="006E385B" w:rsidRPr="006E385B">
        <w:rPr>
          <w:rFonts w:cs="Arial"/>
          <w:sz w:val="22"/>
          <w:szCs w:val="22"/>
        </w:rPr>
        <w:t>– ilość wykonanych i udokumentowanych robót</w:t>
      </w:r>
      <w:r w:rsidR="006E385B">
        <w:rPr>
          <w:rFonts w:cs="Arial"/>
          <w:sz w:val="22"/>
          <w:szCs w:val="22"/>
        </w:rPr>
        <w:t>.</w:t>
      </w:r>
    </w:p>
    <w:p w:rsidR="005C2F3D" w:rsidRPr="00C52C84" w:rsidRDefault="005C2F3D" w:rsidP="005C2F3D">
      <w:pPr>
        <w:pStyle w:val="Tekstpodstawowy"/>
        <w:jc w:val="both"/>
        <w:rPr>
          <w:sz w:val="22"/>
          <w:szCs w:val="22"/>
        </w:rPr>
      </w:pPr>
    </w:p>
    <w:p w:rsidR="005C2F3D" w:rsidRPr="00C52C84" w:rsidRDefault="005C2F3D" w:rsidP="005C2F3D">
      <w:pPr>
        <w:pStyle w:val="Tekstpodstawowy"/>
        <w:rPr>
          <w:sz w:val="22"/>
          <w:szCs w:val="22"/>
        </w:rPr>
      </w:pPr>
      <w:r w:rsidRPr="00C52C84">
        <w:rPr>
          <w:sz w:val="22"/>
          <w:szCs w:val="22"/>
        </w:rPr>
        <w:t>Oferty z doświadczeniem kierownika budowy:</w:t>
      </w:r>
    </w:p>
    <w:p w:rsidR="005C2F3D" w:rsidRPr="00C52C84" w:rsidRDefault="005C2F3D" w:rsidP="005C2F3D">
      <w:pPr>
        <w:pStyle w:val="Tekstpodstawowy"/>
        <w:rPr>
          <w:sz w:val="22"/>
          <w:szCs w:val="22"/>
        </w:rPr>
      </w:pPr>
      <w:r w:rsidRPr="00C52C84">
        <w:rPr>
          <w:sz w:val="22"/>
          <w:szCs w:val="22"/>
        </w:rPr>
        <w:t>- podczas realizacji jednej roboty budowlanej lub bez wskazania doświadczenia określonego powyżej otrzymają liczbę  punktów PD= 0</w:t>
      </w:r>
    </w:p>
    <w:p w:rsidR="005C2F3D" w:rsidRPr="00C52C84" w:rsidRDefault="005C2F3D" w:rsidP="005C2F3D">
      <w:pPr>
        <w:pStyle w:val="Tekstpodstawowy"/>
        <w:rPr>
          <w:sz w:val="22"/>
          <w:szCs w:val="22"/>
        </w:rPr>
      </w:pPr>
      <w:r w:rsidRPr="00C52C84">
        <w:rPr>
          <w:sz w:val="22"/>
          <w:szCs w:val="22"/>
        </w:rPr>
        <w:lastRenderedPageBreak/>
        <w:t>- podczas realizacji 2 robót budowlanych otrzymają punktów PD= 4</w:t>
      </w:r>
    </w:p>
    <w:p w:rsidR="005C2F3D" w:rsidRPr="00C52C84" w:rsidRDefault="005C2F3D" w:rsidP="005C2F3D">
      <w:pPr>
        <w:pStyle w:val="Tekstpodstawowy"/>
        <w:rPr>
          <w:sz w:val="22"/>
          <w:szCs w:val="22"/>
        </w:rPr>
      </w:pPr>
      <w:r w:rsidRPr="00C52C84">
        <w:rPr>
          <w:sz w:val="22"/>
          <w:szCs w:val="22"/>
        </w:rPr>
        <w:t>- podczas realizacji 3 robót budowlanych otrzymają punktów PD=6</w:t>
      </w:r>
    </w:p>
    <w:p w:rsidR="005C2F3D" w:rsidRPr="00C52C84" w:rsidRDefault="005C2F3D" w:rsidP="005C2F3D">
      <w:pPr>
        <w:pStyle w:val="Tekstpodstawowy"/>
        <w:rPr>
          <w:sz w:val="22"/>
          <w:szCs w:val="22"/>
        </w:rPr>
      </w:pPr>
      <w:r w:rsidRPr="00C52C84">
        <w:rPr>
          <w:sz w:val="22"/>
          <w:szCs w:val="22"/>
        </w:rPr>
        <w:t>- podczas realizacji 4 lub więcej robót budowlanych – otrzymają punktów PD=10</w:t>
      </w:r>
    </w:p>
    <w:p w:rsidR="005C2F3D" w:rsidRPr="00C52C84" w:rsidRDefault="005C2F3D" w:rsidP="005C2F3D">
      <w:pPr>
        <w:ind w:left="766"/>
        <w:jc w:val="both"/>
        <w:rPr>
          <w:rFonts w:cs="Arial"/>
          <w:sz w:val="22"/>
          <w:szCs w:val="22"/>
        </w:rPr>
      </w:pPr>
    </w:p>
    <w:p w:rsidR="005C2F3D" w:rsidRPr="00C52C84" w:rsidRDefault="005C2F3D" w:rsidP="005C2F3D">
      <w:pPr>
        <w:jc w:val="both"/>
        <w:rPr>
          <w:rFonts w:cs="Arial"/>
          <w:sz w:val="22"/>
          <w:szCs w:val="22"/>
        </w:rPr>
      </w:pPr>
      <w:r w:rsidRPr="00C52C84">
        <w:rPr>
          <w:rFonts w:cs="Arial"/>
          <w:sz w:val="22"/>
          <w:szCs w:val="22"/>
        </w:rPr>
        <w:t xml:space="preserve">W przypadku nie wskazania doświadczenia kierownika budowy Wykonawca otrzyma 0 pkt. </w:t>
      </w:r>
    </w:p>
    <w:p w:rsidR="005C2F3D" w:rsidRPr="00C52C84" w:rsidRDefault="005C2F3D" w:rsidP="005C2F3D">
      <w:pPr>
        <w:ind w:left="766"/>
        <w:jc w:val="both"/>
        <w:rPr>
          <w:rFonts w:cs="Arial"/>
          <w:sz w:val="22"/>
          <w:szCs w:val="22"/>
        </w:rPr>
      </w:pPr>
    </w:p>
    <w:p w:rsidR="005C2F3D" w:rsidRPr="00C52C84" w:rsidRDefault="005C2F3D" w:rsidP="005C2F3D">
      <w:pPr>
        <w:jc w:val="both"/>
        <w:rPr>
          <w:rFonts w:cs="Arial"/>
          <w:sz w:val="22"/>
          <w:szCs w:val="22"/>
        </w:rPr>
      </w:pPr>
      <w:r w:rsidRPr="00C52C84">
        <w:rPr>
          <w:rFonts w:cs="Arial"/>
          <w:sz w:val="22"/>
          <w:szCs w:val="22"/>
        </w:rPr>
        <w:t>Jako inwestycja odebrana ostatecznie przez Zamawiającego należy rozumieć wystawienie co najmniej  Świadectwa Przejęcia (dla zadań realizowanych zgodnie z warunkami FIDIC) lub podpisanie protokołu odbioru ostatecznego (w przypadku zadań, na których nie wystawia się Świadectwa Przejęcia).</w:t>
      </w:r>
    </w:p>
    <w:p w:rsidR="005C2F3D" w:rsidRPr="000F0FD1" w:rsidRDefault="005C2F3D" w:rsidP="005C2F3D">
      <w:pPr>
        <w:pStyle w:val="Akapitzlist1"/>
        <w:tabs>
          <w:tab w:val="left" w:pos="851"/>
        </w:tabs>
        <w:adjustRightInd w:val="0"/>
        <w:ind w:left="766"/>
        <w:jc w:val="both"/>
        <w:rPr>
          <w:rFonts w:cs="Arial"/>
          <w:color w:val="FF0000"/>
          <w:sz w:val="20"/>
        </w:rPr>
      </w:pPr>
    </w:p>
    <w:p w:rsidR="00E03F04" w:rsidRPr="005B483E" w:rsidRDefault="00E03F04" w:rsidP="00E03F04">
      <w:pPr>
        <w:pStyle w:val="Akapitzlist1"/>
        <w:ind w:left="0"/>
        <w:rPr>
          <w:rFonts w:cs="Arial"/>
          <w:sz w:val="22"/>
          <w:szCs w:val="22"/>
        </w:rPr>
      </w:pPr>
      <w:r w:rsidRPr="005B483E">
        <w:rPr>
          <w:rFonts w:cs="Arial"/>
          <w:sz w:val="22"/>
          <w:szCs w:val="22"/>
        </w:rPr>
        <w:t>Za najkorzystniejszą uznana będzie oferta, która uzyska najwyższą łączną liczbę punktów obliczoną według wzoru:</w:t>
      </w:r>
    </w:p>
    <w:p w:rsidR="00E03F04" w:rsidRPr="005B483E" w:rsidRDefault="00E03F04" w:rsidP="00E03F04">
      <w:pPr>
        <w:pStyle w:val="Akapitzlist1"/>
        <w:ind w:left="1080"/>
        <w:rPr>
          <w:rFonts w:cs="Arial"/>
          <w:sz w:val="22"/>
          <w:szCs w:val="22"/>
        </w:rPr>
      </w:pPr>
    </w:p>
    <w:p w:rsidR="00E03F04" w:rsidRPr="000F0FD1" w:rsidRDefault="00DD1755" w:rsidP="00E03F04">
      <w:pPr>
        <w:pStyle w:val="Akapitzlist1"/>
        <w:ind w:left="0"/>
        <w:jc w:val="center"/>
        <w:rPr>
          <w:rFonts w:cs="Arial"/>
          <w:b/>
          <w:sz w:val="22"/>
          <w:szCs w:val="22"/>
        </w:rPr>
      </w:pPr>
      <w:r w:rsidRPr="006E385B">
        <w:rPr>
          <w:rFonts w:cs="Arial"/>
          <w:b/>
          <w:sz w:val="22"/>
          <w:szCs w:val="22"/>
        </w:rPr>
        <w:t>P= PCx</w:t>
      </w:r>
      <w:r w:rsidR="000F0FD1" w:rsidRPr="006E385B">
        <w:rPr>
          <w:rFonts w:cs="Arial"/>
          <w:b/>
          <w:sz w:val="22"/>
          <w:szCs w:val="22"/>
        </w:rPr>
        <w:t>60</w:t>
      </w:r>
      <w:r w:rsidR="00E03F04" w:rsidRPr="006E385B">
        <w:rPr>
          <w:rFonts w:cs="Arial"/>
          <w:b/>
          <w:sz w:val="22"/>
          <w:szCs w:val="22"/>
        </w:rPr>
        <w:t xml:space="preserve"> + PRx</w:t>
      </w:r>
      <w:r w:rsidRPr="006E385B">
        <w:rPr>
          <w:rFonts w:cs="Arial"/>
          <w:b/>
          <w:sz w:val="22"/>
          <w:szCs w:val="22"/>
        </w:rPr>
        <w:t>2</w:t>
      </w:r>
      <w:r w:rsidR="00E03F04" w:rsidRPr="006E385B">
        <w:rPr>
          <w:rFonts w:cs="Arial"/>
          <w:b/>
          <w:sz w:val="22"/>
          <w:szCs w:val="22"/>
        </w:rPr>
        <w:t>0</w:t>
      </w:r>
      <w:r w:rsidR="006E385B" w:rsidRPr="006E385B">
        <w:rPr>
          <w:rFonts w:cs="Arial"/>
          <w:b/>
          <w:sz w:val="22"/>
          <w:szCs w:val="22"/>
        </w:rPr>
        <w:t xml:space="preserve"> </w:t>
      </w:r>
      <w:r w:rsidR="000F0FD1" w:rsidRPr="006E385B">
        <w:rPr>
          <w:rFonts w:cs="Arial"/>
          <w:b/>
          <w:sz w:val="22"/>
          <w:szCs w:val="22"/>
        </w:rPr>
        <w:t>+ PDx20</w:t>
      </w:r>
    </w:p>
    <w:bookmarkEnd w:id="6"/>
    <w:p w:rsidR="00CD1D07" w:rsidRDefault="00CD1D07" w:rsidP="00E03F04">
      <w:pPr>
        <w:jc w:val="both"/>
        <w:rPr>
          <w:rFonts w:cs="Arial"/>
          <w:sz w:val="22"/>
          <w:szCs w:val="22"/>
        </w:rPr>
      </w:pPr>
    </w:p>
    <w:p w:rsidR="00E03F04" w:rsidRPr="005B483E" w:rsidRDefault="00E03F04" w:rsidP="00E03F04">
      <w:pPr>
        <w:pStyle w:val="pkt1"/>
        <w:tabs>
          <w:tab w:val="num" w:pos="2160"/>
        </w:tabs>
        <w:spacing w:before="40" w:after="0"/>
        <w:ind w:left="540" w:hanging="540"/>
        <w:rPr>
          <w:rFonts w:ascii="Arial" w:hAnsi="Arial" w:cs="Arial"/>
          <w:b/>
          <w:sz w:val="22"/>
          <w:szCs w:val="22"/>
        </w:rPr>
      </w:pPr>
      <w:r w:rsidRPr="005B483E">
        <w:rPr>
          <w:rFonts w:ascii="Arial" w:hAnsi="Arial" w:cs="Arial"/>
          <w:b/>
          <w:sz w:val="22"/>
          <w:szCs w:val="22"/>
        </w:rPr>
        <w:t>XVI. Informacje o formalnościach, jakie powinny zostać dopełnione po wyborze oferty w celu zawarcia umowy w sprawie zamówienia publicznego</w:t>
      </w:r>
    </w:p>
    <w:p w:rsidR="00E03F04" w:rsidRPr="005B483E" w:rsidRDefault="00E03F04" w:rsidP="00E03F04">
      <w:pPr>
        <w:pStyle w:val="Tekstpodstawowy"/>
        <w:tabs>
          <w:tab w:val="left" w:pos="0"/>
          <w:tab w:val="num" w:pos="426"/>
        </w:tabs>
        <w:ind w:left="426"/>
        <w:jc w:val="both"/>
        <w:rPr>
          <w:sz w:val="22"/>
          <w:szCs w:val="22"/>
        </w:rPr>
      </w:pPr>
    </w:p>
    <w:p w:rsidR="00E03F04" w:rsidRPr="008105E2" w:rsidRDefault="00E03F04" w:rsidP="00E03F04">
      <w:pPr>
        <w:pStyle w:val="Tekstpodstawowy"/>
        <w:numPr>
          <w:ilvl w:val="0"/>
          <w:numId w:val="4"/>
        </w:numPr>
        <w:tabs>
          <w:tab w:val="left" w:pos="0"/>
          <w:tab w:val="num" w:pos="426"/>
        </w:tabs>
        <w:ind w:left="426" w:hanging="426"/>
        <w:jc w:val="both"/>
        <w:rPr>
          <w:sz w:val="22"/>
          <w:szCs w:val="22"/>
        </w:rPr>
      </w:pPr>
      <w:r w:rsidRPr="008105E2">
        <w:rPr>
          <w:sz w:val="22"/>
          <w:szCs w:val="22"/>
        </w:rPr>
        <w:t xml:space="preserve">Umowa może zostać podpisana w terminie nie krótszym niż </w:t>
      </w:r>
      <w:r w:rsidR="00DC73F9">
        <w:rPr>
          <w:sz w:val="22"/>
          <w:szCs w:val="22"/>
        </w:rPr>
        <w:t>5</w:t>
      </w:r>
      <w:r w:rsidRPr="008105E2">
        <w:rPr>
          <w:sz w:val="22"/>
          <w:szCs w:val="22"/>
        </w:rPr>
        <w:t xml:space="preserve"> dni od dnia przesłania zawiadomienia o wyborze oferty najkorzystniejszej przy użyciu środków komunikacji elektronicznej. W przypadku, gdy zawiadomienie zostanie przesłane inaczej niż przy użyciu środków komunikacji elektronicznej umowa może zostać podpisana nie wcześniej niż 10 dni od dnia przesłania zawiadomienia. </w:t>
      </w:r>
      <w:r w:rsidRPr="005B483E">
        <w:rPr>
          <w:sz w:val="22"/>
          <w:szCs w:val="22"/>
        </w:rPr>
        <w:t>Umowa może zostać zawarta w terminie krótszym niż wymieniony powyżej jeżeli w postępowaniu o  udzielenie zamówienia zostanie złożona tylko jedna</w:t>
      </w:r>
      <w:r>
        <w:rPr>
          <w:sz w:val="22"/>
          <w:szCs w:val="22"/>
        </w:rPr>
        <w:t xml:space="preserve"> oferta na wykonanie zamówienia albo gdy </w:t>
      </w:r>
      <w:r w:rsidRPr="008105E2">
        <w:rPr>
          <w:sz w:val="22"/>
          <w:szCs w:val="22"/>
        </w:rPr>
        <w:t xml:space="preserve">upłynął termin do wniesienia odwołania na czynności Zamawiającego wymienione w art. 180 ust. 2 ustawy </w:t>
      </w:r>
      <w:proofErr w:type="spellStart"/>
      <w:r w:rsidRPr="008105E2">
        <w:rPr>
          <w:sz w:val="22"/>
          <w:szCs w:val="22"/>
        </w:rPr>
        <w:t>pzp</w:t>
      </w:r>
      <w:proofErr w:type="spellEnd"/>
      <w:r w:rsidRPr="008105E2">
        <w:rPr>
          <w:sz w:val="22"/>
          <w:szCs w:val="22"/>
        </w:rPr>
        <w:t xml:space="preserve"> lub w następstwie jego wniesienia Izba ogłosiła wyrok lub postanowienie kończące postępowanie odwoławcze.</w:t>
      </w:r>
    </w:p>
    <w:p w:rsidR="00E03F04" w:rsidRDefault="00E03F04" w:rsidP="00E03F04">
      <w:pPr>
        <w:pStyle w:val="Tekstpodstawowy"/>
        <w:numPr>
          <w:ilvl w:val="0"/>
          <w:numId w:val="4"/>
        </w:numPr>
        <w:tabs>
          <w:tab w:val="left" w:pos="0"/>
          <w:tab w:val="num" w:pos="426"/>
        </w:tabs>
        <w:ind w:left="426" w:hanging="426"/>
        <w:jc w:val="both"/>
        <w:rPr>
          <w:sz w:val="22"/>
          <w:szCs w:val="22"/>
        </w:rPr>
      </w:pPr>
      <w:r w:rsidRPr="008105E2">
        <w:rPr>
          <w:sz w:val="22"/>
          <w:szCs w:val="22"/>
        </w:rPr>
        <w:t xml:space="preserve">Przed podpisaniem umowy Wykonawca, którego oferta została wybrana za najkorzystniejszą, wniesie zabezpieczenie należytego wykonania umowy, o którym mowa w pkt </w:t>
      </w:r>
      <w:r w:rsidRPr="00B31850">
        <w:rPr>
          <w:sz w:val="22"/>
          <w:szCs w:val="22"/>
        </w:rPr>
        <w:t>XVII SIWZ.</w:t>
      </w:r>
    </w:p>
    <w:p w:rsidR="00E03F04" w:rsidRPr="008105E2" w:rsidRDefault="00E03F04" w:rsidP="00E03F04">
      <w:pPr>
        <w:pStyle w:val="Tekstpodstawowy"/>
        <w:numPr>
          <w:ilvl w:val="0"/>
          <w:numId w:val="4"/>
        </w:numPr>
        <w:tabs>
          <w:tab w:val="left" w:pos="0"/>
          <w:tab w:val="num" w:pos="426"/>
        </w:tabs>
        <w:ind w:left="426" w:hanging="426"/>
        <w:jc w:val="both"/>
        <w:rPr>
          <w:sz w:val="22"/>
          <w:szCs w:val="22"/>
        </w:rPr>
      </w:pPr>
      <w:r w:rsidRPr="008105E2">
        <w:rPr>
          <w:sz w:val="22"/>
          <w:szCs w:val="22"/>
        </w:rPr>
        <w:t xml:space="preserve">W przypadku wniesienia zabezpieczenia należytego wykonania umowy w formie </w:t>
      </w:r>
      <w:r w:rsidR="00715A45">
        <w:rPr>
          <w:sz w:val="22"/>
          <w:szCs w:val="22"/>
        </w:rPr>
        <w:t>innej niż w pieniądzu</w:t>
      </w:r>
      <w:r w:rsidRPr="008105E2">
        <w:rPr>
          <w:sz w:val="22"/>
          <w:szCs w:val="22"/>
        </w:rPr>
        <w:t xml:space="preserve"> Wykonawca obowiązany jest do wcześniejszego uzgodnienia </w:t>
      </w:r>
      <w:r w:rsidR="00AE555C">
        <w:rPr>
          <w:sz w:val="22"/>
          <w:szCs w:val="22"/>
        </w:rPr>
        <w:br/>
      </w:r>
      <w:r w:rsidRPr="008105E2">
        <w:rPr>
          <w:sz w:val="22"/>
          <w:szCs w:val="22"/>
        </w:rPr>
        <w:t>z Zamawiającym treści gwarancji.</w:t>
      </w:r>
    </w:p>
    <w:p w:rsidR="00E03F04" w:rsidRDefault="00E03F04" w:rsidP="00E03F04">
      <w:pPr>
        <w:pStyle w:val="Tekstpodstawowy"/>
        <w:numPr>
          <w:ilvl w:val="0"/>
          <w:numId w:val="4"/>
        </w:numPr>
        <w:suppressAutoHyphens/>
        <w:jc w:val="both"/>
        <w:rPr>
          <w:sz w:val="22"/>
          <w:szCs w:val="22"/>
        </w:rPr>
      </w:pPr>
      <w:r w:rsidRPr="005B483E">
        <w:rPr>
          <w:sz w:val="22"/>
          <w:szCs w:val="22"/>
        </w:rPr>
        <w:t>W przypadku, gdy, wybrana oferta została złożona przez Wykonawców wspólnie ubiegających się o udzielenie zamówienia, Zamawiający zgodnie z art. 23 ust. 4 ustawy Prawo zamówień publicznych żąda przed zawarciem umowy w sprawie zamówienia publicznego umowy regulującej współpracę tych wykonawców.</w:t>
      </w:r>
    </w:p>
    <w:p w:rsidR="003E2E86" w:rsidRPr="00C52C84" w:rsidRDefault="003E2E86" w:rsidP="00E03F04">
      <w:pPr>
        <w:pStyle w:val="Tekstpodstawowy"/>
        <w:numPr>
          <w:ilvl w:val="0"/>
          <w:numId w:val="4"/>
        </w:numPr>
        <w:suppressAutoHyphens/>
        <w:jc w:val="both"/>
        <w:rPr>
          <w:sz w:val="22"/>
          <w:szCs w:val="22"/>
        </w:rPr>
      </w:pPr>
      <w:r w:rsidRPr="00C52C84">
        <w:rPr>
          <w:sz w:val="22"/>
          <w:szCs w:val="22"/>
        </w:rPr>
        <w:t xml:space="preserve">Z dniem podpisania </w:t>
      </w:r>
      <w:r w:rsidR="000C50CB" w:rsidRPr="00C52C84">
        <w:rPr>
          <w:sz w:val="22"/>
          <w:szCs w:val="22"/>
        </w:rPr>
        <w:t>umowy Wykonawca dostarczy Zamawiającemu</w:t>
      </w:r>
      <w:r w:rsidRPr="00C52C84">
        <w:rPr>
          <w:sz w:val="22"/>
          <w:szCs w:val="22"/>
        </w:rPr>
        <w:t>:</w:t>
      </w:r>
    </w:p>
    <w:p w:rsidR="000C50CB" w:rsidRPr="00C52C84" w:rsidRDefault="000C50CB" w:rsidP="00CB610E">
      <w:pPr>
        <w:pStyle w:val="Tekstpodstawowy"/>
        <w:numPr>
          <w:ilvl w:val="1"/>
          <w:numId w:val="12"/>
        </w:numPr>
        <w:suppressAutoHyphens/>
        <w:jc w:val="both"/>
        <w:rPr>
          <w:sz w:val="22"/>
          <w:szCs w:val="22"/>
        </w:rPr>
      </w:pPr>
      <w:r w:rsidRPr="00C52C84">
        <w:rPr>
          <w:sz w:val="22"/>
          <w:szCs w:val="22"/>
        </w:rPr>
        <w:t>poświadczone za zgodność z oryginałem kserokopie odpowiednich uprawnień budowlanych oraz aktualnych zaświadczeń organu samorządu zawodowego o wymaganym ubezpieczeniu od odpowiedzialności cywilnej dla osób, które będą uczestniczyły w realizacji zamówienia.</w:t>
      </w:r>
    </w:p>
    <w:p w:rsidR="003E2E86" w:rsidRPr="00C52C84" w:rsidRDefault="003E2E86" w:rsidP="00CB610E">
      <w:pPr>
        <w:pStyle w:val="Tekstpodstawowy"/>
        <w:numPr>
          <w:ilvl w:val="1"/>
          <w:numId w:val="12"/>
        </w:numPr>
        <w:suppressAutoHyphens/>
        <w:jc w:val="both"/>
        <w:rPr>
          <w:sz w:val="22"/>
          <w:szCs w:val="22"/>
        </w:rPr>
      </w:pPr>
      <w:r w:rsidRPr="00C52C84">
        <w:rPr>
          <w:sz w:val="22"/>
          <w:szCs w:val="22"/>
        </w:rPr>
        <w:t>do akceptacji harmonogram rzeczowo-finansowy</w:t>
      </w:r>
    </w:p>
    <w:p w:rsidR="003E2E86" w:rsidRDefault="003E2E86" w:rsidP="00CB610E">
      <w:pPr>
        <w:pStyle w:val="Tekstpodstawowy"/>
        <w:numPr>
          <w:ilvl w:val="1"/>
          <w:numId w:val="12"/>
        </w:numPr>
        <w:suppressAutoHyphens/>
        <w:jc w:val="both"/>
        <w:rPr>
          <w:sz w:val="22"/>
          <w:szCs w:val="22"/>
        </w:rPr>
      </w:pPr>
      <w:r w:rsidRPr="00C52C84">
        <w:rPr>
          <w:sz w:val="22"/>
          <w:szCs w:val="22"/>
        </w:rPr>
        <w:t xml:space="preserve">oświadczenia o przejęciu obowiązków </w:t>
      </w:r>
      <w:r w:rsidR="005C2F3D" w:rsidRPr="00C52C84">
        <w:rPr>
          <w:sz w:val="22"/>
          <w:szCs w:val="22"/>
        </w:rPr>
        <w:t>kierownika budowy i kierowników robót</w:t>
      </w:r>
    </w:p>
    <w:p w:rsidR="00C52C84" w:rsidRPr="00C52C84" w:rsidRDefault="00C52C84" w:rsidP="00CB610E">
      <w:pPr>
        <w:pStyle w:val="Tekstpodstawowy"/>
        <w:numPr>
          <w:ilvl w:val="1"/>
          <w:numId w:val="12"/>
        </w:numPr>
        <w:suppressAutoHyphens/>
        <w:jc w:val="both"/>
        <w:rPr>
          <w:sz w:val="22"/>
          <w:szCs w:val="22"/>
        </w:rPr>
      </w:pPr>
      <w:r>
        <w:rPr>
          <w:sz w:val="22"/>
          <w:szCs w:val="22"/>
        </w:rPr>
        <w:t>kosztorys ofertowy</w:t>
      </w:r>
    </w:p>
    <w:p w:rsidR="005C2F3D" w:rsidRPr="00C52C84" w:rsidRDefault="005C2F3D" w:rsidP="00CB610E">
      <w:pPr>
        <w:pStyle w:val="Tekstpodstawowy"/>
        <w:numPr>
          <w:ilvl w:val="1"/>
          <w:numId w:val="12"/>
        </w:numPr>
        <w:suppressAutoHyphens/>
        <w:jc w:val="both"/>
        <w:rPr>
          <w:sz w:val="22"/>
          <w:szCs w:val="22"/>
        </w:rPr>
      </w:pPr>
      <w:r w:rsidRPr="00C52C84">
        <w:rPr>
          <w:sz w:val="22"/>
          <w:szCs w:val="22"/>
        </w:rPr>
        <w:t xml:space="preserve">tabelę elementów scalonych </w:t>
      </w:r>
    </w:p>
    <w:p w:rsidR="006F50E5" w:rsidRDefault="006F50E5" w:rsidP="006F50E5">
      <w:pPr>
        <w:pStyle w:val="Tekstpodstawowy"/>
        <w:suppressAutoHyphens/>
        <w:jc w:val="both"/>
        <w:rPr>
          <w:sz w:val="22"/>
          <w:szCs w:val="22"/>
        </w:rPr>
      </w:pPr>
    </w:p>
    <w:p w:rsidR="008838D2" w:rsidRDefault="008838D2" w:rsidP="008838D2">
      <w:pPr>
        <w:pStyle w:val="pkt1"/>
        <w:tabs>
          <w:tab w:val="num" w:pos="2700"/>
        </w:tabs>
        <w:spacing w:before="40" w:after="0"/>
        <w:ind w:left="0" w:firstLine="0"/>
        <w:rPr>
          <w:rFonts w:ascii="Arial" w:hAnsi="Arial" w:cs="Arial"/>
          <w:b/>
          <w:bCs/>
          <w:sz w:val="22"/>
          <w:szCs w:val="22"/>
        </w:rPr>
      </w:pPr>
      <w:r w:rsidRPr="005B483E">
        <w:rPr>
          <w:rFonts w:ascii="Arial" w:hAnsi="Arial" w:cs="Arial"/>
          <w:b/>
          <w:bCs/>
          <w:sz w:val="22"/>
          <w:szCs w:val="22"/>
        </w:rPr>
        <w:t>XV</w:t>
      </w:r>
      <w:r w:rsidR="002959D6" w:rsidRPr="005B483E">
        <w:rPr>
          <w:rFonts w:ascii="Arial" w:hAnsi="Arial" w:cs="Arial"/>
          <w:b/>
          <w:bCs/>
          <w:sz w:val="22"/>
          <w:szCs w:val="22"/>
        </w:rPr>
        <w:t>I</w:t>
      </w:r>
      <w:r w:rsidR="00570E39" w:rsidRPr="005B483E">
        <w:rPr>
          <w:rFonts w:ascii="Arial" w:hAnsi="Arial" w:cs="Arial"/>
          <w:b/>
          <w:bCs/>
          <w:sz w:val="22"/>
          <w:szCs w:val="22"/>
        </w:rPr>
        <w:t>I</w:t>
      </w:r>
      <w:r w:rsidRPr="005B483E">
        <w:rPr>
          <w:rFonts w:ascii="Arial" w:hAnsi="Arial" w:cs="Arial"/>
          <w:b/>
          <w:bCs/>
          <w:sz w:val="22"/>
          <w:szCs w:val="22"/>
        </w:rPr>
        <w:t>. Wymagania dotyczące zabezpieczenia należytego wykonania umowy.</w:t>
      </w:r>
    </w:p>
    <w:p w:rsidR="006F50E5" w:rsidRPr="005B483E" w:rsidRDefault="006F50E5" w:rsidP="008838D2">
      <w:pPr>
        <w:pStyle w:val="pkt1"/>
        <w:tabs>
          <w:tab w:val="num" w:pos="2700"/>
        </w:tabs>
        <w:spacing w:before="40" w:after="0"/>
        <w:ind w:left="0" w:firstLine="0"/>
        <w:rPr>
          <w:rFonts w:ascii="Arial" w:hAnsi="Arial" w:cs="Arial"/>
          <w:b/>
          <w:bCs/>
          <w:sz w:val="22"/>
          <w:szCs w:val="22"/>
        </w:rPr>
      </w:pPr>
    </w:p>
    <w:p w:rsidR="008838D2" w:rsidRPr="005B483E" w:rsidRDefault="008838D2" w:rsidP="00CB610E">
      <w:pPr>
        <w:numPr>
          <w:ilvl w:val="0"/>
          <w:numId w:val="6"/>
        </w:numPr>
        <w:jc w:val="both"/>
        <w:rPr>
          <w:rFonts w:cs="Arial"/>
          <w:sz w:val="22"/>
          <w:szCs w:val="22"/>
        </w:rPr>
      </w:pPr>
      <w:r w:rsidRPr="005B483E">
        <w:rPr>
          <w:rFonts w:cs="Arial"/>
          <w:sz w:val="22"/>
          <w:szCs w:val="22"/>
        </w:rPr>
        <w:t xml:space="preserve">Od Wykonawcy, któremu zostanie przyznane zamówienie, Zamawiający będzie żądał złożenia zabezpieczenia należytego wykonania umowy w wysokości </w:t>
      </w:r>
      <w:r w:rsidR="00062AC2" w:rsidRPr="006E385B">
        <w:rPr>
          <w:rFonts w:cs="Arial"/>
          <w:sz w:val="22"/>
          <w:szCs w:val="22"/>
        </w:rPr>
        <w:t>10</w:t>
      </w:r>
      <w:r w:rsidR="00BC6B0C" w:rsidRPr="006E385B">
        <w:rPr>
          <w:rFonts w:cs="Arial"/>
          <w:sz w:val="22"/>
          <w:szCs w:val="22"/>
        </w:rPr>
        <w:t xml:space="preserve"> </w:t>
      </w:r>
      <w:r w:rsidRPr="006E385B">
        <w:rPr>
          <w:rFonts w:cs="Arial"/>
          <w:sz w:val="22"/>
          <w:szCs w:val="22"/>
        </w:rPr>
        <w:t>%</w:t>
      </w:r>
      <w:r w:rsidR="00F22D51" w:rsidRPr="006E385B">
        <w:rPr>
          <w:rFonts w:cs="Arial"/>
          <w:sz w:val="22"/>
          <w:szCs w:val="22"/>
        </w:rPr>
        <w:t xml:space="preserve"> </w:t>
      </w:r>
      <w:r w:rsidRPr="006E385B">
        <w:rPr>
          <w:rFonts w:cs="Arial"/>
          <w:sz w:val="22"/>
          <w:szCs w:val="22"/>
        </w:rPr>
        <w:t>ceny</w:t>
      </w:r>
      <w:r w:rsidRPr="005B483E">
        <w:rPr>
          <w:rFonts w:cs="Arial"/>
          <w:sz w:val="22"/>
          <w:szCs w:val="22"/>
        </w:rPr>
        <w:t xml:space="preserve"> ofertowej brutto.</w:t>
      </w:r>
    </w:p>
    <w:p w:rsidR="008838D2" w:rsidRPr="005B483E" w:rsidRDefault="008838D2" w:rsidP="00CB610E">
      <w:pPr>
        <w:numPr>
          <w:ilvl w:val="0"/>
          <w:numId w:val="6"/>
        </w:numPr>
        <w:jc w:val="both"/>
        <w:rPr>
          <w:rFonts w:cs="Arial"/>
          <w:sz w:val="22"/>
          <w:szCs w:val="22"/>
        </w:rPr>
      </w:pPr>
      <w:r w:rsidRPr="005B483E">
        <w:rPr>
          <w:rFonts w:cs="Arial"/>
          <w:sz w:val="22"/>
          <w:szCs w:val="22"/>
        </w:rPr>
        <w:lastRenderedPageBreak/>
        <w:t>Zabezpieczenie należytego wykonania umowy może być wnoszone w:</w:t>
      </w:r>
    </w:p>
    <w:p w:rsidR="008838D2" w:rsidRPr="005B483E" w:rsidRDefault="008838D2" w:rsidP="008838D2">
      <w:pPr>
        <w:pStyle w:val="pkt"/>
        <w:spacing w:before="0" w:after="0"/>
        <w:ind w:left="568" w:hanging="284"/>
        <w:rPr>
          <w:rFonts w:ascii="Arial" w:hAnsi="Arial" w:cs="Arial"/>
          <w:sz w:val="22"/>
          <w:szCs w:val="22"/>
        </w:rPr>
      </w:pPr>
      <w:r w:rsidRPr="005B483E">
        <w:rPr>
          <w:rFonts w:ascii="Arial" w:hAnsi="Arial" w:cs="Arial"/>
          <w:sz w:val="22"/>
          <w:szCs w:val="22"/>
        </w:rPr>
        <w:t>1) pieniądzu;</w:t>
      </w:r>
    </w:p>
    <w:p w:rsidR="008838D2" w:rsidRPr="005B483E" w:rsidRDefault="008838D2" w:rsidP="008838D2">
      <w:pPr>
        <w:pStyle w:val="pkt"/>
        <w:spacing w:before="0" w:after="0"/>
        <w:ind w:left="568" w:hanging="284"/>
        <w:rPr>
          <w:rFonts w:ascii="Arial" w:hAnsi="Arial" w:cs="Arial"/>
          <w:sz w:val="22"/>
          <w:szCs w:val="22"/>
        </w:rPr>
      </w:pPr>
      <w:r w:rsidRPr="005B483E">
        <w:rPr>
          <w:rFonts w:ascii="Arial" w:hAnsi="Arial" w:cs="Arial"/>
          <w:sz w:val="22"/>
          <w:szCs w:val="22"/>
        </w:rPr>
        <w:t>2) poręczeniach bankowych lub poręczeniach spółdzielczej ka</w:t>
      </w:r>
      <w:r w:rsidR="000F2605" w:rsidRPr="005B483E">
        <w:rPr>
          <w:rFonts w:ascii="Arial" w:hAnsi="Arial" w:cs="Arial"/>
          <w:sz w:val="22"/>
          <w:szCs w:val="22"/>
        </w:rPr>
        <w:t xml:space="preserve">sy oszczędnościowo-kredytowej, </w:t>
      </w:r>
      <w:r w:rsidRPr="005B483E">
        <w:rPr>
          <w:rFonts w:ascii="Arial" w:hAnsi="Arial" w:cs="Arial"/>
          <w:sz w:val="22"/>
          <w:szCs w:val="22"/>
        </w:rPr>
        <w:t>z tym, że zobowiązanie kasy jest zawsze zobowiązaniem pieniężnym.</w:t>
      </w:r>
    </w:p>
    <w:p w:rsidR="008838D2" w:rsidRPr="005B483E" w:rsidRDefault="008838D2" w:rsidP="008838D2">
      <w:pPr>
        <w:pStyle w:val="pkt"/>
        <w:spacing w:before="0" w:after="0"/>
        <w:ind w:left="568" w:hanging="284"/>
        <w:rPr>
          <w:rFonts w:ascii="Arial" w:hAnsi="Arial" w:cs="Arial"/>
          <w:sz w:val="22"/>
          <w:szCs w:val="22"/>
        </w:rPr>
      </w:pPr>
      <w:r w:rsidRPr="005B483E">
        <w:rPr>
          <w:rFonts w:ascii="Arial" w:hAnsi="Arial" w:cs="Arial"/>
          <w:sz w:val="22"/>
          <w:szCs w:val="22"/>
        </w:rPr>
        <w:t>3) gwarancjach bankowych;</w:t>
      </w:r>
    </w:p>
    <w:p w:rsidR="008838D2" w:rsidRPr="005B483E" w:rsidRDefault="008838D2" w:rsidP="008838D2">
      <w:pPr>
        <w:pStyle w:val="pkt"/>
        <w:spacing w:before="0" w:after="0"/>
        <w:ind w:left="568" w:hanging="284"/>
        <w:rPr>
          <w:rFonts w:ascii="Arial" w:hAnsi="Arial" w:cs="Arial"/>
          <w:sz w:val="22"/>
          <w:szCs w:val="22"/>
        </w:rPr>
      </w:pPr>
      <w:r w:rsidRPr="005B483E">
        <w:rPr>
          <w:rFonts w:ascii="Arial" w:hAnsi="Arial" w:cs="Arial"/>
          <w:sz w:val="22"/>
          <w:szCs w:val="22"/>
        </w:rPr>
        <w:t>4) gwarancjach ubezpieczeniowych;</w:t>
      </w:r>
    </w:p>
    <w:p w:rsidR="008838D2" w:rsidRPr="00530DA6" w:rsidRDefault="008838D2" w:rsidP="008838D2">
      <w:pPr>
        <w:pStyle w:val="pkt"/>
        <w:spacing w:before="0" w:after="0"/>
        <w:ind w:left="568" w:hanging="284"/>
        <w:rPr>
          <w:rFonts w:ascii="Arial" w:hAnsi="Arial" w:cs="Arial"/>
          <w:sz w:val="22"/>
          <w:szCs w:val="22"/>
        </w:rPr>
      </w:pPr>
      <w:r w:rsidRPr="00530DA6">
        <w:rPr>
          <w:rFonts w:ascii="Arial" w:hAnsi="Arial" w:cs="Arial"/>
          <w:sz w:val="22"/>
          <w:szCs w:val="22"/>
        </w:rPr>
        <w:t xml:space="preserve">5) poręczeniach udzielanych </w:t>
      </w:r>
      <w:r w:rsidR="00C66D06" w:rsidRPr="00530DA6">
        <w:rPr>
          <w:rFonts w:ascii="Arial" w:hAnsi="Arial" w:cs="Arial"/>
          <w:sz w:val="22"/>
          <w:szCs w:val="22"/>
        </w:rPr>
        <w:t>p</w:t>
      </w:r>
      <w:r w:rsidRPr="00530DA6">
        <w:rPr>
          <w:rFonts w:ascii="Arial" w:hAnsi="Arial" w:cs="Arial"/>
          <w:sz w:val="22"/>
          <w:szCs w:val="22"/>
        </w:rPr>
        <w:t xml:space="preserve">rzez podmioty, o których mowa w art. 6 b ust. 5 pkt. 2 </w:t>
      </w:r>
      <w:r w:rsidRPr="00530DA6">
        <w:rPr>
          <w:rFonts w:ascii="Arial" w:hAnsi="Arial" w:cs="Arial"/>
          <w:sz w:val="22"/>
          <w:szCs w:val="22"/>
        </w:rPr>
        <w:br/>
        <w:t>ustawy z dnia 9 listopada 2000 r. o utworzeniu Polskiej Agencji Rozwoju Przedsiębiorczości</w:t>
      </w:r>
      <w:r w:rsidR="00915A43" w:rsidRPr="00530DA6">
        <w:rPr>
          <w:rFonts w:ascii="Arial" w:hAnsi="Arial" w:cs="Arial"/>
          <w:sz w:val="22"/>
          <w:szCs w:val="22"/>
        </w:rPr>
        <w:t>.</w:t>
      </w:r>
    </w:p>
    <w:p w:rsidR="008838D2" w:rsidRPr="00530DA6" w:rsidRDefault="008838D2" w:rsidP="00CB610E">
      <w:pPr>
        <w:numPr>
          <w:ilvl w:val="0"/>
          <w:numId w:val="6"/>
        </w:numPr>
        <w:jc w:val="both"/>
        <w:rPr>
          <w:rFonts w:cs="Arial"/>
          <w:sz w:val="22"/>
          <w:szCs w:val="22"/>
        </w:rPr>
      </w:pPr>
      <w:r w:rsidRPr="00530DA6">
        <w:rPr>
          <w:rFonts w:cs="Arial"/>
          <w:sz w:val="22"/>
          <w:szCs w:val="22"/>
        </w:rPr>
        <w:t>Zamawiający nie wyraża zgody na wnoszenie zabezpieczenia w innej formie.</w:t>
      </w:r>
    </w:p>
    <w:p w:rsidR="008838D2" w:rsidRPr="00530DA6" w:rsidRDefault="008838D2" w:rsidP="00CB610E">
      <w:pPr>
        <w:numPr>
          <w:ilvl w:val="0"/>
          <w:numId w:val="6"/>
        </w:numPr>
        <w:jc w:val="both"/>
        <w:rPr>
          <w:rFonts w:cs="Arial"/>
          <w:sz w:val="22"/>
          <w:szCs w:val="22"/>
        </w:rPr>
      </w:pPr>
      <w:r w:rsidRPr="00530DA6">
        <w:rPr>
          <w:rFonts w:cs="Arial"/>
          <w:sz w:val="22"/>
          <w:szCs w:val="22"/>
        </w:rPr>
        <w:t>Zabezpieczenie należytego wykonania umowy należy złożyć przed podpisaniem umowy.</w:t>
      </w:r>
    </w:p>
    <w:p w:rsidR="008838D2" w:rsidRPr="005B483E" w:rsidRDefault="008838D2" w:rsidP="00CB610E">
      <w:pPr>
        <w:numPr>
          <w:ilvl w:val="0"/>
          <w:numId w:val="6"/>
        </w:numPr>
        <w:jc w:val="both"/>
        <w:rPr>
          <w:rFonts w:cs="Arial"/>
          <w:sz w:val="22"/>
          <w:szCs w:val="22"/>
        </w:rPr>
      </w:pPr>
      <w:r w:rsidRPr="00530DA6">
        <w:rPr>
          <w:rFonts w:cs="Arial"/>
          <w:sz w:val="22"/>
          <w:szCs w:val="22"/>
        </w:rPr>
        <w:t>Zamawiający dopuszcza, jako zabezpieczenie należytego wykonania umowy,</w:t>
      </w:r>
      <w:r w:rsidRPr="005B483E">
        <w:rPr>
          <w:rFonts w:cs="Arial"/>
          <w:sz w:val="22"/>
          <w:szCs w:val="22"/>
        </w:rPr>
        <w:t xml:space="preserve"> pozostawienie wadium wniesionego w pieniądzu uzupełnionego do wysokości zabezpieczenia.</w:t>
      </w:r>
      <w:r w:rsidR="00261A2A" w:rsidRPr="005B483E">
        <w:rPr>
          <w:rFonts w:cs="Arial"/>
          <w:sz w:val="22"/>
          <w:szCs w:val="22"/>
        </w:rPr>
        <w:t xml:space="preserve"> </w:t>
      </w:r>
    </w:p>
    <w:p w:rsidR="001B0346" w:rsidRPr="005B483E" w:rsidRDefault="00261A2A" w:rsidP="00CB610E">
      <w:pPr>
        <w:numPr>
          <w:ilvl w:val="0"/>
          <w:numId w:val="6"/>
        </w:numPr>
        <w:jc w:val="both"/>
        <w:rPr>
          <w:rFonts w:cs="Arial"/>
          <w:sz w:val="22"/>
          <w:szCs w:val="22"/>
        </w:rPr>
      </w:pPr>
      <w:r w:rsidRPr="005B483E">
        <w:rPr>
          <w:rFonts w:cs="Arial"/>
          <w:sz w:val="22"/>
          <w:szCs w:val="22"/>
        </w:rPr>
        <w:t xml:space="preserve">W przypadku, gdy Wykonawca zamierza ustanowić zabezpieczenie w formie </w:t>
      </w:r>
      <w:r w:rsidR="0099343D">
        <w:rPr>
          <w:rFonts w:cs="Arial"/>
          <w:sz w:val="22"/>
          <w:szCs w:val="22"/>
        </w:rPr>
        <w:t xml:space="preserve">innej niż </w:t>
      </w:r>
      <w:r w:rsidR="00DD1755">
        <w:rPr>
          <w:rFonts w:cs="Arial"/>
          <w:sz w:val="22"/>
          <w:szCs w:val="22"/>
        </w:rPr>
        <w:t xml:space="preserve">       </w:t>
      </w:r>
      <w:r w:rsidR="0099343D">
        <w:rPr>
          <w:rFonts w:cs="Arial"/>
          <w:sz w:val="22"/>
          <w:szCs w:val="22"/>
        </w:rPr>
        <w:t>w pieniądzu</w:t>
      </w:r>
      <w:r w:rsidRPr="005B483E">
        <w:rPr>
          <w:rFonts w:cs="Arial"/>
          <w:sz w:val="22"/>
          <w:szCs w:val="22"/>
        </w:rPr>
        <w:t xml:space="preserve">, tego rodzaju </w:t>
      </w:r>
      <w:r w:rsidR="0099343D">
        <w:rPr>
          <w:rFonts w:cs="Arial"/>
          <w:sz w:val="22"/>
          <w:szCs w:val="22"/>
        </w:rPr>
        <w:t>zabezpieczenie</w:t>
      </w:r>
      <w:r w:rsidRPr="005B483E">
        <w:rPr>
          <w:rFonts w:cs="Arial"/>
          <w:sz w:val="22"/>
          <w:szCs w:val="22"/>
        </w:rPr>
        <w:t xml:space="preserve"> musi spełniać następujące wymagania: musi być nieodwołaln</w:t>
      </w:r>
      <w:r w:rsidR="0099343D">
        <w:rPr>
          <w:rFonts w:cs="Arial"/>
          <w:sz w:val="22"/>
          <w:szCs w:val="22"/>
        </w:rPr>
        <w:t>e</w:t>
      </w:r>
      <w:r w:rsidRPr="005B483E">
        <w:rPr>
          <w:rFonts w:cs="Arial"/>
          <w:sz w:val="22"/>
          <w:szCs w:val="22"/>
        </w:rPr>
        <w:t>, bezwar</w:t>
      </w:r>
      <w:r w:rsidR="009F3ED7">
        <w:rPr>
          <w:rFonts w:cs="Arial"/>
          <w:sz w:val="22"/>
          <w:szCs w:val="22"/>
        </w:rPr>
        <w:t>unkow</w:t>
      </w:r>
      <w:r w:rsidR="0099343D">
        <w:rPr>
          <w:rFonts w:cs="Arial"/>
          <w:sz w:val="22"/>
          <w:szCs w:val="22"/>
        </w:rPr>
        <w:t>e</w:t>
      </w:r>
      <w:r w:rsidR="009F3ED7">
        <w:rPr>
          <w:rFonts w:cs="Arial"/>
          <w:sz w:val="22"/>
          <w:szCs w:val="22"/>
        </w:rPr>
        <w:t>, płatn</w:t>
      </w:r>
      <w:r w:rsidR="0099343D">
        <w:rPr>
          <w:rFonts w:cs="Arial"/>
          <w:sz w:val="22"/>
          <w:szCs w:val="22"/>
        </w:rPr>
        <w:t>e</w:t>
      </w:r>
      <w:r w:rsidR="009F3ED7">
        <w:rPr>
          <w:rFonts w:cs="Arial"/>
          <w:sz w:val="22"/>
          <w:szCs w:val="22"/>
        </w:rPr>
        <w:t xml:space="preserve"> na każde żądanie</w:t>
      </w:r>
      <w:r w:rsidR="00310404" w:rsidRPr="005B483E">
        <w:rPr>
          <w:rFonts w:cs="Arial"/>
          <w:sz w:val="22"/>
          <w:szCs w:val="22"/>
        </w:rPr>
        <w:t>.</w:t>
      </w:r>
    </w:p>
    <w:p w:rsidR="00261A2A" w:rsidRPr="005B483E" w:rsidRDefault="00261A2A" w:rsidP="00CB610E">
      <w:pPr>
        <w:numPr>
          <w:ilvl w:val="0"/>
          <w:numId w:val="6"/>
        </w:numPr>
        <w:jc w:val="both"/>
        <w:rPr>
          <w:rFonts w:cs="Arial"/>
          <w:sz w:val="22"/>
          <w:szCs w:val="22"/>
        </w:rPr>
      </w:pPr>
      <w:r w:rsidRPr="005B483E">
        <w:rPr>
          <w:rFonts w:cs="Arial"/>
          <w:sz w:val="22"/>
          <w:szCs w:val="22"/>
        </w:rPr>
        <w:t xml:space="preserve">Ponadto przed ustanowieniem zabezpieczenia w formie </w:t>
      </w:r>
      <w:r w:rsidR="0099343D">
        <w:rPr>
          <w:rFonts w:cs="Arial"/>
          <w:sz w:val="22"/>
          <w:szCs w:val="22"/>
        </w:rPr>
        <w:t>innej niż w pieniądzu</w:t>
      </w:r>
      <w:r w:rsidRPr="005B483E">
        <w:rPr>
          <w:rFonts w:cs="Arial"/>
          <w:sz w:val="22"/>
          <w:szCs w:val="22"/>
        </w:rPr>
        <w:t xml:space="preserve">, treść </w:t>
      </w:r>
      <w:r w:rsidR="0099343D">
        <w:rPr>
          <w:rFonts w:cs="Arial"/>
          <w:sz w:val="22"/>
          <w:szCs w:val="22"/>
        </w:rPr>
        <w:t>zabezpieczenia</w:t>
      </w:r>
      <w:r w:rsidRPr="005B483E">
        <w:rPr>
          <w:rFonts w:cs="Arial"/>
          <w:sz w:val="22"/>
          <w:szCs w:val="22"/>
        </w:rPr>
        <w:t xml:space="preserve"> musi zostać uprzednio zaakceptowana przez Zamawiającego.</w:t>
      </w:r>
      <w:r w:rsidR="00310404" w:rsidRPr="005B483E">
        <w:rPr>
          <w:rFonts w:cs="Arial"/>
          <w:sz w:val="20"/>
        </w:rPr>
        <w:t xml:space="preserve"> </w:t>
      </w:r>
    </w:p>
    <w:p w:rsidR="00AE555C" w:rsidRDefault="00261A2A" w:rsidP="00CB610E">
      <w:pPr>
        <w:numPr>
          <w:ilvl w:val="0"/>
          <w:numId w:val="6"/>
        </w:numPr>
        <w:jc w:val="both"/>
        <w:rPr>
          <w:rFonts w:cs="Arial"/>
          <w:sz w:val="22"/>
          <w:szCs w:val="22"/>
        </w:rPr>
      </w:pPr>
      <w:r w:rsidRPr="005B483E">
        <w:rPr>
          <w:rFonts w:cs="Arial"/>
          <w:sz w:val="22"/>
          <w:szCs w:val="22"/>
        </w:rPr>
        <w:t>Zabezpieczenie ma za zadanie zagwarantować należyte wykonanie przez Wykonawcę Przedmiotu Umowy oraz służy do pokrycia wszelkich roszczeń Zamawiającego wobec Wykonawcy z tytułu niewykonania lub nienależytego wykonania przez Wykonawcę Przedmiotu Umowy, w tym roszczeń Zamawiającego z tytułu rękojmi za wady</w:t>
      </w:r>
      <w:r w:rsidR="00310404" w:rsidRPr="005B483E">
        <w:rPr>
          <w:rFonts w:cs="Arial"/>
          <w:sz w:val="22"/>
          <w:szCs w:val="22"/>
        </w:rPr>
        <w:t>.</w:t>
      </w:r>
    </w:p>
    <w:p w:rsidR="00AE555C" w:rsidRDefault="00AE555C" w:rsidP="00CB610E">
      <w:pPr>
        <w:numPr>
          <w:ilvl w:val="0"/>
          <w:numId w:val="6"/>
        </w:numPr>
        <w:jc w:val="both"/>
        <w:rPr>
          <w:rFonts w:cs="Arial"/>
          <w:sz w:val="22"/>
          <w:szCs w:val="22"/>
        </w:rPr>
      </w:pPr>
      <w:r w:rsidRPr="00AE555C">
        <w:rPr>
          <w:sz w:val="22"/>
          <w:szCs w:val="22"/>
        </w:rPr>
        <w:t xml:space="preserve">Zgodnie z art. 150 ust. 7 ustawy Prawo zamówień publicznych,  zabezpieczenie </w:t>
      </w:r>
      <w:r w:rsidR="00DD1755">
        <w:rPr>
          <w:sz w:val="22"/>
          <w:szCs w:val="22"/>
        </w:rPr>
        <w:t xml:space="preserve">                </w:t>
      </w:r>
      <w:r w:rsidRPr="00AE555C">
        <w:rPr>
          <w:sz w:val="22"/>
          <w:szCs w:val="22"/>
        </w:rPr>
        <w:t>w pieniądzu wnosi się na cały okres na jaki winno być ono wniesione. Zabezpieczenie wniesione w innej formie wnosi się na okres nie krótszy niż 5 lat, z jednoczesnym zobowiązaniem się wykonawcy do przedłużenia zabezpieczenia lub wniesienia nowego zabezpieczenia na kolejne okresy.</w:t>
      </w:r>
    </w:p>
    <w:p w:rsidR="00AE555C" w:rsidRDefault="00AE555C" w:rsidP="00CB610E">
      <w:pPr>
        <w:numPr>
          <w:ilvl w:val="0"/>
          <w:numId w:val="6"/>
        </w:numPr>
        <w:jc w:val="both"/>
        <w:rPr>
          <w:rFonts w:cs="Arial"/>
          <w:sz w:val="22"/>
          <w:szCs w:val="22"/>
        </w:rPr>
      </w:pPr>
      <w:r w:rsidRPr="00AE555C">
        <w:rPr>
          <w:sz w:val="22"/>
          <w:szCs w:val="22"/>
        </w:rPr>
        <w:t xml:space="preserve">W przypadku nieprzedłużenia lub niewniesienia nowego zabezpieczenia najpóźniej na 30 dni przed upływem terminu ważności dotychczasowego zabezpieczenia wniesionego </w:t>
      </w:r>
      <w:r w:rsidR="00DD1755">
        <w:rPr>
          <w:sz w:val="22"/>
          <w:szCs w:val="22"/>
        </w:rPr>
        <w:t xml:space="preserve">        </w:t>
      </w:r>
      <w:r w:rsidRPr="00AE555C">
        <w:rPr>
          <w:sz w:val="22"/>
          <w:szCs w:val="22"/>
        </w:rPr>
        <w:t>w innej formie niż w pieniądzu, zamawiający zmienia formę na zabezpieczenie w pieniądzu, poprzez wypłatę kwoty z dotychczasowego zabezpieczenia (w formie gwarancji/poręczenia).</w:t>
      </w:r>
    </w:p>
    <w:p w:rsidR="00AE555C" w:rsidRDefault="00AE555C" w:rsidP="00CB610E">
      <w:pPr>
        <w:numPr>
          <w:ilvl w:val="0"/>
          <w:numId w:val="6"/>
        </w:numPr>
        <w:jc w:val="both"/>
        <w:rPr>
          <w:rFonts w:cs="Arial"/>
          <w:sz w:val="22"/>
          <w:szCs w:val="22"/>
        </w:rPr>
      </w:pPr>
      <w:r w:rsidRPr="00AE555C">
        <w:rPr>
          <w:sz w:val="22"/>
          <w:szCs w:val="22"/>
        </w:rPr>
        <w:t>Wypłata, o której mowa w pkt. 10, następuje nie później niż w ostatnim dniu ważności dotychczasowego zabezpieczenia.</w:t>
      </w:r>
    </w:p>
    <w:p w:rsidR="006A20F4" w:rsidRPr="005B483E" w:rsidRDefault="006A20F4" w:rsidP="006A20F4">
      <w:pPr>
        <w:ind w:left="284"/>
        <w:jc w:val="both"/>
        <w:rPr>
          <w:sz w:val="22"/>
          <w:szCs w:val="22"/>
        </w:rPr>
      </w:pPr>
    </w:p>
    <w:p w:rsidR="008838D2" w:rsidRDefault="00570E39" w:rsidP="008838D2">
      <w:pPr>
        <w:pStyle w:val="pkt1"/>
        <w:spacing w:before="40" w:after="0"/>
        <w:ind w:left="540" w:hanging="540"/>
        <w:rPr>
          <w:rFonts w:ascii="Arial" w:hAnsi="Arial" w:cs="Arial"/>
          <w:b/>
          <w:color w:val="000000"/>
          <w:sz w:val="22"/>
          <w:szCs w:val="22"/>
        </w:rPr>
      </w:pPr>
      <w:r>
        <w:rPr>
          <w:rFonts w:ascii="Arial" w:hAnsi="Arial" w:cs="Arial"/>
          <w:b/>
          <w:color w:val="000000"/>
          <w:sz w:val="22"/>
          <w:szCs w:val="22"/>
        </w:rPr>
        <w:t>XVII</w:t>
      </w:r>
      <w:r w:rsidR="006F1EA6">
        <w:rPr>
          <w:rFonts w:ascii="Arial" w:hAnsi="Arial" w:cs="Arial"/>
          <w:b/>
          <w:color w:val="000000"/>
          <w:sz w:val="22"/>
          <w:szCs w:val="22"/>
        </w:rPr>
        <w:t>I</w:t>
      </w:r>
      <w:r w:rsidR="008838D2" w:rsidRPr="002F3498">
        <w:rPr>
          <w:rFonts w:ascii="Arial" w:hAnsi="Arial" w:cs="Arial"/>
          <w:b/>
          <w:color w:val="000000"/>
          <w:sz w:val="22"/>
          <w:szCs w:val="22"/>
        </w:rPr>
        <w:t>. Istotne dla stron postanowienia, które zostaną wpro</w:t>
      </w:r>
      <w:r w:rsidR="008838D2" w:rsidRPr="002F3498">
        <w:rPr>
          <w:rFonts w:ascii="Arial" w:hAnsi="Arial" w:cs="Arial"/>
          <w:b/>
          <w:color w:val="000000"/>
          <w:sz w:val="22"/>
          <w:szCs w:val="22"/>
        </w:rPr>
        <w:softHyphen/>
        <w:t>wadzone do treści zawieranej umowy w sprawie zamó</w:t>
      </w:r>
      <w:r w:rsidR="008838D2" w:rsidRPr="002F3498">
        <w:rPr>
          <w:rFonts w:ascii="Arial" w:hAnsi="Arial" w:cs="Arial"/>
          <w:b/>
          <w:color w:val="000000"/>
          <w:sz w:val="22"/>
          <w:szCs w:val="22"/>
        </w:rPr>
        <w:softHyphen/>
        <w:t xml:space="preserve">wienia publicznego, ogólne warunki umowy albo wzór umowy, jeżeli zamawiający wymaga od wykonawcy, aby zawarł z nim umowę </w:t>
      </w:r>
      <w:r w:rsidR="00DC73F9">
        <w:rPr>
          <w:rFonts w:ascii="Arial" w:hAnsi="Arial" w:cs="Arial"/>
          <w:b/>
          <w:color w:val="000000"/>
          <w:sz w:val="22"/>
          <w:szCs w:val="22"/>
        </w:rPr>
        <w:t xml:space="preserve">        </w:t>
      </w:r>
      <w:r w:rsidR="008838D2" w:rsidRPr="002F3498">
        <w:rPr>
          <w:rFonts w:ascii="Arial" w:hAnsi="Arial" w:cs="Arial"/>
          <w:b/>
          <w:color w:val="000000"/>
          <w:sz w:val="22"/>
          <w:szCs w:val="22"/>
        </w:rPr>
        <w:t>w sprawie zamówienia publicznego na takich warunkach.</w:t>
      </w:r>
    </w:p>
    <w:p w:rsidR="000C3565" w:rsidRPr="002F3498" w:rsidRDefault="000C3565" w:rsidP="008838D2">
      <w:pPr>
        <w:pStyle w:val="pkt1"/>
        <w:spacing w:before="40" w:after="0"/>
        <w:ind w:left="540" w:hanging="540"/>
        <w:rPr>
          <w:rFonts w:ascii="Arial" w:hAnsi="Arial" w:cs="Arial"/>
          <w:b/>
          <w:color w:val="000000"/>
          <w:sz w:val="22"/>
          <w:szCs w:val="22"/>
        </w:rPr>
      </w:pPr>
    </w:p>
    <w:p w:rsidR="008838D2" w:rsidRDefault="008838D2" w:rsidP="008F47D1">
      <w:pPr>
        <w:suppressAutoHyphens/>
        <w:ind w:firstLine="540"/>
        <w:jc w:val="both"/>
        <w:rPr>
          <w:rFonts w:cs="Arial"/>
          <w:color w:val="000000"/>
          <w:sz w:val="22"/>
          <w:szCs w:val="22"/>
        </w:rPr>
      </w:pPr>
      <w:r w:rsidRPr="002F3498">
        <w:rPr>
          <w:rFonts w:cs="Arial"/>
          <w:color w:val="000000"/>
          <w:sz w:val="22"/>
          <w:szCs w:val="22"/>
        </w:rPr>
        <w:t>Zamawiający wymaga od Wykonawcy, aby zawarł z nim umowę w sprawie zamówienia publicznego zgodnie ze wzorem dołączonym do SIWZ.</w:t>
      </w:r>
      <w:r w:rsidR="008F47D1" w:rsidRPr="002F3498">
        <w:rPr>
          <w:rFonts w:cs="Arial"/>
          <w:color w:val="000000"/>
          <w:sz w:val="22"/>
          <w:szCs w:val="22"/>
        </w:rPr>
        <w:t xml:space="preserve"> </w:t>
      </w:r>
    </w:p>
    <w:p w:rsidR="006F50E5" w:rsidRDefault="006F50E5" w:rsidP="008F47D1">
      <w:pPr>
        <w:suppressAutoHyphens/>
        <w:ind w:firstLine="540"/>
        <w:jc w:val="both"/>
        <w:rPr>
          <w:rFonts w:cs="Arial"/>
          <w:color w:val="000000"/>
          <w:sz w:val="22"/>
          <w:szCs w:val="22"/>
        </w:rPr>
      </w:pPr>
    </w:p>
    <w:p w:rsidR="008838D2" w:rsidRPr="004A2BF2" w:rsidRDefault="00570E39" w:rsidP="008838D2">
      <w:pPr>
        <w:jc w:val="both"/>
        <w:rPr>
          <w:rFonts w:cs="Arial"/>
          <w:b/>
          <w:sz w:val="22"/>
          <w:szCs w:val="22"/>
        </w:rPr>
      </w:pPr>
      <w:r w:rsidRPr="004A2BF2">
        <w:rPr>
          <w:rFonts w:cs="Arial"/>
          <w:b/>
          <w:sz w:val="22"/>
          <w:szCs w:val="22"/>
        </w:rPr>
        <w:t>XIX</w:t>
      </w:r>
      <w:r w:rsidR="008838D2" w:rsidRPr="004A2BF2">
        <w:rPr>
          <w:rFonts w:cs="Arial"/>
          <w:b/>
          <w:sz w:val="22"/>
          <w:szCs w:val="22"/>
        </w:rPr>
        <w:t>. Możliwość zmiany postanowień zawartej umowy.</w:t>
      </w:r>
    </w:p>
    <w:p w:rsidR="008F47D1" w:rsidRPr="002F3498" w:rsidRDefault="008F47D1" w:rsidP="008838D2">
      <w:pPr>
        <w:jc w:val="both"/>
        <w:rPr>
          <w:rFonts w:cs="Arial"/>
          <w:color w:val="000000"/>
          <w:sz w:val="22"/>
          <w:szCs w:val="22"/>
        </w:rPr>
      </w:pPr>
      <w:bookmarkStart w:id="7" w:name="_Hlk31275501"/>
    </w:p>
    <w:p w:rsidR="00F509F0" w:rsidRPr="00DC73F9" w:rsidRDefault="00F509F0" w:rsidP="00CB610E">
      <w:pPr>
        <w:pStyle w:val="Akapitzlist1"/>
        <w:numPr>
          <w:ilvl w:val="1"/>
          <w:numId w:val="17"/>
        </w:numPr>
        <w:tabs>
          <w:tab w:val="left" w:pos="284"/>
        </w:tabs>
        <w:ind w:left="284" w:hanging="284"/>
        <w:jc w:val="both"/>
        <w:rPr>
          <w:sz w:val="22"/>
          <w:szCs w:val="22"/>
        </w:rPr>
      </w:pPr>
      <w:bookmarkStart w:id="8" w:name="_GoBack"/>
      <w:r w:rsidRPr="00CB42F5">
        <w:rPr>
          <w:sz w:val="22"/>
          <w:szCs w:val="22"/>
        </w:rPr>
        <w:t>Zmiany i uzupełnienia treści umowy wymagają dla swej ważności formy pisemnej.</w:t>
      </w:r>
    </w:p>
    <w:p w:rsidR="00DC73F9" w:rsidRPr="00CB42F5" w:rsidRDefault="00DC73F9" w:rsidP="00DC73F9">
      <w:pPr>
        <w:pStyle w:val="Akapitzlist1"/>
        <w:tabs>
          <w:tab w:val="left" w:pos="284"/>
        </w:tabs>
        <w:ind w:left="284"/>
        <w:jc w:val="both"/>
        <w:rPr>
          <w:sz w:val="22"/>
          <w:szCs w:val="22"/>
        </w:rPr>
      </w:pPr>
    </w:p>
    <w:p w:rsidR="00F509F0" w:rsidRDefault="00F509F0" w:rsidP="00CB610E">
      <w:pPr>
        <w:pStyle w:val="Akapitzlist1"/>
        <w:numPr>
          <w:ilvl w:val="1"/>
          <w:numId w:val="17"/>
        </w:numPr>
        <w:tabs>
          <w:tab w:val="left" w:pos="284"/>
        </w:tabs>
        <w:ind w:left="284" w:hanging="284"/>
        <w:jc w:val="both"/>
        <w:rPr>
          <w:sz w:val="22"/>
          <w:szCs w:val="22"/>
        </w:rPr>
      </w:pPr>
      <w:r w:rsidRPr="00CB42F5">
        <w:rPr>
          <w:rFonts w:cs="Arial"/>
          <w:sz w:val="22"/>
          <w:szCs w:val="22"/>
        </w:rPr>
        <w:t xml:space="preserve">Zamawiający zgodnie z art. 144 ustawy Prawo zamówień publicznych przewiduje możliwość dokonania zmian postanowień zawartej umowy w stosunku do treści oferty polegających </w:t>
      </w:r>
      <w:r w:rsidRPr="00CB42F5">
        <w:rPr>
          <w:sz w:val="22"/>
          <w:szCs w:val="22"/>
        </w:rPr>
        <w:t>na:</w:t>
      </w:r>
    </w:p>
    <w:p w:rsidR="006C5DD8" w:rsidRDefault="006C5DD8" w:rsidP="006C5DD8">
      <w:pPr>
        <w:pStyle w:val="Akapitzlist1"/>
        <w:tabs>
          <w:tab w:val="left" w:pos="284"/>
        </w:tabs>
        <w:ind w:left="284"/>
        <w:jc w:val="both"/>
        <w:rPr>
          <w:sz w:val="22"/>
          <w:szCs w:val="22"/>
        </w:rPr>
      </w:pPr>
    </w:p>
    <w:p w:rsidR="006C5DD8" w:rsidRPr="0042359B" w:rsidRDefault="006C5DD8" w:rsidP="006C5DD8">
      <w:pPr>
        <w:ind w:left="426" w:hanging="426"/>
        <w:jc w:val="both"/>
        <w:rPr>
          <w:rFonts w:cs="Arial"/>
          <w:sz w:val="22"/>
          <w:szCs w:val="22"/>
        </w:rPr>
      </w:pPr>
      <w:r>
        <w:rPr>
          <w:sz w:val="22"/>
          <w:szCs w:val="22"/>
        </w:rPr>
        <w:t xml:space="preserve">1) </w:t>
      </w:r>
      <w:r w:rsidRPr="0042359B">
        <w:rPr>
          <w:rFonts w:cs="Arial"/>
          <w:sz w:val="22"/>
          <w:szCs w:val="22"/>
        </w:rPr>
        <w:t>Zmian</w:t>
      </w:r>
      <w:r>
        <w:rPr>
          <w:rFonts w:cs="Arial"/>
          <w:sz w:val="22"/>
          <w:szCs w:val="22"/>
        </w:rPr>
        <w:t>ie</w:t>
      </w:r>
      <w:r w:rsidRPr="0042359B">
        <w:rPr>
          <w:rFonts w:cs="Arial"/>
          <w:sz w:val="22"/>
          <w:szCs w:val="22"/>
        </w:rPr>
        <w:t xml:space="preserve"> rozwiązań technicznych w dokumentacji projektowej wykonania zamówienia</w:t>
      </w:r>
      <w:r>
        <w:rPr>
          <w:rFonts w:cs="Arial"/>
          <w:sz w:val="22"/>
          <w:szCs w:val="22"/>
        </w:rPr>
        <w:t>:</w:t>
      </w:r>
    </w:p>
    <w:p w:rsidR="006C5DD8" w:rsidRPr="0042359B" w:rsidRDefault="006C5DD8" w:rsidP="00CB610E">
      <w:pPr>
        <w:pStyle w:val="Akapitzlist1"/>
        <w:numPr>
          <w:ilvl w:val="0"/>
          <w:numId w:val="27"/>
        </w:numPr>
        <w:autoSpaceDE w:val="0"/>
        <w:autoSpaceDN w:val="0"/>
        <w:ind w:left="567"/>
        <w:contextualSpacing/>
        <w:jc w:val="both"/>
        <w:rPr>
          <w:rFonts w:cs="Arial"/>
          <w:sz w:val="22"/>
          <w:szCs w:val="22"/>
        </w:rPr>
      </w:pPr>
      <w:r w:rsidRPr="0042359B">
        <w:rPr>
          <w:rFonts w:cs="Arial"/>
          <w:sz w:val="22"/>
          <w:szCs w:val="22"/>
        </w:rPr>
        <w:lastRenderedPageBreak/>
        <w:t>Na wniosek Wykonawcy, za zgodą Zamawiającego w trakcie prowadzenia inwestycji, mogą być dokonywane zmiany technologii wykonywania elementów robót. Dopuszcza się je tylko w przypadku gdy, proponowane przez niego rozwiązanie jest równorzędne lub lepsze funkcjonalnie od tego, jakie przewiduje projekt</w:t>
      </w:r>
      <w:r w:rsidR="00EC4CE6">
        <w:rPr>
          <w:rFonts w:cs="Arial"/>
          <w:sz w:val="22"/>
          <w:szCs w:val="22"/>
        </w:rPr>
        <w:t>,</w:t>
      </w:r>
      <w:r w:rsidRPr="0042359B">
        <w:rPr>
          <w:rFonts w:cs="Arial"/>
          <w:sz w:val="22"/>
          <w:szCs w:val="22"/>
        </w:rPr>
        <w:t xml:space="preserve"> a Wykonawca nie będzie żądał zwiększenia wynagrodzenia za wykonywane roboty.</w:t>
      </w:r>
    </w:p>
    <w:p w:rsidR="006C5DD8" w:rsidRPr="0042359B" w:rsidRDefault="006C5DD8" w:rsidP="006C5DD8">
      <w:pPr>
        <w:ind w:left="567"/>
        <w:jc w:val="both"/>
        <w:rPr>
          <w:rFonts w:cs="Arial"/>
          <w:sz w:val="22"/>
          <w:szCs w:val="22"/>
        </w:rPr>
      </w:pPr>
      <w:r w:rsidRPr="0042359B">
        <w:rPr>
          <w:rFonts w:cs="Arial"/>
          <w:sz w:val="22"/>
          <w:szCs w:val="22"/>
        </w:rPr>
        <w:t>W tym przypadku Wykonawca przedstawia projekt zamienny zawierający opis proponowanych zmian wraz z rysunkami. Projekt wymaga zatwierdzenia przez nadzór autorski / projektanta /, uzgodnienia z inspektorem nadzoru i akceptacji Zamawiającego.</w:t>
      </w:r>
    </w:p>
    <w:p w:rsidR="006C5DD8" w:rsidRPr="0042359B" w:rsidRDefault="006C5DD8" w:rsidP="009859C8">
      <w:pPr>
        <w:ind w:left="567"/>
        <w:jc w:val="both"/>
        <w:rPr>
          <w:rFonts w:cs="Arial"/>
          <w:sz w:val="22"/>
          <w:szCs w:val="22"/>
        </w:rPr>
      </w:pPr>
      <w:r w:rsidRPr="0042359B">
        <w:rPr>
          <w:rFonts w:cs="Arial"/>
          <w:sz w:val="22"/>
          <w:szCs w:val="22"/>
        </w:rPr>
        <w:t>Powyższ</w:t>
      </w:r>
      <w:r>
        <w:rPr>
          <w:rFonts w:cs="Arial"/>
          <w:sz w:val="22"/>
          <w:szCs w:val="22"/>
        </w:rPr>
        <w:t>a</w:t>
      </w:r>
      <w:r w:rsidRPr="0042359B">
        <w:rPr>
          <w:rFonts w:cs="Arial"/>
          <w:sz w:val="22"/>
          <w:szCs w:val="22"/>
        </w:rPr>
        <w:t xml:space="preserve"> zmian</w:t>
      </w:r>
      <w:r>
        <w:rPr>
          <w:rFonts w:cs="Arial"/>
          <w:sz w:val="22"/>
          <w:szCs w:val="22"/>
        </w:rPr>
        <w:t>a</w:t>
      </w:r>
      <w:r w:rsidRPr="0042359B">
        <w:rPr>
          <w:rFonts w:cs="Arial"/>
          <w:sz w:val="22"/>
          <w:szCs w:val="22"/>
        </w:rPr>
        <w:t xml:space="preserve"> nie dotycz</w:t>
      </w:r>
      <w:r>
        <w:rPr>
          <w:rFonts w:cs="Arial"/>
          <w:sz w:val="22"/>
          <w:szCs w:val="22"/>
        </w:rPr>
        <w:t>y</w:t>
      </w:r>
      <w:r w:rsidRPr="0042359B">
        <w:rPr>
          <w:rFonts w:cs="Arial"/>
          <w:sz w:val="22"/>
          <w:szCs w:val="22"/>
        </w:rPr>
        <w:t xml:space="preserve"> terminu zakończenia robót.</w:t>
      </w:r>
    </w:p>
    <w:p w:rsidR="006C5DD8" w:rsidRPr="006C5DD8" w:rsidRDefault="006C5DD8" w:rsidP="00CB610E">
      <w:pPr>
        <w:pStyle w:val="Akapitzlist1"/>
        <w:numPr>
          <w:ilvl w:val="0"/>
          <w:numId w:val="27"/>
        </w:numPr>
        <w:autoSpaceDE w:val="0"/>
        <w:autoSpaceDN w:val="0"/>
        <w:ind w:left="567"/>
        <w:contextualSpacing/>
        <w:jc w:val="both"/>
        <w:rPr>
          <w:rFonts w:cs="Arial"/>
          <w:sz w:val="22"/>
          <w:szCs w:val="22"/>
        </w:rPr>
      </w:pPr>
      <w:r>
        <w:rPr>
          <w:rFonts w:cs="Arial"/>
          <w:sz w:val="22"/>
          <w:szCs w:val="22"/>
        </w:rPr>
        <w:t>W</w:t>
      </w:r>
      <w:r w:rsidRPr="009C3E1E">
        <w:rPr>
          <w:rFonts w:cs="Arial"/>
          <w:sz w:val="22"/>
          <w:szCs w:val="22"/>
        </w:rPr>
        <w:t xml:space="preserve"> przypadk</w:t>
      </w:r>
      <w:r>
        <w:rPr>
          <w:rFonts w:cs="Arial"/>
          <w:sz w:val="22"/>
          <w:szCs w:val="22"/>
        </w:rPr>
        <w:t>u</w:t>
      </w:r>
      <w:r w:rsidRPr="009C3E1E">
        <w:rPr>
          <w:rFonts w:cs="Arial"/>
          <w:sz w:val="22"/>
          <w:szCs w:val="22"/>
        </w:rPr>
        <w:t>, gdy realizacja zadania według dokumentacji technicznej i SST powodowałoby wadliwe wykonanie przedmiotu umowy dopuszcza się wprowa</w:t>
      </w:r>
      <w:r w:rsidRPr="009C3E1E">
        <w:rPr>
          <w:rFonts w:cs="Arial"/>
          <w:sz w:val="22"/>
          <w:szCs w:val="22"/>
        </w:rPr>
        <w:softHyphen/>
        <w:t>dzenie zmian w stosu</w:t>
      </w:r>
      <w:r>
        <w:rPr>
          <w:rFonts w:cs="Arial"/>
          <w:sz w:val="22"/>
          <w:szCs w:val="22"/>
        </w:rPr>
        <w:t>nku do dokumentacji projektowej po uzgodnieniu ich z projektantem sprawującym nadzór autorski, inspektorem nadzoru i akceptacji przez Zamawiającego.</w:t>
      </w:r>
    </w:p>
    <w:p w:rsidR="006C5DD8" w:rsidRPr="006C5DD8" w:rsidRDefault="006C5DD8" w:rsidP="006C5DD8">
      <w:pPr>
        <w:pStyle w:val="Akapitzlist1"/>
        <w:tabs>
          <w:tab w:val="left" w:pos="284"/>
        </w:tabs>
        <w:ind w:left="284"/>
        <w:jc w:val="both"/>
        <w:rPr>
          <w:sz w:val="22"/>
          <w:szCs w:val="22"/>
        </w:rPr>
      </w:pPr>
    </w:p>
    <w:p w:rsidR="00F509F0" w:rsidRPr="009859C8" w:rsidRDefault="006C5DD8" w:rsidP="009859C8">
      <w:pPr>
        <w:ind w:left="426" w:hanging="426"/>
        <w:jc w:val="both"/>
        <w:rPr>
          <w:rFonts w:cs="Arial"/>
          <w:sz w:val="22"/>
          <w:szCs w:val="22"/>
        </w:rPr>
      </w:pPr>
      <w:r>
        <w:rPr>
          <w:sz w:val="22"/>
          <w:szCs w:val="22"/>
        </w:rPr>
        <w:t>2</w:t>
      </w:r>
      <w:r w:rsidR="00F509F0" w:rsidRPr="00CB42F5">
        <w:rPr>
          <w:sz w:val="22"/>
          <w:szCs w:val="22"/>
        </w:rPr>
        <w:t xml:space="preserve">)  </w:t>
      </w:r>
      <w:bookmarkStart w:id="9" w:name="_Hlk492456837"/>
      <w:r w:rsidR="009859C8" w:rsidRPr="009859C8">
        <w:rPr>
          <w:rFonts w:cs="Arial"/>
          <w:sz w:val="22"/>
          <w:szCs w:val="22"/>
        </w:rPr>
        <w:t>Zmianie terminu zakończenia zamówienia podstawowego, spowodowane niżej wymienionymi sytuacjami:</w:t>
      </w:r>
    </w:p>
    <w:p w:rsidR="00BE37CC" w:rsidRDefault="00F509F0" w:rsidP="00087E07">
      <w:pPr>
        <w:numPr>
          <w:ilvl w:val="2"/>
          <w:numId w:val="4"/>
        </w:numPr>
        <w:ind w:left="709" w:hanging="425"/>
        <w:jc w:val="both"/>
        <w:rPr>
          <w:rFonts w:cs="Arial"/>
          <w:sz w:val="22"/>
          <w:szCs w:val="22"/>
        </w:rPr>
      </w:pPr>
      <w:r w:rsidRPr="00CB42F5">
        <w:rPr>
          <w:sz w:val="22"/>
          <w:szCs w:val="22"/>
        </w:rPr>
        <w:t>klęskami</w:t>
      </w:r>
      <w:r w:rsidRPr="00CB42F5">
        <w:rPr>
          <w:rFonts w:cs="Arial"/>
          <w:sz w:val="22"/>
          <w:szCs w:val="22"/>
        </w:rPr>
        <w:t xml:space="preserve"> żywioł</w:t>
      </w:r>
      <w:r w:rsidR="00913461">
        <w:rPr>
          <w:sz w:val="22"/>
          <w:szCs w:val="22"/>
        </w:rPr>
        <w:t xml:space="preserve">owymi - </w:t>
      </w:r>
      <w:r w:rsidR="00913461" w:rsidRPr="006714F5">
        <w:rPr>
          <w:rFonts w:cs="Arial"/>
          <w:sz w:val="22"/>
          <w:szCs w:val="22"/>
        </w:rPr>
        <w:t>w tym przypadku termin zakończenia zamówienia zostanie przedłużony o liczbę dni trwania klęski i liczbę dni trwania naprawy szkód na budowie spowodowanych klęską żywiołową</w:t>
      </w:r>
      <w:r w:rsidR="00913461">
        <w:rPr>
          <w:rFonts w:cs="Arial"/>
          <w:sz w:val="22"/>
          <w:szCs w:val="22"/>
        </w:rPr>
        <w:t>;</w:t>
      </w:r>
    </w:p>
    <w:p w:rsidR="00CD4DB8" w:rsidRDefault="00CD4DB8" w:rsidP="00CD4DB8">
      <w:pPr>
        <w:numPr>
          <w:ilvl w:val="2"/>
          <w:numId w:val="4"/>
        </w:numPr>
        <w:ind w:left="709" w:hanging="425"/>
        <w:jc w:val="both"/>
        <w:rPr>
          <w:rFonts w:cs="Arial"/>
          <w:sz w:val="22"/>
          <w:szCs w:val="22"/>
        </w:rPr>
      </w:pPr>
      <w:r w:rsidRPr="00CD4DB8">
        <w:rPr>
          <w:rFonts w:cs="Arial"/>
          <w:sz w:val="22"/>
          <w:szCs w:val="22"/>
        </w:rPr>
        <w:t>warunkami geologicznymi lub gruntowo – wodnymi w przypadku ich ujawnienia na terenie budowy gdy uniemożliwiają one prowadzenie robot zgodnie z dokumentacją projektową – w tym przypadku termin zakończenia zamówienia zostanie przedłużony o liczbę dni trwania doprowadzenia warunków gruntowo – wodnych do stanu umożliwiającego kontynuowanie zamówienia</w:t>
      </w:r>
    </w:p>
    <w:p w:rsidR="00CD4DB8" w:rsidRDefault="00CD4DB8" w:rsidP="00CD4DB8">
      <w:pPr>
        <w:numPr>
          <w:ilvl w:val="2"/>
          <w:numId w:val="4"/>
        </w:numPr>
        <w:ind w:left="709" w:hanging="425"/>
        <w:jc w:val="both"/>
        <w:rPr>
          <w:rFonts w:cs="Arial"/>
          <w:sz w:val="22"/>
          <w:szCs w:val="22"/>
        </w:rPr>
      </w:pPr>
      <w:r w:rsidRPr="00CD4DB8">
        <w:rPr>
          <w:rFonts w:cs="Arial"/>
          <w:sz w:val="22"/>
          <w:szCs w:val="22"/>
        </w:rPr>
        <w:t>warunkami archeologicznymi gdy zachodzi konieczność przeprowadzenia ratowniczych badań archeologicznych – w tym przypadku termin zakończenia zamówienia zostanie</w:t>
      </w:r>
      <w:r w:rsidRPr="00CD4DB8">
        <w:rPr>
          <w:rFonts w:cs="Arial"/>
          <w:color w:val="FF0000"/>
          <w:sz w:val="22"/>
          <w:szCs w:val="22"/>
        </w:rPr>
        <w:t xml:space="preserve"> </w:t>
      </w:r>
      <w:r w:rsidRPr="00CD4DB8">
        <w:rPr>
          <w:rFonts w:cs="Arial"/>
          <w:sz w:val="22"/>
          <w:szCs w:val="22"/>
        </w:rPr>
        <w:t>przedłużony o liczbę dni koniecznych na przeprowadzenie badań ratowniczych i wydanie decyzji konserwatora zabytków na kontynuowanie robót</w:t>
      </w:r>
    </w:p>
    <w:p w:rsidR="00CD4DB8" w:rsidRPr="00CD4DB8" w:rsidRDefault="00CD4DB8" w:rsidP="00CD4DB8">
      <w:pPr>
        <w:numPr>
          <w:ilvl w:val="2"/>
          <w:numId w:val="4"/>
        </w:numPr>
        <w:ind w:left="709" w:hanging="425"/>
        <w:jc w:val="both"/>
        <w:rPr>
          <w:rFonts w:cs="Arial"/>
          <w:sz w:val="22"/>
          <w:szCs w:val="22"/>
        </w:rPr>
      </w:pPr>
      <w:r w:rsidRPr="00CD4DB8">
        <w:rPr>
          <w:rFonts w:cs="Arial"/>
          <w:sz w:val="22"/>
          <w:szCs w:val="22"/>
        </w:rPr>
        <w:t>ujawnieniem na terenie budowy niewybuchów lub niewypałów – w tym przypadku termin zakończenia zadania zostanie przedłużony o liczbę dni trwania przeszukania i oczyszczenia terenu budowy z niewypałów i niewybuchów</w:t>
      </w:r>
    </w:p>
    <w:p w:rsidR="007272CF" w:rsidRPr="004D7D6C" w:rsidRDefault="007272CF" w:rsidP="007272CF">
      <w:pPr>
        <w:numPr>
          <w:ilvl w:val="2"/>
          <w:numId w:val="4"/>
        </w:numPr>
        <w:tabs>
          <w:tab w:val="left" w:pos="567"/>
        </w:tabs>
        <w:ind w:left="567" w:hanging="283"/>
        <w:jc w:val="both"/>
        <w:rPr>
          <w:sz w:val="22"/>
          <w:szCs w:val="22"/>
        </w:rPr>
      </w:pPr>
      <w:r w:rsidRPr="004D7D6C">
        <w:rPr>
          <w:sz w:val="22"/>
          <w:szCs w:val="22"/>
        </w:rPr>
        <w:t>pojawieniem się  gatunków flory i fauny objętych ochroną prawną uniemożliwiających kontynuowanie robót – w tym przypadku termin zakończenia zadania zostanie przedłużony o liczbę dni koniecznych do przeprowadzenia działań ochronnych i zapobiegawczych.</w:t>
      </w:r>
    </w:p>
    <w:p w:rsidR="007272CF" w:rsidRPr="00857B5D" w:rsidRDefault="007272CF" w:rsidP="007272CF">
      <w:pPr>
        <w:numPr>
          <w:ilvl w:val="2"/>
          <w:numId w:val="4"/>
        </w:numPr>
        <w:tabs>
          <w:tab w:val="left" w:pos="567"/>
        </w:tabs>
        <w:ind w:left="567" w:hanging="283"/>
        <w:jc w:val="both"/>
        <w:rPr>
          <w:sz w:val="22"/>
          <w:szCs w:val="22"/>
        </w:rPr>
      </w:pPr>
      <w:r w:rsidRPr="00857B5D">
        <w:rPr>
          <w:sz w:val="22"/>
          <w:szCs w:val="22"/>
        </w:rPr>
        <w:t>warunkami atmosferycznymi odbiegającymi od określonych w SST i uniemożliwiają</w:t>
      </w:r>
      <w:r>
        <w:rPr>
          <w:sz w:val="22"/>
          <w:szCs w:val="22"/>
        </w:rPr>
        <w:t>cymi</w:t>
      </w:r>
      <w:r w:rsidRPr="00857B5D">
        <w:rPr>
          <w:sz w:val="22"/>
          <w:szCs w:val="22"/>
        </w:rPr>
        <w:t xml:space="preserve"> prowadzenie robót budowlanych, przeprowadzenie prób i sprawdzeń oraz dokonywanie odbiorów – w tym przypadku termin zakończenia zamówienia zostanie przedłużony o liczbę dni trwania warunków uniemożliwiających prowadzenie robót potwierdzone wpisem kierownika budowy w dzienniku budowy i akceptację inspektora nadzoru.</w:t>
      </w:r>
    </w:p>
    <w:p w:rsidR="00CE5E10" w:rsidRPr="006A2A64" w:rsidRDefault="00F509F0" w:rsidP="00CB610E">
      <w:pPr>
        <w:numPr>
          <w:ilvl w:val="0"/>
          <w:numId w:val="29"/>
        </w:numPr>
        <w:ind w:left="426" w:hanging="426"/>
        <w:jc w:val="both"/>
        <w:rPr>
          <w:color w:val="FF0000"/>
          <w:sz w:val="22"/>
          <w:szCs w:val="22"/>
        </w:rPr>
      </w:pPr>
      <w:r w:rsidRPr="006A2A64">
        <w:rPr>
          <w:sz w:val="22"/>
          <w:szCs w:val="22"/>
        </w:rPr>
        <w:t xml:space="preserve">Zmianach osobowych - </w:t>
      </w:r>
      <w:r w:rsidR="006A2A64" w:rsidRPr="005617F0">
        <w:rPr>
          <w:sz w:val="22"/>
          <w:szCs w:val="22"/>
        </w:rPr>
        <w:t>zmiana osób przy pomocy których Wykonawca realizuje przedmiot umowy na inne spełniające warunki określone w SIWZ</w:t>
      </w:r>
      <w:r w:rsidR="006F50E5">
        <w:rPr>
          <w:sz w:val="22"/>
          <w:szCs w:val="22"/>
        </w:rPr>
        <w:t>. W przypadku kierownika budowy wskazana osoba musi legitymować się doświadczeniem nie mniejszym niż wskazana w ofercie.</w:t>
      </w:r>
    </w:p>
    <w:p w:rsidR="000B2FCD" w:rsidRPr="00FE5077" w:rsidRDefault="000B2FCD" w:rsidP="00CB610E">
      <w:pPr>
        <w:numPr>
          <w:ilvl w:val="0"/>
          <w:numId w:val="29"/>
        </w:numPr>
        <w:ind w:left="426" w:hanging="426"/>
        <w:jc w:val="both"/>
        <w:rPr>
          <w:rFonts w:cs="Arial"/>
          <w:sz w:val="22"/>
          <w:szCs w:val="22"/>
        </w:rPr>
      </w:pPr>
      <w:r w:rsidRPr="009C3E1E">
        <w:rPr>
          <w:rFonts w:cs="Arial"/>
          <w:sz w:val="22"/>
          <w:szCs w:val="22"/>
        </w:rPr>
        <w:t xml:space="preserve">Zmiany dotyczące zakresu robót i wynagrodzenia </w:t>
      </w:r>
      <w:r>
        <w:rPr>
          <w:rFonts w:cs="Arial"/>
          <w:sz w:val="22"/>
          <w:szCs w:val="22"/>
        </w:rPr>
        <w:t>i terminu</w:t>
      </w:r>
    </w:p>
    <w:p w:rsidR="000B2FCD" w:rsidRDefault="000B2FCD" w:rsidP="00CB610E">
      <w:pPr>
        <w:pStyle w:val="Akapitzlist1"/>
        <w:numPr>
          <w:ilvl w:val="2"/>
          <w:numId w:val="37"/>
        </w:numPr>
        <w:tabs>
          <w:tab w:val="clear" w:pos="2766"/>
        </w:tabs>
        <w:autoSpaceDE w:val="0"/>
        <w:autoSpaceDN w:val="0"/>
        <w:ind w:left="709" w:hanging="425"/>
        <w:contextualSpacing/>
        <w:jc w:val="both"/>
        <w:rPr>
          <w:rFonts w:cs="Arial"/>
          <w:sz w:val="22"/>
          <w:szCs w:val="22"/>
        </w:rPr>
      </w:pPr>
      <w:r w:rsidRPr="00501C68">
        <w:rPr>
          <w:rFonts w:cs="Arial"/>
          <w:sz w:val="22"/>
          <w:szCs w:val="22"/>
        </w:rPr>
        <w:t>nieprzewidziane kolizje z robotami prowadzonymi równolegle przez inne podmioty infrastrukturą towarzyszącą lub innymi uwarunkowaniami. W takim przypadku zmiany w umowie zostaną ograniczone do zmian powodujących uniknięcie lub usunięcie kolizji</w:t>
      </w:r>
      <w:r w:rsidR="001C2470">
        <w:rPr>
          <w:rFonts w:cs="Arial"/>
          <w:sz w:val="22"/>
          <w:szCs w:val="22"/>
        </w:rPr>
        <w:t xml:space="preserve"> lub innych uwarunkowań</w:t>
      </w:r>
      <w:r w:rsidRPr="00501C68">
        <w:rPr>
          <w:rFonts w:cs="Arial"/>
          <w:sz w:val="22"/>
          <w:szCs w:val="22"/>
        </w:rPr>
        <w:t xml:space="preserve"> jak: zmiana sposobu wykonania, materiałów, technologii, lokalizacji wbudowywanych urządzeń oraz zmiana terminu o czas niezbędny do usunięcia kolizji </w:t>
      </w:r>
      <w:r w:rsidR="001C2470">
        <w:rPr>
          <w:rFonts w:cs="Arial"/>
          <w:sz w:val="22"/>
          <w:szCs w:val="22"/>
        </w:rPr>
        <w:t xml:space="preserve">lub innych uwarunkowań </w:t>
      </w:r>
      <w:r w:rsidRPr="00501C68">
        <w:rPr>
          <w:rFonts w:cs="Arial"/>
          <w:sz w:val="22"/>
          <w:szCs w:val="22"/>
        </w:rPr>
        <w:t>i zwiększenie wynagrodzenia o wartość robót niezbędnych do wykonania w celu usunięcia kolizji.</w:t>
      </w:r>
    </w:p>
    <w:p w:rsidR="000B2FCD" w:rsidRPr="009C3E1E" w:rsidRDefault="000B2FCD" w:rsidP="00C377A6">
      <w:pPr>
        <w:pStyle w:val="Akapitzlist1"/>
        <w:numPr>
          <w:ilvl w:val="2"/>
          <w:numId w:val="37"/>
        </w:numPr>
        <w:tabs>
          <w:tab w:val="clear" w:pos="2766"/>
        </w:tabs>
        <w:autoSpaceDE w:val="0"/>
        <w:autoSpaceDN w:val="0"/>
        <w:ind w:left="709" w:hanging="425"/>
        <w:contextualSpacing/>
        <w:jc w:val="both"/>
        <w:rPr>
          <w:rFonts w:cs="Arial"/>
          <w:sz w:val="22"/>
          <w:szCs w:val="22"/>
        </w:rPr>
      </w:pPr>
      <w:r w:rsidRPr="009C3E1E">
        <w:rPr>
          <w:rFonts w:cs="Arial"/>
          <w:sz w:val="22"/>
          <w:szCs w:val="22"/>
        </w:rPr>
        <w:t xml:space="preserve">okoliczności powodujące zmniejszenie zakresu przedmiotu zamówienia. </w:t>
      </w:r>
    </w:p>
    <w:p w:rsidR="000B2FCD" w:rsidRDefault="000B2FCD" w:rsidP="00530854">
      <w:pPr>
        <w:pStyle w:val="Akapitzlist1"/>
        <w:tabs>
          <w:tab w:val="num" w:pos="709"/>
        </w:tabs>
        <w:ind w:firstLine="1"/>
        <w:jc w:val="both"/>
        <w:rPr>
          <w:rFonts w:cs="Arial"/>
          <w:sz w:val="22"/>
          <w:szCs w:val="22"/>
        </w:rPr>
      </w:pPr>
      <w:r w:rsidRPr="009C3E1E">
        <w:rPr>
          <w:rFonts w:cs="Arial"/>
          <w:sz w:val="22"/>
          <w:szCs w:val="22"/>
        </w:rPr>
        <w:lastRenderedPageBreak/>
        <w:t xml:space="preserve">W przypadku zmniejszenia zakresu przedmiotu zamówienia przez Zamawiającego, wynagrodzenie należne wykonawcy za wykonane roboty </w:t>
      </w:r>
      <w:r>
        <w:rPr>
          <w:rFonts w:cs="Arial"/>
          <w:sz w:val="22"/>
          <w:szCs w:val="22"/>
        </w:rPr>
        <w:t>zostanie zmniejszone</w:t>
      </w:r>
      <w:r w:rsidRPr="009C3E1E">
        <w:rPr>
          <w:rFonts w:cs="Arial"/>
          <w:sz w:val="22"/>
          <w:szCs w:val="22"/>
        </w:rPr>
        <w:t xml:space="preserve"> w takim stosunku do umownego wynagrodzenia ryczałtowego, w jakim wykonane roboty budowlane pozostają do całości robót wyszczególnionych w łączącej strony umowie. Zmiana wartości ustalona zostanie na</w:t>
      </w:r>
      <w:r>
        <w:rPr>
          <w:rFonts w:cs="Arial"/>
          <w:sz w:val="22"/>
          <w:szCs w:val="22"/>
        </w:rPr>
        <w:t xml:space="preserve"> podstawie </w:t>
      </w:r>
      <w:r w:rsidR="00015466">
        <w:rPr>
          <w:rFonts w:cs="Arial"/>
          <w:sz w:val="22"/>
          <w:szCs w:val="22"/>
        </w:rPr>
        <w:t>kosztorysu of</w:t>
      </w:r>
      <w:r w:rsidR="00E12C5B">
        <w:rPr>
          <w:rFonts w:cs="Arial"/>
          <w:sz w:val="22"/>
          <w:szCs w:val="22"/>
        </w:rPr>
        <w:t>e</w:t>
      </w:r>
      <w:r w:rsidR="00015466">
        <w:rPr>
          <w:rFonts w:cs="Arial"/>
          <w:sz w:val="22"/>
          <w:szCs w:val="22"/>
        </w:rPr>
        <w:t>rtowego</w:t>
      </w:r>
      <w:r w:rsidRPr="00015466">
        <w:rPr>
          <w:rFonts w:cs="Arial"/>
          <w:sz w:val="22"/>
          <w:szCs w:val="22"/>
        </w:rPr>
        <w:t>.</w:t>
      </w:r>
    </w:p>
    <w:p w:rsidR="000B2FCD" w:rsidRPr="00C9748D" w:rsidRDefault="000B2FCD" w:rsidP="00C377A6">
      <w:pPr>
        <w:pStyle w:val="Akapitzlist1"/>
        <w:numPr>
          <w:ilvl w:val="0"/>
          <w:numId w:val="29"/>
        </w:numPr>
        <w:autoSpaceDE w:val="0"/>
        <w:autoSpaceDN w:val="0"/>
        <w:ind w:left="284" w:hanging="284"/>
        <w:contextualSpacing/>
        <w:jc w:val="both"/>
        <w:rPr>
          <w:rFonts w:cs="Arial"/>
          <w:sz w:val="22"/>
          <w:szCs w:val="22"/>
        </w:rPr>
      </w:pPr>
      <w:r>
        <w:rPr>
          <w:rFonts w:cs="Arial"/>
          <w:sz w:val="22"/>
          <w:szCs w:val="22"/>
        </w:rPr>
        <w:t>Zmianie uległy stawki podatku VAT, w tym przypadku wynagrodzenie netto pozostaje bez zmian – zmianie podlega wysokość należnego podatku VAT oraz kwota brutto wynagrodzenia.</w:t>
      </w:r>
    </w:p>
    <w:p w:rsidR="00F509F0" w:rsidRPr="00C9748D" w:rsidRDefault="00F509F0" w:rsidP="00C377A6">
      <w:pPr>
        <w:numPr>
          <w:ilvl w:val="0"/>
          <w:numId w:val="29"/>
        </w:numPr>
        <w:ind w:left="284" w:hanging="284"/>
        <w:jc w:val="both"/>
        <w:rPr>
          <w:color w:val="FF0000"/>
          <w:sz w:val="22"/>
          <w:szCs w:val="22"/>
        </w:rPr>
      </w:pPr>
      <w:r w:rsidRPr="00C9748D">
        <w:rPr>
          <w:sz w:val="22"/>
          <w:szCs w:val="22"/>
        </w:rPr>
        <w:t xml:space="preserve">Zmianie podwykonawcy - podmiotu, na którego zasoby Wykonawca powoływał się w złożonej ofercie, na zasadach określonych w art. </w:t>
      </w:r>
      <w:r w:rsidR="00E12E94" w:rsidRPr="00C9748D">
        <w:rPr>
          <w:sz w:val="22"/>
          <w:szCs w:val="22"/>
        </w:rPr>
        <w:t>22a</w:t>
      </w:r>
      <w:r w:rsidR="005A7AAE" w:rsidRPr="00C9748D">
        <w:rPr>
          <w:sz w:val="22"/>
          <w:szCs w:val="22"/>
        </w:rPr>
        <w:t xml:space="preserve"> u</w:t>
      </w:r>
      <w:r w:rsidR="0004185F">
        <w:rPr>
          <w:sz w:val="22"/>
          <w:szCs w:val="22"/>
        </w:rPr>
        <w:t>s</w:t>
      </w:r>
      <w:r w:rsidR="005A7AAE" w:rsidRPr="00C9748D">
        <w:rPr>
          <w:sz w:val="22"/>
          <w:szCs w:val="22"/>
        </w:rPr>
        <w:t>t.1</w:t>
      </w:r>
      <w:r w:rsidR="00E12E94" w:rsidRPr="00C9748D">
        <w:rPr>
          <w:sz w:val="22"/>
          <w:szCs w:val="22"/>
        </w:rPr>
        <w:t xml:space="preserve"> </w:t>
      </w:r>
      <w:r w:rsidRPr="00C9748D">
        <w:rPr>
          <w:sz w:val="22"/>
          <w:szCs w:val="22"/>
        </w:rPr>
        <w:t xml:space="preserve">ustawy </w:t>
      </w:r>
      <w:proofErr w:type="spellStart"/>
      <w:r w:rsidRPr="00C9748D">
        <w:rPr>
          <w:sz w:val="22"/>
          <w:szCs w:val="22"/>
        </w:rPr>
        <w:t>pzp</w:t>
      </w:r>
      <w:proofErr w:type="spellEnd"/>
      <w:r w:rsidRPr="00C9748D">
        <w:rPr>
          <w:sz w:val="22"/>
          <w:szCs w:val="22"/>
        </w:rPr>
        <w:t xml:space="preserve">, w celu wykazania spełniania warunków udziału w postępowaniu - w przypadku akceptacji przez Zamawiającego wskazanego innego podwykonawcy po wykazaniu, iż proponowany inny podwykonawca spełnia je w stopniu nie mniejszym niż </w:t>
      </w:r>
      <w:r w:rsidR="005A7AAE" w:rsidRPr="00C9748D">
        <w:rPr>
          <w:sz w:val="22"/>
          <w:szCs w:val="22"/>
        </w:rPr>
        <w:t xml:space="preserve">podwykonawca na którego zasoby Wykonawca się powołuje </w:t>
      </w:r>
      <w:r w:rsidRPr="00C9748D">
        <w:rPr>
          <w:sz w:val="22"/>
          <w:szCs w:val="22"/>
        </w:rPr>
        <w:t>w trakcie postępowania o udzielenie zamówienia.</w:t>
      </w:r>
    </w:p>
    <w:p w:rsidR="004B0AEE" w:rsidRPr="00FE5195" w:rsidRDefault="00F509F0" w:rsidP="00C377A6">
      <w:pPr>
        <w:numPr>
          <w:ilvl w:val="0"/>
          <w:numId w:val="29"/>
        </w:numPr>
        <w:ind w:left="284" w:hanging="284"/>
        <w:jc w:val="both"/>
        <w:rPr>
          <w:color w:val="FF0000"/>
          <w:sz w:val="22"/>
          <w:szCs w:val="22"/>
        </w:rPr>
      </w:pPr>
      <w:r w:rsidRPr="00C9748D">
        <w:rPr>
          <w:sz w:val="22"/>
          <w:szCs w:val="22"/>
        </w:rPr>
        <w:t xml:space="preserve"> Rezygnacji z podwykonawcy - podmiotu, na którego zasoby Wykonawca powoływał się w złożonej ofercie, na zasadach określonych w art. </w:t>
      </w:r>
      <w:r w:rsidR="00E12E94" w:rsidRPr="00C9748D">
        <w:rPr>
          <w:sz w:val="22"/>
          <w:szCs w:val="22"/>
        </w:rPr>
        <w:t>22a</w:t>
      </w:r>
      <w:r w:rsidRPr="00C9748D">
        <w:rPr>
          <w:sz w:val="22"/>
          <w:szCs w:val="22"/>
        </w:rPr>
        <w:t xml:space="preserve"> ustawy </w:t>
      </w:r>
      <w:proofErr w:type="spellStart"/>
      <w:r w:rsidRPr="00C9748D">
        <w:rPr>
          <w:sz w:val="22"/>
          <w:szCs w:val="22"/>
        </w:rPr>
        <w:t>pzp</w:t>
      </w:r>
      <w:proofErr w:type="spellEnd"/>
      <w:r w:rsidRPr="00C9748D">
        <w:rPr>
          <w:sz w:val="22"/>
          <w:szCs w:val="22"/>
        </w:rPr>
        <w:t xml:space="preserve">, w celu wykazania spełniania warunków udziału w postępowaniu - w przypadku wykazania Zamawiającemu, iż Wykonawca samodzielnie spełnia je w stopniu nie mniejszym </w:t>
      </w:r>
      <w:r w:rsidR="00591B30" w:rsidRPr="00C9748D">
        <w:rPr>
          <w:sz w:val="22"/>
          <w:szCs w:val="22"/>
        </w:rPr>
        <w:t>niż podwykonawca na którego zasoby Wykonawca się powołuje w trakcie postępowania o udzielenie zamówienia.</w:t>
      </w:r>
      <w:r w:rsidR="00591B30" w:rsidRPr="00C9748D">
        <w:rPr>
          <w:color w:val="FF0000"/>
          <w:sz w:val="22"/>
          <w:szCs w:val="22"/>
        </w:rPr>
        <w:t xml:space="preserve"> </w:t>
      </w:r>
      <w:r w:rsidRPr="00FE5195">
        <w:rPr>
          <w:color w:val="FF0000"/>
          <w:sz w:val="22"/>
          <w:szCs w:val="22"/>
        </w:rPr>
        <w:t xml:space="preserve"> </w:t>
      </w:r>
    </w:p>
    <w:p w:rsidR="00FE5195" w:rsidRPr="00795C1E" w:rsidRDefault="00183BD9" w:rsidP="00C377A6">
      <w:pPr>
        <w:numPr>
          <w:ilvl w:val="0"/>
          <w:numId w:val="29"/>
        </w:numPr>
        <w:ind w:left="284" w:hanging="284"/>
        <w:jc w:val="both"/>
        <w:rPr>
          <w:color w:val="FF0000"/>
          <w:sz w:val="22"/>
          <w:szCs w:val="22"/>
        </w:rPr>
      </w:pPr>
      <w:r w:rsidRPr="005617F0">
        <w:rPr>
          <w:sz w:val="22"/>
          <w:szCs w:val="22"/>
        </w:rPr>
        <w:t xml:space="preserve">Powierzeniu podwykonawcy realizacji części zamówienia </w:t>
      </w:r>
      <w:r w:rsidR="00BA67F0">
        <w:rPr>
          <w:sz w:val="22"/>
          <w:szCs w:val="22"/>
        </w:rPr>
        <w:t>- w przypadku, gdy Wykonawca w ofercie</w:t>
      </w:r>
      <w:r w:rsidRPr="005617F0">
        <w:rPr>
          <w:sz w:val="22"/>
          <w:szCs w:val="22"/>
        </w:rPr>
        <w:t xml:space="preserve"> nie wskazał części, którą na etapie realizacji zamówienia zamierza powierzyć podwykonawcy</w:t>
      </w:r>
      <w:r w:rsidR="00FE5195" w:rsidRPr="004A2BF2">
        <w:rPr>
          <w:sz w:val="22"/>
          <w:szCs w:val="22"/>
        </w:rPr>
        <w:t>. W takim przypadku wykonawca winien stosować zasady wynikające z § 8 umowy.</w:t>
      </w:r>
    </w:p>
    <w:bookmarkEnd w:id="7"/>
    <w:bookmarkEnd w:id="9"/>
    <w:p w:rsidR="003950F9" w:rsidRDefault="003950F9" w:rsidP="004B0AEE">
      <w:pPr>
        <w:jc w:val="both"/>
        <w:rPr>
          <w:sz w:val="22"/>
          <w:szCs w:val="22"/>
        </w:rPr>
      </w:pPr>
    </w:p>
    <w:bookmarkEnd w:id="8"/>
    <w:p w:rsidR="003F6DBA" w:rsidRPr="00022377" w:rsidRDefault="003F6DBA" w:rsidP="009F206A">
      <w:pPr>
        <w:ind w:left="709"/>
        <w:jc w:val="both"/>
        <w:rPr>
          <w:rFonts w:cs="Arial"/>
          <w:sz w:val="20"/>
        </w:rPr>
      </w:pPr>
    </w:p>
    <w:p w:rsidR="007B51B6" w:rsidRPr="003E6171" w:rsidRDefault="006F1EA6" w:rsidP="00224DE7">
      <w:pPr>
        <w:jc w:val="both"/>
        <w:rPr>
          <w:b/>
          <w:sz w:val="22"/>
          <w:szCs w:val="22"/>
        </w:rPr>
      </w:pPr>
      <w:r w:rsidRPr="003E6171">
        <w:rPr>
          <w:rFonts w:cs="Arial"/>
          <w:b/>
          <w:sz w:val="22"/>
          <w:szCs w:val="22"/>
        </w:rPr>
        <w:t>XX</w:t>
      </w:r>
      <w:r w:rsidR="00224DE7" w:rsidRPr="003E6171">
        <w:rPr>
          <w:rFonts w:cs="Arial"/>
          <w:b/>
          <w:sz w:val="22"/>
          <w:szCs w:val="22"/>
        </w:rPr>
        <w:t xml:space="preserve">. </w:t>
      </w:r>
      <w:r w:rsidR="007B51B6" w:rsidRPr="003E6171">
        <w:rPr>
          <w:rFonts w:cs="Arial"/>
          <w:b/>
          <w:sz w:val="22"/>
          <w:szCs w:val="22"/>
        </w:rPr>
        <w:t xml:space="preserve">Wymagania </w:t>
      </w:r>
      <w:r w:rsidR="007B51B6" w:rsidRPr="003E6171">
        <w:rPr>
          <w:b/>
          <w:sz w:val="22"/>
          <w:szCs w:val="22"/>
        </w:rPr>
        <w:t xml:space="preserve">zamawiającego </w:t>
      </w:r>
      <w:r w:rsidR="00224DE7" w:rsidRPr="003E6171">
        <w:rPr>
          <w:b/>
          <w:sz w:val="22"/>
          <w:szCs w:val="22"/>
        </w:rPr>
        <w:t xml:space="preserve"> </w:t>
      </w:r>
      <w:r w:rsidR="007B51B6" w:rsidRPr="003E6171">
        <w:rPr>
          <w:b/>
          <w:sz w:val="22"/>
          <w:szCs w:val="22"/>
        </w:rPr>
        <w:t xml:space="preserve">w związku z </w:t>
      </w:r>
      <w:r w:rsidR="00224DE7" w:rsidRPr="003E6171">
        <w:rPr>
          <w:b/>
          <w:sz w:val="22"/>
          <w:szCs w:val="22"/>
        </w:rPr>
        <w:t xml:space="preserve"> w art. 29 ust. 3a</w:t>
      </w:r>
      <w:r w:rsidR="007B51B6" w:rsidRPr="003E6171">
        <w:rPr>
          <w:b/>
          <w:sz w:val="22"/>
          <w:szCs w:val="22"/>
        </w:rPr>
        <w:t xml:space="preserve"> ustawy </w:t>
      </w:r>
      <w:proofErr w:type="spellStart"/>
      <w:r w:rsidR="007B51B6" w:rsidRPr="003E6171">
        <w:rPr>
          <w:b/>
          <w:sz w:val="22"/>
          <w:szCs w:val="22"/>
        </w:rPr>
        <w:t>pzp</w:t>
      </w:r>
      <w:proofErr w:type="spellEnd"/>
      <w:r w:rsidR="003E6171" w:rsidRPr="003E6171">
        <w:rPr>
          <w:b/>
          <w:sz w:val="22"/>
          <w:szCs w:val="22"/>
        </w:rPr>
        <w:t>:</w:t>
      </w:r>
    </w:p>
    <w:p w:rsidR="003E6171" w:rsidRPr="003E6171" w:rsidRDefault="003E6171" w:rsidP="00224DE7">
      <w:pPr>
        <w:jc w:val="both"/>
        <w:rPr>
          <w:b/>
          <w:color w:val="00B050"/>
          <w:sz w:val="22"/>
          <w:szCs w:val="22"/>
        </w:rPr>
      </w:pPr>
    </w:p>
    <w:p w:rsidR="003630FA" w:rsidRPr="003630FA" w:rsidRDefault="00222A69" w:rsidP="00222A69">
      <w:pPr>
        <w:ind w:left="284" w:hanging="284"/>
        <w:jc w:val="both"/>
        <w:rPr>
          <w:b/>
          <w:sz w:val="22"/>
          <w:szCs w:val="22"/>
        </w:rPr>
      </w:pPr>
      <w:bookmarkStart w:id="10" w:name="_Hlk485897122"/>
      <w:r>
        <w:rPr>
          <w:sz w:val="22"/>
          <w:szCs w:val="22"/>
        </w:rPr>
        <w:t xml:space="preserve">1. </w:t>
      </w:r>
      <w:r w:rsidR="003630FA" w:rsidRPr="003630FA">
        <w:rPr>
          <w:sz w:val="22"/>
          <w:szCs w:val="22"/>
        </w:rPr>
        <w:t>Sposób dokumentowania zatrudnienia osób oraz uprawnienia zamawiającego w zakresie kontroli spełniania przez wykonawcę wymagań:</w:t>
      </w:r>
    </w:p>
    <w:p w:rsidR="003630FA" w:rsidRPr="003630FA" w:rsidRDefault="003630FA" w:rsidP="00222A69">
      <w:pPr>
        <w:pStyle w:val="Akapitzlist1"/>
        <w:tabs>
          <w:tab w:val="num" w:pos="5040"/>
        </w:tabs>
        <w:ind w:left="284"/>
        <w:jc w:val="both"/>
        <w:rPr>
          <w:rFonts w:eastAsia="Calibri" w:cs="Arial"/>
          <w:sz w:val="22"/>
          <w:szCs w:val="22"/>
        </w:rPr>
      </w:pPr>
      <w:r w:rsidRPr="003630FA">
        <w:rPr>
          <w:rFonts w:eastAsia="Calibri" w:cs="Arial"/>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t>
      </w:r>
      <w:r w:rsidR="000801BF">
        <w:rPr>
          <w:rFonts w:eastAsia="Calibri" w:cs="Arial"/>
          <w:sz w:val="22"/>
          <w:szCs w:val="22"/>
        </w:rPr>
        <w:t xml:space="preserve">             </w:t>
      </w:r>
      <w:r w:rsidRPr="003630FA">
        <w:rPr>
          <w:rFonts w:eastAsia="Calibri" w:cs="Arial"/>
          <w:sz w:val="22"/>
          <w:szCs w:val="22"/>
        </w:rPr>
        <w:t xml:space="preserve">w punkcie </w:t>
      </w:r>
      <w:r w:rsidRPr="005F5501">
        <w:rPr>
          <w:rFonts w:eastAsia="Calibri" w:cs="Arial"/>
          <w:sz w:val="22"/>
          <w:szCs w:val="22"/>
        </w:rPr>
        <w:t>XXI.</w:t>
      </w:r>
      <w:r w:rsidR="00ED6FCA" w:rsidRPr="005F5501">
        <w:rPr>
          <w:rFonts w:eastAsia="Calibri" w:cs="Arial"/>
          <w:sz w:val="22"/>
          <w:szCs w:val="22"/>
        </w:rPr>
        <w:t>4</w:t>
      </w:r>
      <w:r w:rsidRPr="005F5501">
        <w:rPr>
          <w:rFonts w:eastAsia="Calibri" w:cs="Arial"/>
          <w:sz w:val="22"/>
          <w:szCs w:val="22"/>
        </w:rPr>
        <w:t xml:space="preserve"> SIWZ</w:t>
      </w:r>
      <w:r w:rsidRPr="003630FA">
        <w:rPr>
          <w:rFonts w:eastAsia="Calibri" w:cs="Arial"/>
          <w:sz w:val="22"/>
          <w:szCs w:val="22"/>
        </w:rPr>
        <w:t xml:space="preserve"> czynności. Zamawiający uprawniony jest w szczególności do: </w:t>
      </w:r>
    </w:p>
    <w:p w:rsidR="003630FA" w:rsidRPr="003630FA" w:rsidRDefault="003630FA" w:rsidP="00CB610E">
      <w:pPr>
        <w:numPr>
          <w:ilvl w:val="0"/>
          <w:numId w:val="25"/>
        </w:numPr>
        <w:tabs>
          <w:tab w:val="left" w:pos="993"/>
        </w:tabs>
        <w:spacing w:after="200"/>
        <w:ind w:left="993" w:hanging="567"/>
        <w:contextualSpacing/>
        <w:jc w:val="both"/>
        <w:rPr>
          <w:rFonts w:eastAsia="Calibri"/>
          <w:sz w:val="22"/>
          <w:szCs w:val="22"/>
          <w:lang w:eastAsia="en-US"/>
        </w:rPr>
      </w:pPr>
      <w:r w:rsidRPr="003630FA">
        <w:rPr>
          <w:rFonts w:eastAsia="Calibri"/>
          <w:sz w:val="22"/>
          <w:szCs w:val="22"/>
          <w:lang w:eastAsia="en-US"/>
        </w:rPr>
        <w:t xml:space="preserve">żądania oświadczeń w zakresie potwierdzenia spełniania ww. wymogów </w:t>
      </w:r>
      <w:r w:rsidRPr="003630FA">
        <w:rPr>
          <w:rFonts w:eastAsia="Calibri"/>
          <w:sz w:val="22"/>
          <w:szCs w:val="22"/>
          <w:lang w:eastAsia="en-US"/>
        </w:rPr>
        <w:br/>
        <w:t>i dokonywania ich oceny,</w:t>
      </w:r>
    </w:p>
    <w:p w:rsidR="003630FA" w:rsidRPr="003630FA" w:rsidRDefault="003630FA" w:rsidP="00CB610E">
      <w:pPr>
        <w:numPr>
          <w:ilvl w:val="0"/>
          <w:numId w:val="25"/>
        </w:numPr>
        <w:tabs>
          <w:tab w:val="left" w:pos="993"/>
        </w:tabs>
        <w:spacing w:after="200"/>
        <w:ind w:left="993" w:hanging="567"/>
        <w:contextualSpacing/>
        <w:jc w:val="both"/>
        <w:rPr>
          <w:rFonts w:eastAsia="Calibri"/>
          <w:sz w:val="22"/>
          <w:szCs w:val="22"/>
          <w:lang w:eastAsia="en-US"/>
        </w:rPr>
      </w:pPr>
      <w:r w:rsidRPr="003630FA">
        <w:rPr>
          <w:rFonts w:eastAsia="Calibri"/>
          <w:sz w:val="22"/>
          <w:szCs w:val="22"/>
          <w:lang w:eastAsia="en-US"/>
        </w:rPr>
        <w:t>żądania wyjaśnień w przypadku wątpliwości w zakresie potwierdzenia spełniania ww. wymogów,</w:t>
      </w:r>
    </w:p>
    <w:p w:rsidR="003630FA" w:rsidRPr="003630FA" w:rsidRDefault="003630FA" w:rsidP="00CB610E">
      <w:pPr>
        <w:numPr>
          <w:ilvl w:val="0"/>
          <w:numId w:val="25"/>
        </w:numPr>
        <w:tabs>
          <w:tab w:val="left" w:pos="993"/>
        </w:tabs>
        <w:spacing w:after="200"/>
        <w:ind w:left="993" w:hanging="567"/>
        <w:contextualSpacing/>
        <w:jc w:val="both"/>
        <w:rPr>
          <w:rFonts w:eastAsia="Calibri"/>
          <w:sz w:val="22"/>
          <w:szCs w:val="22"/>
          <w:lang w:eastAsia="en-US"/>
        </w:rPr>
      </w:pPr>
      <w:r w:rsidRPr="003630FA">
        <w:rPr>
          <w:rFonts w:eastAsia="Calibri"/>
          <w:sz w:val="22"/>
          <w:szCs w:val="22"/>
          <w:lang w:eastAsia="en-US"/>
        </w:rPr>
        <w:t>przeprowadzania kontroli na miejscu wykonywania świadczenia.</w:t>
      </w:r>
    </w:p>
    <w:p w:rsidR="003630FA" w:rsidRPr="00CF73E2" w:rsidRDefault="003630FA" w:rsidP="003630FA">
      <w:pPr>
        <w:tabs>
          <w:tab w:val="left" w:pos="993"/>
        </w:tabs>
        <w:spacing w:after="200"/>
        <w:ind w:left="426" w:hanging="426"/>
        <w:contextualSpacing/>
        <w:jc w:val="both"/>
        <w:rPr>
          <w:sz w:val="22"/>
          <w:szCs w:val="22"/>
        </w:rPr>
      </w:pPr>
      <w:r w:rsidRPr="00CF73E2">
        <w:rPr>
          <w:sz w:val="22"/>
          <w:szCs w:val="22"/>
        </w:rPr>
        <w:t>2. W celu potwierdzenia spełnienia wymogu zatrudnienia na podstawie umowy o pracę przez wykonawcę lub podwykonawcę osób wykonujących wskazane w punkcie XXI</w:t>
      </w:r>
      <w:r w:rsidR="0072405F">
        <w:rPr>
          <w:sz w:val="22"/>
          <w:szCs w:val="22"/>
        </w:rPr>
        <w:t>.</w:t>
      </w:r>
      <w:r w:rsidRPr="00CF73E2">
        <w:rPr>
          <w:sz w:val="22"/>
          <w:szCs w:val="22"/>
        </w:rPr>
        <w:t xml:space="preserve"> </w:t>
      </w:r>
      <w:r w:rsidR="0072405F">
        <w:rPr>
          <w:sz w:val="22"/>
          <w:szCs w:val="22"/>
        </w:rPr>
        <w:t>4</w:t>
      </w:r>
      <w:r w:rsidRPr="00CF73E2">
        <w:rPr>
          <w:sz w:val="22"/>
          <w:szCs w:val="22"/>
        </w:rPr>
        <w:t xml:space="preserve">. czynności, w trakcie realizacji zamówienia na każde wezwanie Zamawiającego </w:t>
      </w:r>
      <w:r w:rsidR="000801BF">
        <w:rPr>
          <w:sz w:val="22"/>
          <w:szCs w:val="22"/>
        </w:rPr>
        <w:t xml:space="preserve">               </w:t>
      </w:r>
      <w:r w:rsidRPr="00CF73E2">
        <w:rPr>
          <w:sz w:val="22"/>
          <w:szCs w:val="22"/>
        </w:rPr>
        <w:t xml:space="preserve">w wyznaczonym w tym wezwaniu terminie wykonawca przedłoży Zamawiającemu: </w:t>
      </w:r>
      <w:r w:rsidRPr="00CF73E2">
        <w:rPr>
          <w:rFonts w:eastAsia="Calibri"/>
          <w:b/>
          <w:sz w:val="22"/>
          <w:szCs w:val="22"/>
          <w:lang w:eastAsia="en-US"/>
        </w:rPr>
        <w:t xml:space="preserve">oświadczenie wykonawcy lub podwykonawcy </w:t>
      </w:r>
      <w:r w:rsidRPr="00CF73E2">
        <w:rPr>
          <w:rFonts w:eastAsia="Calibri"/>
          <w:sz w:val="22"/>
          <w:szCs w:val="22"/>
          <w:lang w:eastAsia="en-US"/>
        </w:rPr>
        <w:t xml:space="preserve">o zatrudnieniu na podstawie umowy </w:t>
      </w:r>
      <w:r w:rsidR="000801BF">
        <w:rPr>
          <w:rFonts w:eastAsia="Calibri"/>
          <w:sz w:val="22"/>
          <w:szCs w:val="22"/>
          <w:lang w:eastAsia="en-US"/>
        </w:rPr>
        <w:t xml:space="preserve">      </w:t>
      </w:r>
      <w:r w:rsidRPr="00CF73E2">
        <w:rPr>
          <w:rFonts w:eastAsia="Calibri"/>
          <w:sz w:val="22"/>
          <w:szCs w:val="22"/>
          <w:lang w:eastAsia="en-US"/>
        </w:rPr>
        <w:t>o pracę osób wykonujących czynności, których dotyczy wezwanie Zamawiającego.</w:t>
      </w:r>
      <w:r w:rsidRPr="00CF73E2">
        <w:rPr>
          <w:rFonts w:eastAsia="Calibri"/>
          <w:b/>
          <w:sz w:val="22"/>
          <w:szCs w:val="22"/>
          <w:lang w:eastAsia="en-US"/>
        </w:rPr>
        <w:t xml:space="preserve"> </w:t>
      </w:r>
      <w:r w:rsidR="00CF73E2" w:rsidRPr="00CF73E2">
        <w:rPr>
          <w:rFonts w:eastAsia="Calibri"/>
          <w:sz w:val="22"/>
          <w:szCs w:val="22"/>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datę zawarcia umowy o pracę, rodzaju umowy o pracę i wymiaru etatu</w:t>
      </w:r>
      <w:r w:rsidR="00CF73E2" w:rsidRPr="00CF73E2">
        <w:rPr>
          <w:sz w:val="20"/>
        </w:rPr>
        <w:t xml:space="preserve">, </w:t>
      </w:r>
      <w:r w:rsidR="00CF73E2" w:rsidRPr="00CF73E2">
        <w:rPr>
          <w:rFonts w:cs="Arial"/>
          <w:sz w:val="22"/>
          <w:szCs w:val="22"/>
        </w:rPr>
        <w:t>zakres obowiązków pracownika</w:t>
      </w:r>
      <w:r w:rsidR="00CF73E2" w:rsidRPr="00CF73E2">
        <w:rPr>
          <w:rFonts w:eastAsia="Calibri"/>
          <w:sz w:val="22"/>
          <w:szCs w:val="22"/>
          <w:lang w:eastAsia="en-US"/>
        </w:rPr>
        <w:t xml:space="preserve"> oraz podpis osoby uprawnionej do złożenia oświadczenia w imieniu wykonawcy lub podwykonawcy</w:t>
      </w:r>
      <w:r w:rsidRPr="00CF73E2">
        <w:rPr>
          <w:rFonts w:eastAsia="Calibri"/>
          <w:sz w:val="22"/>
          <w:szCs w:val="22"/>
          <w:lang w:eastAsia="en-US"/>
        </w:rPr>
        <w:t xml:space="preserve">. </w:t>
      </w:r>
      <w:r w:rsidRPr="00CF73E2">
        <w:rPr>
          <w:sz w:val="22"/>
          <w:szCs w:val="22"/>
        </w:rPr>
        <w:t>W przypadku zmiany na stanowisku osób, o których mowa w pkt III.</w:t>
      </w:r>
      <w:r w:rsidR="00760998" w:rsidRPr="00CF73E2">
        <w:rPr>
          <w:sz w:val="22"/>
          <w:szCs w:val="22"/>
        </w:rPr>
        <w:t>2</w:t>
      </w:r>
      <w:r w:rsidRPr="00CF73E2">
        <w:rPr>
          <w:sz w:val="22"/>
          <w:szCs w:val="22"/>
        </w:rPr>
        <w:t xml:space="preserve"> SIWZ, bądź zmiany warunków pracy, wykonawca przedstawi dokumenty wskazane w zdaniu pierwszym najpóźniej z chwilą objęcia przez nową osobę obowiązków, bądź w terminie trzech dni roboczych od przyjęcia przez pracownika zmiany warunków pracy. </w:t>
      </w:r>
    </w:p>
    <w:p w:rsidR="003630FA" w:rsidRPr="003630FA" w:rsidRDefault="003630FA" w:rsidP="003630FA">
      <w:pPr>
        <w:tabs>
          <w:tab w:val="left" w:pos="426"/>
          <w:tab w:val="left" w:pos="993"/>
        </w:tabs>
        <w:spacing w:after="200"/>
        <w:ind w:left="426" w:hanging="426"/>
        <w:contextualSpacing/>
        <w:jc w:val="both"/>
        <w:rPr>
          <w:rFonts w:eastAsia="Calibri"/>
          <w:sz w:val="22"/>
          <w:szCs w:val="22"/>
          <w:lang w:eastAsia="en-US"/>
        </w:rPr>
      </w:pPr>
      <w:r w:rsidRPr="003630FA">
        <w:rPr>
          <w:bCs/>
          <w:sz w:val="22"/>
          <w:szCs w:val="22"/>
        </w:rPr>
        <w:lastRenderedPageBreak/>
        <w:t xml:space="preserve">3. </w:t>
      </w:r>
      <w:r w:rsidRPr="003630FA">
        <w:rPr>
          <w:rFonts w:eastAsia="Calibri"/>
          <w:sz w:val="22"/>
          <w:szCs w:val="22"/>
          <w:lang w:eastAsia="en-US"/>
        </w:rPr>
        <w:t>Z tytułu niespełnienia przez wykonawcę lub podwykonawcę wymogu zatrudnienia na podstawie umowy o pracę osób wykon</w:t>
      </w:r>
      <w:r w:rsidR="0072405F">
        <w:rPr>
          <w:rFonts w:eastAsia="Calibri"/>
          <w:sz w:val="22"/>
          <w:szCs w:val="22"/>
          <w:lang w:eastAsia="en-US"/>
        </w:rPr>
        <w:t>ujących wskazane w punkcie XXI.4</w:t>
      </w:r>
      <w:r w:rsidRPr="003630FA">
        <w:rPr>
          <w:rFonts w:eastAsia="Calibri"/>
          <w:sz w:val="22"/>
          <w:szCs w:val="22"/>
          <w:lang w:eastAsia="en-US"/>
        </w:rPr>
        <w:t>. czynności zamawiający przewiduje sankcję w postaci obowiązku zapłaty przez wykonawcę k</w:t>
      </w:r>
      <w:r w:rsidR="000801BF">
        <w:rPr>
          <w:rFonts w:eastAsia="Calibri"/>
          <w:sz w:val="22"/>
          <w:szCs w:val="22"/>
          <w:lang w:eastAsia="en-US"/>
        </w:rPr>
        <w:t xml:space="preserve">ary umownej w wysokości </w:t>
      </w:r>
      <w:r w:rsidR="00156207" w:rsidRPr="00884C30">
        <w:rPr>
          <w:rFonts w:eastAsia="Calibri"/>
          <w:sz w:val="22"/>
          <w:szCs w:val="22"/>
          <w:lang w:eastAsia="en-US"/>
        </w:rPr>
        <w:t>5</w:t>
      </w:r>
      <w:r w:rsidR="00884C30">
        <w:rPr>
          <w:rFonts w:eastAsia="Calibri"/>
          <w:sz w:val="22"/>
          <w:szCs w:val="22"/>
          <w:lang w:eastAsia="en-US"/>
        </w:rPr>
        <w:t>.</w:t>
      </w:r>
      <w:r w:rsidR="00156207" w:rsidRPr="00884C30">
        <w:rPr>
          <w:rFonts w:eastAsia="Calibri"/>
          <w:sz w:val="22"/>
          <w:szCs w:val="22"/>
          <w:lang w:eastAsia="en-US"/>
        </w:rPr>
        <w:t>000,00 zł.</w:t>
      </w:r>
      <w:r w:rsidRPr="003630FA">
        <w:rPr>
          <w:rFonts w:eastAsia="Calibri"/>
          <w:sz w:val="22"/>
          <w:szCs w:val="22"/>
          <w:lang w:eastAsia="en-US"/>
        </w:rPr>
        <w:t xml:space="preserve"> PLN za każdy przypadek.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w:t>
      </w:r>
      <w:r w:rsidR="00C8314A">
        <w:rPr>
          <w:rFonts w:eastAsia="Calibri"/>
          <w:sz w:val="22"/>
          <w:szCs w:val="22"/>
          <w:lang w:eastAsia="en-US"/>
        </w:rPr>
        <w:t>ujących wskazane w punkcie XXI.4</w:t>
      </w:r>
      <w:r w:rsidRPr="003630FA">
        <w:rPr>
          <w:rFonts w:eastAsia="Calibri"/>
          <w:sz w:val="22"/>
          <w:szCs w:val="22"/>
          <w:lang w:eastAsia="en-US"/>
        </w:rPr>
        <w:t xml:space="preserve">. czynności. </w:t>
      </w:r>
    </w:p>
    <w:p w:rsidR="003630FA" w:rsidRPr="003630FA" w:rsidRDefault="003630FA" w:rsidP="003630FA">
      <w:pPr>
        <w:autoSpaceDE w:val="0"/>
        <w:autoSpaceDN w:val="0"/>
        <w:adjustRightInd w:val="0"/>
        <w:ind w:left="426"/>
        <w:jc w:val="both"/>
        <w:rPr>
          <w:sz w:val="22"/>
          <w:szCs w:val="22"/>
        </w:rPr>
      </w:pPr>
      <w:r w:rsidRPr="003630FA">
        <w:rPr>
          <w:sz w:val="22"/>
          <w:szCs w:val="22"/>
        </w:rPr>
        <w:t xml:space="preserve">W przypadku dwukrotnego i kolejnego nie wywiązania się z obowiązku wskazanego w pkt XXI .2 lub zmiany sposobu zatrudnienia </w:t>
      </w:r>
      <w:r w:rsidR="00C8314A">
        <w:rPr>
          <w:sz w:val="22"/>
          <w:szCs w:val="22"/>
        </w:rPr>
        <w:t>osób, o których mowa w pkt XXI.4</w:t>
      </w:r>
      <w:r w:rsidRPr="003630FA">
        <w:rPr>
          <w:sz w:val="22"/>
          <w:szCs w:val="22"/>
        </w:rPr>
        <w:t>. zamawiający ma prawo od umowy odstąpić w terminie 90 dni  i naliczy d</w:t>
      </w:r>
      <w:r w:rsidR="000801BF">
        <w:rPr>
          <w:sz w:val="22"/>
          <w:szCs w:val="22"/>
        </w:rPr>
        <w:t>odatkowo kary umowne wskazane w</w:t>
      </w:r>
      <w:r w:rsidRPr="003630FA">
        <w:rPr>
          <w:sz w:val="22"/>
          <w:szCs w:val="22"/>
        </w:rPr>
        <w:t xml:space="preserve"> umowie. </w:t>
      </w:r>
    </w:p>
    <w:p w:rsidR="003630FA" w:rsidRPr="003630FA" w:rsidRDefault="000801BF" w:rsidP="003630FA">
      <w:pPr>
        <w:pStyle w:val="Akapitzlist1"/>
        <w:autoSpaceDE w:val="0"/>
        <w:autoSpaceDN w:val="0"/>
        <w:ind w:left="284" w:hanging="284"/>
        <w:jc w:val="both"/>
        <w:rPr>
          <w:rFonts w:cs="Arial"/>
          <w:sz w:val="22"/>
          <w:szCs w:val="22"/>
        </w:rPr>
      </w:pPr>
      <w:r>
        <w:rPr>
          <w:rFonts w:cs="Arial"/>
          <w:sz w:val="22"/>
          <w:szCs w:val="22"/>
        </w:rPr>
        <w:t>4</w:t>
      </w:r>
      <w:r w:rsidR="003630FA" w:rsidRPr="003630FA">
        <w:rPr>
          <w:rFonts w:cs="Arial"/>
          <w:sz w:val="22"/>
          <w:szCs w:val="22"/>
        </w:rPr>
        <w:t>. Rodzaj czynności niezbędnych do realizacji zamówienia, których dotyczą wymagania zatrudnienia na podstawie umowy o pracę przez wykonawcę lub podwykonawcę osób wykonujących czynności w trakcie realizacji zamówienia:</w:t>
      </w:r>
    </w:p>
    <w:p w:rsidR="00EC2858" w:rsidRPr="00BD6EDF" w:rsidRDefault="000801BF" w:rsidP="00CB610E">
      <w:pPr>
        <w:pStyle w:val="NormalnyWeb"/>
        <w:numPr>
          <w:ilvl w:val="0"/>
          <w:numId w:val="30"/>
        </w:numPr>
        <w:tabs>
          <w:tab w:val="left" w:pos="862"/>
        </w:tabs>
        <w:spacing w:before="0" w:beforeAutospacing="0" w:after="0" w:afterAutospacing="0"/>
        <w:ind w:left="851" w:hanging="425"/>
        <w:jc w:val="left"/>
        <w:rPr>
          <w:rFonts w:ascii="Arial" w:hAnsi="Arial" w:cs="Arial"/>
          <w:bCs/>
          <w:sz w:val="22"/>
          <w:szCs w:val="22"/>
        </w:rPr>
      </w:pPr>
      <w:bookmarkStart w:id="11" w:name="_Hlk523821581"/>
      <w:bookmarkEnd w:id="10"/>
      <w:r>
        <w:rPr>
          <w:rFonts w:ascii="Arial" w:hAnsi="Arial" w:cs="Arial"/>
          <w:bCs/>
          <w:sz w:val="22"/>
          <w:szCs w:val="22"/>
        </w:rPr>
        <w:t>budowa sieci w</w:t>
      </w:r>
      <w:r w:rsidR="0072405F">
        <w:rPr>
          <w:rFonts w:ascii="Arial" w:hAnsi="Arial" w:cs="Arial"/>
          <w:bCs/>
          <w:sz w:val="22"/>
          <w:szCs w:val="22"/>
        </w:rPr>
        <w:t>o</w:t>
      </w:r>
      <w:r>
        <w:rPr>
          <w:rFonts w:ascii="Arial" w:hAnsi="Arial" w:cs="Arial"/>
          <w:bCs/>
          <w:sz w:val="22"/>
          <w:szCs w:val="22"/>
        </w:rPr>
        <w:t>dociągowej</w:t>
      </w:r>
      <w:r w:rsidR="00EC2858" w:rsidRPr="00BD6EDF">
        <w:rPr>
          <w:rFonts w:ascii="Arial" w:hAnsi="Arial" w:cs="Arial"/>
          <w:bCs/>
          <w:sz w:val="22"/>
          <w:szCs w:val="22"/>
        </w:rPr>
        <w:t xml:space="preserve"> </w:t>
      </w:r>
    </w:p>
    <w:p w:rsidR="00EC2858" w:rsidRDefault="000801BF" w:rsidP="00CB610E">
      <w:pPr>
        <w:pStyle w:val="NormalnyWeb"/>
        <w:numPr>
          <w:ilvl w:val="0"/>
          <w:numId w:val="30"/>
        </w:numPr>
        <w:tabs>
          <w:tab w:val="left" w:pos="862"/>
        </w:tabs>
        <w:spacing w:before="0" w:beforeAutospacing="0" w:after="0" w:afterAutospacing="0"/>
        <w:ind w:left="851" w:hanging="425"/>
        <w:rPr>
          <w:rFonts w:ascii="Arial" w:hAnsi="Arial" w:cs="Arial"/>
          <w:bCs/>
          <w:sz w:val="22"/>
          <w:szCs w:val="22"/>
        </w:rPr>
      </w:pPr>
      <w:r>
        <w:rPr>
          <w:rFonts w:ascii="Arial" w:hAnsi="Arial" w:cs="Arial"/>
          <w:bCs/>
          <w:sz w:val="22"/>
          <w:szCs w:val="22"/>
        </w:rPr>
        <w:t>wykonanie posadowienia pod budynki pompowni kontenerowej</w:t>
      </w:r>
      <w:r w:rsidR="0072405F">
        <w:rPr>
          <w:rFonts w:ascii="Arial" w:hAnsi="Arial" w:cs="Arial"/>
          <w:bCs/>
          <w:sz w:val="22"/>
          <w:szCs w:val="22"/>
        </w:rPr>
        <w:t xml:space="preserve"> i elementy wyposażenia</w:t>
      </w:r>
    </w:p>
    <w:p w:rsidR="0072405F" w:rsidRPr="00BD6EDF" w:rsidRDefault="0072405F" w:rsidP="00CB610E">
      <w:pPr>
        <w:pStyle w:val="NormalnyWeb"/>
        <w:numPr>
          <w:ilvl w:val="0"/>
          <w:numId w:val="30"/>
        </w:numPr>
        <w:tabs>
          <w:tab w:val="left" w:pos="862"/>
        </w:tabs>
        <w:spacing w:before="0" w:beforeAutospacing="0" w:after="0" w:afterAutospacing="0"/>
        <w:ind w:left="851" w:hanging="425"/>
        <w:jc w:val="left"/>
        <w:rPr>
          <w:rFonts w:ascii="Arial" w:hAnsi="Arial" w:cs="Arial"/>
          <w:bCs/>
          <w:sz w:val="22"/>
          <w:szCs w:val="22"/>
        </w:rPr>
      </w:pPr>
      <w:r>
        <w:rPr>
          <w:rFonts w:ascii="Arial" w:hAnsi="Arial" w:cs="Arial"/>
          <w:bCs/>
          <w:sz w:val="22"/>
          <w:szCs w:val="22"/>
        </w:rPr>
        <w:t>wykonanie posadowienia pod zbiorniki wody pitnej</w:t>
      </w:r>
    </w:p>
    <w:p w:rsidR="007C6BED" w:rsidRPr="00F361D3" w:rsidRDefault="0072405F" w:rsidP="00CB610E">
      <w:pPr>
        <w:pStyle w:val="NormalnyWeb"/>
        <w:numPr>
          <w:ilvl w:val="0"/>
          <w:numId w:val="30"/>
        </w:numPr>
        <w:tabs>
          <w:tab w:val="left" w:pos="862"/>
        </w:tabs>
        <w:spacing w:before="0" w:beforeAutospacing="0" w:after="0" w:afterAutospacing="0"/>
        <w:ind w:left="851" w:hanging="425"/>
        <w:jc w:val="left"/>
        <w:rPr>
          <w:rFonts w:ascii="Arial" w:hAnsi="Arial" w:cs="Arial"/>
          <w:bCs/>
          <w:sz w:val="22"/>
          <w:szCs w:val="22"/>
        </w:rPr>
      </w:pPr>
      <w:r>
        <w:rPr>
          <w:rFonts w:ascii="Arial" w:hAnsi="Arial" w:cs="Arial"/>
          <w:bCs/>
          <w:sz w:val="22"/>
          <w:szCs w:val="22"/>
        </w:rPr>
        <w:t>budowa przyłączy energetycznych</w:t>
      </w:r>
    </w:p>
    <w:bookmarkEnd w:id="11"/>
    <w:p w:rsidR="003F6DBA" w:rsidRDefault="003F6DBA" w:rsidP="001776A2">
      <w:pPr>
        <w:jc w:val="both"/>
        <w:rPr>
          <w:rFonts w:cs="Arial"/>
          <w:b/>
          <w:color w:val="000000"/>
          <w:sz w:val="22"/>
          <w:szCs w:val="22"/>
        </w:rPr>
      </w:pPr>
    </w:p>
    <w:p w:rsidR="00212516" w:rsidRDefault="008838D2" w:rsidP="001776A2">
      <w:pPr>
        <w:jc w:val="both"/>
        <w:rPr>
          <w:rFonts w:cs="Arial"/>
          <w:b/>
          <w:color w:val="000000"/>
          <w:sz w:val="22"/>
          <w:szCs w:val="22"/>
        </w:rPr>
      </w:pPr>
      <w:r w:rsidRPr="002F3498">
        <w:rPr>
          <w:rFonts w:cs="Arial"/>
          <w:b/>
          <w:color w:val="000000"/>
          <w:sz w:val="22"/>
          <w:szCs w:val="22"/>
        </w:rPr>
        <w:t>X</w:t>
      </w:r>
      <w:r w:rsidR="00EB4EE0" w:rsidRPr="002F3498">
        <w:rPr>
          <w:rFonts w:cs="Arial"/>
          <w:b/>
          <w:color w:val="000000"/>
          <w:sz w:val="22"/>
          <w:szCs w:val="22"/>
        </w:rPr>
        <w:t>X</w:t>
      </w:r>
      <w:r w:rsidR="00570E39">
        <w:rPr>
          <w:rFonts w:cs="Arial"/>
          <w:b/>
          <w:color w:val="000000"/>
          <w:sz w:val="22"/>
          <w:szCs w:val="22"/>
        </w:rPr>
        <w:t>I</w:t>
      </w:r>
      <w:r w:rsidRPr="002F3498">
        <w:rPr>
          <w:rFonts w:cs="Arial"/>
          <w:b/>
          <w:color w:val="000000"/>
          <w:sz w:val="22"/>
          <w:szCs w:val="22"/>
        </w:rPr>
        <w:t>.</w:t>
      </w:r>
      <w:r w:rsidRPr="002F3498">
        <w:rPr>
          <w:rFonts w:cs="Arial"/>
          <w:color w:val="000000"/>
          <w:sz w:val="22"/>
          <w:szCs w:val="22"/>
        </w:rPr>
        <w:t xml:space="preserve"> </w:t>
      </w:r>
      <w:r w:rsidRPr="002F3498">
        <w:rPr>
          <w:rFonts w:cs="Arial"/>
          <w:b/>
          <w:color w:val="000000"/>
          <w:sz w:val="22"/>
          <w:szCs w:val="22"/>
        </w:rPr>
        <w:t>Pouczenie o środkach ochrony prawnej przysługujących wykonawcy w toku postępowania o udzielenie zamówienia.</w:t>
      </w:r>
    </w:p>
    <w:p w:rsidR="00127EB0" w:rsidRDefault="00127EB0" w:rsidP="001776A2">
      <w:pPr>
        <w:jc w:val="both"/>
        <w:rPr>
          <w:rFonts w:cs="Arial"/>
          <w:b/>
          <w:color w:val="000000"/>
          <w:sz w:val="22"/>
          <w:szCs w:val="22"/>
        </w:rPr>
      </w:pPr>
    </w:p>
    <w:p w:rsidR="00F43C0B" w:rsidRPr="001B7071" w:rsidRDefault="00F43C0B" w:rsidP="00F43C0B">
      <w:pPr>
        <w:ind w:left="284" w:hanging="284"/>
        <w:jc w:val="both"/>
        <w:rPr>
          <w:rFonts w:cs="Arial"/>
          <w:color w:val="000000"/>
          <w:sz w:val="22"/>
          <w:szCs w:val="22"/>
        </w:rPr>
      </w:pPr>
      <w:r w:rsidRPr="001B7071">
        <w:rPr>
          <w:rFonts w:cs="Arial"/>
          <w:color w:val="000000"/>
          <w:sz w:val="22"/>
          <w:szCs w:val="22"/>
        </w:rPr>
        <w:t>1. Odwołanie przysługuje wyłącznie od niezgodnej z przepisami ustawy czynności zamawiającego podjętej w postępowaniu o udzielenie zamówienia lub zaniechania czynności, do której zamawiający jest zobowiązany na podstawie ustawy.</w:t>
      </w:r>
    </w:p>
    <w:p w:rsidR="00F43C0B" w:rsidRPr="00950F3A" w:rsidRDefault="00F43C0B" w:rsidP="00F43C0B">
      <w:pPr>
        <w:ind w:left="284" w:hanging="284"/>
        <w:jc w:val="both"/>
        <w:rPr>
          <w:rFonts w:cs="Arial"/>
          <w:color w:val="000000"/>
          <w:sz w:val="22"/>
          <w:szCs w:val="22"/>
        </w:rPr>
      </w:pPr>
      <w:r w:rsidRPr="001B7071">
        <w:rPr>
          <w:rFonts w:cs="Arial"/>
          <w:color w:val="000000"/>
          <w:sz w:val="22"/>
          <w:szCs w:val="22"/>
        </w:rPr>
        <w:t>2. </w:t>
      </w:r>
      <w:r w:rsidRPr="00950F3A">
        <w:rPr>
          <w:rFonts w:cs="Arial"/>
          <w:bCs/>
          <w:color w:val="000000"/>
          <w:sz w:val="22"/>
          <w:szCs w:val="22"/>
        </w:rPr>
        <w:t>O</w:t>
      </w:r>
      <w:r w:rsidRPr="00950F3A">
        <w:rPr>
          <w:rFonts w:cs="Arial"/>
          <w:color w:val="000000"/>
          <w:sz w:val="22"/>
          <w:szCs w:val="22"/>
        </w:rPr>
        <w:t xml:space="preserve">dwołanie przysługuje, </w:t>
      </w:r>
      <w:r w:rsidRPr="00950F3A">
        <w:rPr>
          <w:rFonts w:cs="Arial"/>
          <w:bCs/>
          <w:color w:val="000000"/>
          <w:sz w:val="22"/>
          <w:szCs w:val="22"/>
        </w:rPr>
        <w:t xml:space="preserve">zgodnie z art. 180 ust. 2 ustawy Prawo zamówień publicznych </w:t>
      </w:r>
      <w:r w:rsidRPr="00950F3A">
        <w:rPr>
          <w:rFonts w:cs="Arial"/>
          <w:bCs/>
          <w:color w:val="000000"/>
          <w:sz w:val="22"/>
          <w:szCs w:val="22"/>
        </w:rPr>
        <w:br/>
      </w:r>
      <w:r w:rsidRPr="00950F3A">
        <w:rPr>
          <w:rFonts w:cs="Arial"/>
          <w:color w:val="000000"/>
          <w:sz w:val="22"/>
          <w:szCs w:val="22"/>
        </w:rPr>
        <w:t xml:space="preserve"> </w:t>
      </w:r>
      <w:r w:rsidRPr="00950F3A">
        <w:rPr>
          <w:rFonts w:cs="Arial"/>
          <w:sz w:val="22"/>
          <w:szCs w:val="22"/>
        </w:rPr>
        <w:t xml:space="preserve">(tekst jednolity </w:t>
      </w:r>
      <w:r w:rsidRPr="00884C30">
        <w:rPr>
          <w:sz w:val="22"/>
          <w:szCs w:val="22"/>
        </w:rPr>
        <w:t xml:space="preserve">Dz. U. z </w:t>
      </w:r>
      <w:r w:rsidR="00C377A6" w:rsidRPr="00884C30">
        <w:rPr>
          <w:sz w:val="22"/>
          <w:szCs w:val="22"/>
        </w:rPr>
        <w:t>2019</w:t>
      </w:r>
      <w:r w:rsidRPr="00884C30">
        <w:rPr>
          <w:sz w:val="22"/>
          <w:szCs w:val="22"/>
        </w:rPr>
        <w:t xml:space="preserve"> r. poz. </w:t>
      </w:r>
      <w:r w:rsidR="00C377A6" w:rsidRPr="00884C30">
        <w:rPr>
          <w:sz w:val="22"/>
          <w:szCs w:val="22"/>
        </w:rPr>
        <w:t>1843</w:t>
      </w:r>
      <w:r w:rsidRPr="00884C30">
        <w:rPr>
          <w:sz w:val="22"/>
          <w:szCs w:val="22"/>
        </w:rPr>
        <w:t>)</w:t>
      </w:r>
      <w:r w:rsidRPr="00950F3A">
        <w:rPr>
          <w:color w:val="000000"/>
          <w:sz w:val="22"/>
          <w:szCs w:val="22"/>
        </w:rPr>
        <w:t xml:space="preserve">  </w:t>
      </w:r>
      <w:r w:rsidRPr="00950F3A">
        <w:rPr>
          <w:rFonts w:cs="Arial"/>
          <w:color w:val="000000"/>
          <w:sz w:val="22"/>
          <w:szCs w:val="22"/>
        </w:rPr>
        <w:t>wyłącznie wobec czynności:</w:t>
      </w:r>
    </w:p>
    <w:p w:rsidR="00F43C0B" w:rsidRPr="00F43C0B" w:rsidRDefault="00F43C0B" w:rsidP="00F43C0B">
      <w:pPr>
        <w:ind w:left="374"/>
        <w:rPr>
          <w:sz w:val="22"/>
          <w:szCs w:val="22"/>
        </w:rPr>
      </w:pPr>
      <w:r w:rsidRPr="00F43C0B">
        <w:rPr>
          <w:sz w:val="22"/>
          <w:szCs w:val="22"/>
        </w:rPr>
        <w:t>1) wyboru trybu negocjacji bez ogłoszenia, zamówienia z wolnej ręki lub zapytania o cenę;</w:t>
      </w:r>
    </w:p>
    <w:p w:rsidR="00F43C0B" w:rsidRPr="00F43C0B" w:rsidRDefault="00F43C0B" w:rsidP="00F43C0B">
      <w:pPr>
        <w:ind w:left="374"/>
        <w:rPr>
          <w:sz w:val="22"/>
          <w:szCs w:val="22"/>
        </w:rPr>
      </w:pPr>
      <w:r w:rsidRPr="00F43C0B">
        <w:rPr>
          <w:sz w:val="22"/>
          <w:szCs w:val="22"/>
        </w:rPr>
        <w:t>2) określenia warunków udziału w postępowaniu;</w:t>
      </w:r>
    </w:p>
    <w:p w:rsidR="00F43C0B" w:rsidRPr="00F43C0B" w:rsidRDefault="00F43C0B" w:rsidP="00F43C0B">
      <w:pPr>
        <w:ind w:left="374"/>
        <w:rPr>
          <w:sz w:val="22"/>
          <w:szCs w:val="22"/>
        </w:rPr>
      </w:pPr>
      <w:r w:rsidRPr="00F43C0B">
        <w:rPr>
          <w:sz w:val="22"/>
          <w:szCs w:val="22"/>
        </w:rPr>
        <w:t>3) wykluczenia odwołującego z postępowania o udzielenie zamówienia;</w:t>
      </w:r>
    </w:p>
    <w:p w:rsidR="00F43C0B" w:rsidRPr="00F43C0B" w:rsidRDefault="00F43C0B" w:rsidP="00F43C0B">
      <w:pPr>
        <w:ind w:left="374"/>
        <w:rPr>
          <w:sz w:val="22"/>
          <w:szCs w:val="22"/>
        </w:rPr>
      </w:pPr>
      <w:r w:rsidRPr="00F43C0B">
        <w:rPr>
          <w:sz w:val="22"/>
          <w:szCs w:val="22"/>
        </w:rPr>
        <w:t>4) odrzucenia oferty odwołującego</w:t>
      </w:r>
      <w:r>
        <w:rPr>
          <w:sz w:val="22"/>
          <w:szCs w:val="22"/>
        </w:rPr>
        <w:t>;</w:t>
      </w:r>
    </w:p>
    <w:p w:rsidR="00F43C0B" w:rsidRPr="00F43C0B" w:rsidRDefault="00F43C0B" w:rsidP="00F43C0B">
      <w:pPr>
        <w:ind w:left="374"/>
        <w:rPr>
          <w:sz w:val="22"/>
          <w:szCs w:val="22"/>
        </w:rPr>
      </w:pPr>
      <w:r w:rsidRPr="00F43C0B">
        <w:rPr>
          <w:sz w:val="22"/>
          <w:szCs w:val="22"/>
        </w:rPr>
        <w:t>5) opisu przedmiotu zamówienia;</w:t>
      </w:r>
    </w:p>
    <w:p w:rsidR="00F43C0B" w:rsidRPr="00F43C0B" w:rsidRDefault="00F43C0B" w:rsidP="00F43C0B">
      <w:pPr>
        <w:ind w:left="374"/>
        <w:rPr>
          <w:sz w:val="22"/>
          <w:szCs w:val="22"/>
        </w:rPr>
      </w:pPr>
      <w:r w:rsidRPr="00F43C0B">
        <w:rPr>
          <w:sz w:val="22"/>
          <w:szCs w:val="22"/>
        </w:rPr>
        <w:t>6) wyboru najkorzystniejszej oferty.</w:t>
      </w:r>
    </w:p>
    <w:p w:rsidR="00F43C0B" w:rsidRDefault="00F43C0B" w:rsidP="00F43C0B">
      <w:pPr>
        <w:ind w:left="284" w:hanging="284"/>
        <w:jc w:val="both"/>
        <w:rPr>
          <w:rFonts w:cs="Arial"/>
          <w:color w:val="000000"/>
          <w:sz w:val="22"/>
          <w:szCs w:val="22"/>
        </w:rPr>
      </w:pPr>
      <w:r w:rsidRPr="001B7071">
        <w:rPr>
          <w:rFonts w:cs="Arial"/>
          <w:color w:val="000000"/>
          <w:sz w:val="22"/>
          <w:szCs w:val="22"/>
        </w:rPr>
        <w:t>3.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F43C0B" w:rsidRPr="00F43C0B" w:rsidRDefault="00F43C0B" w:rsidP="00F43C0B">
      <w:pPr>
        <w:ind w:left="284" w:hanging="284"/>
        <w:jc w:val="both"/>
        <w:rPr>
          <w:rFonts w:cs="Arial"/>
          <w:color w:val="000000"/>
          <w:sz w:val="22"/>
          <w:szCs w:val="22"/>
        </w:rPr>
      </w:pPr>
      <w:r>
        <w:rPr>
          <w:rFonts w:cs="Arial"/>
          <w:color w:val="000000"/>
          <w:sz w:val="22"/>
          <w:szCs w:val="22"/>
        </w:rPr>
        <w:t xml:space="preserve">4. </w:t>
      </w:r>
      <w:r w:rsidRPr="00F43C0B">
        <w:rPr>
          <w:rFonts w:cs="Arial"/>
          <w:sz w:val="22"/>
          <w:szCs w:val="22"/>
        </w:rPr>
        <w:t xml:space="preserve">Odwołanie wnosi się do Prezesa Izby w formie pisemnej  lub w postaci elektronicznej, podpisane bezpiecznym podpisem elektronicznym weryfikowanym przy pomocy ważnego kwalifikowanego certyfikatu lub </w:t>
      </w:r>
      <w:r w:rsidRPr="00F43C0B">
        <w:rPr>
          <w:sz w:val="22"/>
          <w:szCs w:val="22"/>
        </w:rPr>
        <w:t>równoważnego środka, spełniającego wymagania dla tego rodzaju podpisu.</w:t>
      </w:r>
    </w:p>
    <w:p w:rsidR="00F43C0B" w:rsidRPr="001B7071" w:rsidRDefault="00F43C0B" w:rsidP="00F43C0B">
      <w:pPr>
        <w:ind w:left="284" w:hanging="284"/>
        <w:jc w:val="both"/>
        <w:rPr>
          <w:rFonts w:cs="Arial"/>
          <w:color w:val="000000"/>
          <w:sz w:val="22"/>
          <w:szCs w:val="22"/>
        </w:rPr>
      </w:pPr>
      <w:r w:rsidRPr="001B7071">
        <w:rPr>
          <w:rFonts w:cs="Arial"/>
          <w:color w:val="000000"/>
          <w:sz w:val="22"/>
          <w:szCs w:val="22"/>
        </w:rPr>
        <w:t xml:space="preserve">5.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w:t>
      </w:r>
      <w:r>
        <w:rPr>
          <w:rFonts w:cs="Arial"/>
          <w:color w:val="000000"/>
          <w:sz w:val="22"/>
          <w:szCs w:val="22"/>
        </w:rPr>
        <w:t>przy użyciu środków komunikacji elektronicznej.</w:t>
      </w:r>
    </w:p>
    <w:p w:rsidR="00F43C0B" w:rsidRPr="00884C30" w:rsidRDefault="00F43C0B" w:rsidP="00F43C0B">
      <w:pPr>
        <w:ind w:left="284" w:hanging="284"/>
        <w:jc w:val="both"/>
        <w:rPr>
          <w:rFonts w:cs="Arial"/>
          <w:b/>
          <w:color w:val="000000"/>
          <w:sz w:val="22"/>
          <w:szCs w:val="22"/>
        </w:rPr>
      </w:pPr>
      <w:r w:rsidRPr="001B7071">
        <w:rPr>
          <w:rFonts w:cs="Arial"/>
          <w:color w:val="000000"/>
          <w:sz w:val="22"/>
          <w:szCs w:val="22"/>
        </w:rPr>
        <w:t xml:space="preserve">6. Zgodnie z </w:t>
      </w:r>
      <w:r w:rsidRPr="001B7071">
        <w:rPr>
          <w:rFonts w:cs="Arial"/>
          <w:bCs/>
          <w:color w:val="000000"/>
          <w:sz w:val="22"/>
          <w:szCs w:val="22"/>
        </w:rPr>
        <w:t>art. 182.</w:t>
      </w:r>
      <w:r w:rsidRPr="001B7071">
        <w:rPr>
          <w:rFonts w:cs="Arial"/>
          <w:color w:val="000000"/>
          <w:sz w:val="22"/>
          <w:szCs w:val="22"/>
        </w:rPr>
        <w:t xml:space="preserve"> ust. 1. pkt. 2) odwołanie wnosi się w </w:t>
      </w:r>
      <w:r w:rsidRPr="00884C30">
        <w:rPr>
          <w:rFonts w:cs="Arial"/>
          <w:color w:val="000000"/>
          <w:sz w:val="22"/>
          <w:szCs w:val="22"/>
        </w:rPr>
        <w:t>terminie 5 dni od dnia przesłania informacji o czynności zamawiającego stanowiącej podstawę jego wniesienia - jeżeli zostały przesłane w sposób określony w art. 180 ust. 5 zdanie drugie, albo w terminie 10 dni - jeżeli zostały przesłane w inny sposób.</w:t>
      </w:r>
    </w:p>
    <w:p w:rsidR="00F43C0B" w:rsidRPr="00884C30" w:rsidRDefault="00F43C0B" w:rsidP="00F43C0B">
      <w:pPr>
        <w:ind w:left="284" w:hanging="284"/>
        <w:jc w:val="both"/>
        <w:rPr>
          <w:rFonts w:cs="Arial"/>
          <w:b/>
          <w:color w:val="000000"/>
          <w:sz w:val="22"/>
          <w:szCs w:val="22"/>
        </w:rPr>
      </w:pPr>
      <w:r w:rsidRPr="00884C30">
        <w:rPr>
          <w:rFonts w:cs="Arial"/>
          <w:color w:val="000000"/>
          <w:sz w:val="22"/>
          <w:szCs w:val="22"/>
        </w:rPr>
        <w:lastRenderedPageBreak/>
        <w:t>7. 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w:t>
      </w:r>
    </w:p>
    <w:p w:rsidR="00F43C0B" w:rsidRPr="00884C30" w:rsidRDefault="00F43C0B" w:rsidP="00F43C0B">
      <w:pPr>
        <w:ind w:left="284" w:hanging="284"/>
        <w:jc w:val="both"/>
        <w:rPr>
          <w:rFonts w:cs="Arial"/>
          <w:color w:val="000000"/>
          <w:sz w:val="22"/>
          <w:szCs w:val="22"/>
        </w:rPr>
      </w:pPr>
      <w:r w:rsidRPr="00884C30">
        <w:rPr>
          <w:rFonts w:cs="Arial"/>
          <w:color w:val="000000"/>
          <w:sz w:val="22"/>
          <w:szCs w:val="22"/>
        </w:rPr>
        <w:t>8. Odwołanie wobec czynności innych niż określone w pkt. 6 i 7 wnosi się w terminie 5 dni od dnia, w którym powzięto lub przy zachowaniu należytej staranności można było powziąć wiadomość o okolicznościach stanowiących podstawę jego wniesienia.</w:t>
      </w:r>
    </w:p>
    <w:p w:rsidR="00F43C0B" w:rsidRPr="00884C30" w:rsidRDefault="00F43C0B" w:rsidP="00F43C0B">
      <w:pPr>
        <w:ind w:left="284" w:hanging="284"/>
        <w:jc w:val="both"/>
        <w:rPr>
          <w:rFonts w:cs="Arial"/>
          <w:color w:val="000000"/>
          <w:sz w:val="22"/>
          <w:szCs w:val="22"/>
        </w:rPr>
      </w:pPr>
      <w:r w:rsidRPr="00884C30">
        <w:rPr>
          <w:rFonts w:cs="Arial"/>
          <w:color w:val="000000"/>
          <w:sz w:val="22"/>
          <w:szCs w:val="22"/>
        </w:rPr>
        <w:t>9. Jeżeli zamawiający nie przesłał wykonawcy zawiadomienia o wyborze oferty najkorzystniejszej, odwołanie wnosi się nie później niż w terminie:</w:t>
      </w:r>
    </w:p>
    <w:p w:rsidR="00F43C0B" w:rsidRPr="00884C30" w:rsidRDefault="00F43C0B" w:rsidP="00F43C0B">
      <w:pPr>
        <w:tabs>
          <w:tab w:val="left" w:pos="567"/>
        </w:tabs>
        <w:ind w:left="567" w:hanging="283"/>
        <w:jc w:val="both"/>
        <w:rPr>
          <w:rFonts w:cs="Arial"/>
          <w:color w:val="000000"/>
          <w:sz w:val="22"/>
          <w:szCs w:val="22"/>
        </w:rPr>
      </w:pPr>
      <w:r w:rsidRPr="00884C30">
        <w:rPr>
          <w:rFonts w:cs="Arial"/>
          <w:color w:val="000000"/>
          <w:sz w:val="22"/>
          <w:szCs w:val="22"/>
        </w:rPr>
        <w:t>1)</w:t>
      </w:r>
      <w:r w:rsidRPr="00884C30">
        <w:rPr>
          <w:rFonts w:cs="Arial"/>
          <w:color w:val="000000"/>
          <w:sz w:val="22"/>
          <w:szCs w:val="22"/>
        </w:rPr>
        <w:tab/>
        <w:t xml:space="preserve">15 dni od dnia zamieszczenia w Biuletynie Zamówień Publicznych ogłoszenia </w:t>
      </w:r>
      <w:r w:rsidRPr="00884C30">
        <w:rPr>
          <w:rFonts w:cs="Arial"/>
          <w:color w:val="000000"/>
          <w:sz w:val="22"/>
          <w:szCs w:val="22"/>
        </w:rPr>
        <w:br/>
        <w:t>o  udzieleniu zamówienia;</w:t>
      </w:r>
    </w:p>
    <w:p w:rsidR="00047AA9" w:rsidRPr="00884C30" w:rsidRDefault="00F43C0B" w:rsidP="004C1337">
      <w:pPr>
        <w:tabs>
          <w:tab w:val="left" w:pos="408"/>
          <w:tab w:val="left" w:pos="567"/>
        </w:tabs>
        <w:ind w:left="567" w:hanging="283"/>
        <w:jc w:val="both"/>
        <w:rPr>
          <w:rFonts w:cs="Arial"/>
          <w:color w:val="000000"/>
          <w:sz w:val="22"/>
          <w:szCs w:val="22"/>
        </w:rPr>
      </w:pPr>
      <w:r w:rsidRPr="00884C30">
        <w:rPr>
          <w:rFonts w:cs="Arial"/>
          <w:color w:val="000000"/>
          <w:sz w:val="22"/>
          <w:szCs w:val="22"/>
        </w:rPr>
        <w:t>2)</w:t>
      </w:r>
      <w:r w:rsidRPr="00884C30">
        <w:rPr>
          <w:rFonts w:cs="Arial"/>
          <w:color w:val="000000"/>
          <w:sz w:val="22"/>
          <w:szCs w:val="22"/>
        </w:rPr>
        <w:tab/>
        <w:t>1 miesiąca od dnia zawarcia umowy, jeżeli zamawiający nie zamieścił w Biuletynie Zamówień Publicznych ogłoszenia o udzieleniu zamówienia</w:t>
      </w:r>
      <w:r w:rsidR="00047AA9" w:rsidRPr="00884C30">
        <w:rPr>
          <w:rFonts w:cs="Arial"/>
          <w:color w:val="000000"/>
          <w:sz w:val="22"/>
          <w:szCs w:val="22"/>
        </w:rPr>
        <w:t>.</w:t>
      </w:r>
    </w:p>
    <w:p w:rsidR="00047AA9" w:rsidRPr="00047AA9" w:rsidRDefault="00880342" w:rsidP="00047AA9">
      <w:pPr>
        <w:tabs>
          <w:tab w:val="left" w:pos="284"/>
        </w:tabs>
        <w:rPr>
          <w:rFonts w:cs="Arial"/>
          <w:b/>
          <w:sz w:val="22"/>
          <w:szCs w:val="22"/>
        </w:rPr>
      </w:pPr>
      <w:r>
        <w:rPr>
          <w:rFonts w:cs="Arial"/>
          <w:b/>
          <w:sz w:val="22"/>
          <w:szCs w:val="22"/>
        </w:rPr>
        <w:t>XXII</w:t>
      </w:r>
      <w:r w:rsidR="00047AA9" w:rsidRPr="00884C30">
        <w:rPr>
          <w:rFonts w:cs="Arial"/>
          <w:b/>
          <w:sz w:val="22"/>
          <w:szCs w:val="22"/>
        </w:rPr>
        <w:t>. Klauzula Informacyjna.</w:t>
      </w:r>
    </w:p>
    <w:p w:rsidR="00047AA9" w:rsidRPr="00047AA9" w:rsidRDefault="00047AA9" w:rsidP="00047AA9">
      <w:pPr>
        <w:ind w:firstLine="567"/>
        <w:jc w:val="both"/>
        <w:rPr>
          <w:rFonts w:cs="Arial"/>
          <w:sz w:val="22"/>
          <w:szCs w:val="22"/>
        </w:rPr>
      </w:pPr>
      <w:r w:rsidRPr="00047AA9">
        <w:rPr>
          <w:rFonts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47AA9" w:rsidRPr="00047AA9" w:rsidRDefault="00047AA9" w:rsidP="00CB610E">
      <w:pPr>
        <w:numPr>
          <w:ilvl w:val="0"/>
          <w:numId w:val="31"/>
        </w:numPr>
        <w:ind w:left="426" w:hanging="426"/>
        <w:contextualSpacing/>
        <w:jc w:val="both"/>
        <w:rPr>
          <w:rFonts w:cs="Arial"/>
          <w:sz w:val="22"/>
          <w:szCs w:val="22"/>
        </w:rPr>
      </w:pPr>
      <w:r w:rsidRPr="00047AA9">
        <w:rPr>
          <w:rFonts w:cs="Arial"/>
          <w:sz w:val="22"/>
          <w:szCs w:val="22"/>
        </w:rPr>
        <w:t xml:space="preserve">administratorem Pani/Pana danych osobowych jest </w:t>
      </w:r>
      <w:r w:rsidR="00C223FE">
        <w:rPr>
          <w:rFonts w:cs="Arial"/>
          <w:sz w:val="22"/>
          <w:szCs w:val="22"/>
        </w:rPr>
        <w:t>Wójt Gminy Ludwin</w:t>
      </w:r>
      <w:r w:rsidRPr="00047AA9">
        <w:rPr>
          <w:rFonts w:cs="Arial"/>
          <w:i/>
          <w:sz w:val="22"/>
          <w:szCs w:val="22"/>
        </w:rPr>
        <w:t xml:space="preserve">, </w:t>
      </w:r>
      <w:r w:rsidR="00C223FE" w:rsidRPr="00C223FE">
        <w:rPr>
          <w:rFonts w:cs="Arial"/>
          <w:sz w:val="22"/>
          <w:szCs w:val="22"/>
        </w:rPr>
        <w:t>Ludwin 51</w:t>
      </w:r>
      <w:r w:rsidRPr="00C223FE">
        <w:rPr>
          <w:rFonts w:cs="Arial"/>
          <w:sz w:val="22"/>
          <w:szCs w:val="22"/>
        </w:rPr>
        <w:t>,</w:t>
      </w:r>
      <w:r w:rsidRPr="00047AA9">
        <w:rPr>
          <w:rFonts w:cs="Arial"/>
          <w:sz w:val="22"/>
          <w:szCs w:val="22"/>
        </w:rPr>
        <w:t xml:space="preserve"> </w:t>
      </w:r>
      <w:r w:rsidR="00C223FE">
        <w:rPr>
          <w:rFonts w:cs="Arial"/>
          <w:sz w:val="22"/>
          <w:szCs w:val="22"/>
        </w:rPr>
        <w:t xml:space="preserve">     </w:t>
      </w:r>
      <w:r w:rsidRPr="00047AA9">
        <w:rPr>
          <w:rFonts w:cs="Arial"/>
          <w:sz w:val="22"/>
          <w:szCs w:val="22"/>
        </w:rPr>
        <w:t>2</w:t>
      </w:r>
      <w:r w:rsidR="00C223FE">
        <w:rPr>
          <w:rFonts w:cs="Arial"/>
          <w:sz w:val="22"/>
          <w:szCs w:val="22"/>
        </w:rPr>
        <w:t>1</w:t>
      </w:r>
      <w:r w:rsidRPr="00047AA9">
        <w:rPr>
          <w:rFonts w:cs="Arial"/>
          <w:sz w:val="22"/>
          <w:szCs w:val="22"/>
        </w:rPr>
        <w:t>-07</w:t>
      </w:r>
      <w:r w:rsidR="00C223FE">
        <w:rPr>
          <w:rFonts w:cs="Arial"/>
          <w:sz w:val="22"/>
          <w:szCs w:val="22"/>
        </w:rPr>
        <w:t>5</w:t>
      </w:r>
      <w:r w:rsidRPr="00047AA9">
        <w:rPr>
          <w:rFonts w:cs="Arial"/>
          <w:sz w:val="22"/>
          <w:szCs w:val="22"/>
        </w:rPr>
        <w:t xml:space="preserve"> Lu</w:t>
      </w:r>
      <w:r w:rsidR="00C223FE">
        <w:rPr>
          <w:rFonts w:cs="Arial"/>
          <w:sz w:val="22"/>
          <w:szCs w:val="22"/>
        </w:rPr>
        <w:t>dwi</w:t>
      </w:r>
      <w:r w:rsidRPr="00047AA9">
        <w:rPr>
          <w:rFonts w:cs="Arial"/>
          <w:sz w:val="22"/>
          <w:szCs w:val="22"/>
        </w:rPr>
        <w:t>n.</w:t>
      </w:r>
    </w:p>
    <w:p w:rsidR="00047AA9" w:rsidRPr="00884C30" w:rsidRDefault="00047AA9" w:rsidP="00CB610E">
      <w:pPr>
        <w:numPr>
          <w:ilvl w:val="0"/>
          <w:numId w:val="32"/>
        </w:numPr>
        <w:ind w:left="426" w:hanging="426"/>
        <w:contextualSpacing/>
        <w:jc w:val="both"/>
        <w:rPr>
          <w:rFonts w:cs="Arial"/>
          <w:color w:val="FF0000"/>
          <w:sz w:val="22"/>
          <w:szCs w:val="22"/>
        </w:rPr>
      </w:pPr>
      <w:r w:rsidRPr="00884C30">
        <w:rPr>
          <w:rFonts w:cs="Arial"/>
          <w:sz w:val="22"/>
          <w:szCs w:val="22"/>
        </w:rPr>
        <w:t xml:space="preserve">z inspektorem danych osobowych </w:t>
      </w:r>
      <w:r w:rsidR="00C223FE" w:rsidRPr="00884C30">
        <w:rPr>
          <w:rFonts w:cs="Arial"/>
          <w:sz w:val="22"/>
          <w:szCs w:val="22"/>
        </w:rPr>
        <w:t>Gminy</w:t>
      </w:r>
      <w:r w:rsidRPr="00884C30">
        <w:rPr>
          <w:rFonts w:cs="Arial"/>
          <w:sz w:val="22"/>
          <w:szCs w:val="22"/>
        </w:rPr>
        <w:t xml:space="preserve"> Lu</w:t>
      </w:r>
      <w:r w:rsidR="00C223FE" w:rsidRPr="00884C30">
        <w:rPr>
          <w:rFonts w:cs="Arial"/>
          <w:sz w:val="22"/>
          <w:szCs w:val="22"/>
        </w:rPr>
        <w:t>dwin</w:t>
      </w:r>
      <w:r w:rsidRPr="00884C30">
        <w:rPr>
          <w:rFonts w:cs="Arial"/>
          <w:sz w:val="22"/>
          <w:szCs w:val="22"/>
        </w:rPr>
        <w:t xml:space="preserve"> można skontaktować się za pomocą e-maila: </w:t>
      </w:r>
      <w:r w:rsidR="00884C30" w:rsidRPr="00884C30">
        <w:t>ludwin@lubelskie.pl</w:t>
      </w:r>
    </w:p>
    <w:p w:rsidR="00047AA9" w:rsidRPr="00C223FE" w:rsidRDefault="00047AA9" w:rsidP="00CB610E">
      <w:pPr>
        <w:numPr>
          <w:ilvl w:val="0"/>
          <w:numId w:val="36"/>
        </w:numPr>
        <w:suppressAutoHyphens/>
        <w:autoSpaceDE w:val="0"/>
        <w:autoSpaceDN w:val="0"/>
        <w:ind w:left="360" w:hanging="180"/>
        <w:jc w:val="both"/>
        <w:rPr>
          <w:b/>
          <w:sz w:val="20"/>
          <w:u w:val="single"/>
        </w:rPr>
      </w:pPr>
      <w:r w:rsidRPr="00047AA9">
        <w:rPr>
          <w:rFonts w:cs="Arial"/>
          <w:sz w:val="22"/>
          <w:szCs w:val="22"/>
        </w:rPr>
        <w:t>Pani/Pana dane osobowe przetwarzane będą na podstawie art. 6 ust. 1 lit. c</w:t>
      </w:r>
      <w:r w:rsidRPr="00047AA9">
        <w:rPr>
          <w:rFonts w:cs="Arial"/>
          <w:i/>
          <w:sz w:val="22"/>
          <w:szCs w:val="22"/>
        </w:rPr>
        <w:t xml:space="preserve"> </w:t>
      </w:r>
      <w:r w:rsidRPr="00047AA9">
        <w:rPr>
          <w:rFonts w:cs="Arial"/>
          <w:sz w:val="22"/>
          <w:szCs w:val="22"/>
        </w:rPr>
        <w:t>RODO w celu związanym z postępowaniem o udzielenie zamówienia publicznego „</w:t>
      </w:r>
      <w:r w:rsidR="00C223FE">
        <w:rPr>
          <w:b/>
          <w:bCs/>
          <w:sz w:val="22"/>
          <w:szCs w:val="22"/>
        </w:rPr>
        <w:t>Budowa gminnej sieci wodociągowej w miejscowości Rogoźno i Zezulin Drugi niezbędnej do sprawnego i ciągłego dostarczania i zaopatrzenia w wodę infrastruktury turystycznej”</w:t>
      </w:r>
      <w:r w:rsidRPr="00C223FE">
        <w:rPr>
          <w:rFonts w:cs="Arial"/>
          <w:color w:val="FF0000"/>
          <w:sz w:val="22"/>
          <w:szCs w:val="22"/>
        </w:rPr>
        <w:t xml:space="preserve"> </w:t>
      </w:r>
      <w:r w:rsidRPr="00C223FE">
        <w:rPr>
          <w:rFonts w:cs="Arial"/>
          <w:sz w:val="22"/>
          <w:szCs w:val="22"/>
        </w:rPr>
        <w:t>prowadzonym w trybie przetargu nieograniczonego.</w:t>
      </w:r>
    </w:p>
    <w:p w:rsidR="00047AA9" w:rsidRPr="00884C30" w:rsidRDefault="00047AA9" w:rsidP="00CB610E">
      <w:pPr>
        <w:numPr>
          <w:ilvl w:val="0"/>
          <w:numId w:val="32"/>
        </w:numPr>
        <w:ind w:left="426" w:hanging="426"/>
        <w:contextualSpacing/>
        <w:jc w:val="both"/>
        <w:rPr>
          <w:rFonts w:cs="Arial"/>
          <w:sz w:val="22"/>
          <w:szCs w:val="22"/>
        </w:rPr>
      </w:pPr>
      <w:r w:rsidRPr="00047AA9">
        <w:rPr>
          <w:rFonts w:cs="Arial"/>
          <w:sz w:val="22"/>
          <w:szCs w:val="22"/>
        </w:rPr>
        <w:t xml:space="preserve">odbiorcami Pani/Pana danych osobowych będą osoby lub podmioty, którym udostępniona zostanie dokumentacja postępowania w oparciu o art. 8 oraz art. 96 ust. 3 ustawy z dnia 29 stycznia 2004 r. – Prawo zamówień </w:t>
      </w:r>
      <w:r w:rsidRPr="00884C30">
        <w:rPr>
          <w:rFonts w:cs="Arial"/>
          <w:sz w:val="22"/>
          <w:szCs w:val="22"/>
        </w:rPr>
        <w:t>publicznych (</w:t>
      </w:r>
      <w:proofErr w:type="spellStart"/>
      <w:r w:rsidR="000766B5" w:rsidRPr="00884C30">
        <w:rPr>
          <w:rFonts w:cs="Arial"/>
          <w:sz w:val="22"/>
          <w:szCs w:val="22"/>
        </w:rPr>
        <w:t>t.j</w:t>
      </w:r>
      <w:proofErr w:type="spellEnd"/>
      <w:r w:rsidR="000766B5" w:rsidRPr="00884C30">
        <w:rPr>
          <w:rFonts w:cs="Arial"/>
          <w:sz w:val="22"/>
          <w:szCs w:val="22"/>
        </w:rPr>
        <w:t xml:space="preserve">. </w:t>
      </w:r>
      <w:r w:rsidRPr="00884C30">
        <w:rPr>
          <w:rFonts w:cs="Arial"/>
          <w:sz w:val="22"/>
          <w:szCs w:val="22"/>
        </w:rPr>
        <w:t xml:space="preserve">Dz. U. z </w:t>
      </w:r>
      <w:r w:rsidR="000766B5" w:rsidRPr="00884C30">
        <w:rPr>
          <w:rFonts w:cs="Arial"/>
          <w:sz w:val="22"/>
          <w:szCs w:val="22"/>
        </w:rPr>
        <w:t>2019</w:t>
      </w:r>
      <w:r w:rsidRPr="00884C30">
        <w:rPr>
          <w:rFonts w:cs="Arial"/>
          <w:sz w:val="22"/>
          <w:szCs w:val="22"/>
        </w:rPr>
        <w:t xml:space="preserve"> r. poz. </w:t>
      </w:r>
      <w:r w:rsidR="000766B5" w:rsidRPr="00884C30">
        <w:rPr>
          <w:rFonts w:cs="Arial"/>
          <w:sz w:val="22"/>
          <w:szCs w:val="22"/>
        </w:rPr>
        <w:t>1843</w:t>
      </w:r>
      <w:r w:rsidRPr="00884C30">
        <w:rPr>
          <w:rFonts w:cs="Arial"/>
          <w:sz w:val="22"/>
          <w:szCs w:val="22"/>
        </w:rPr>
        <w:t xml:space="preserve">), dalej „ustawa </w:t>
      </w:r>
      <w:proofErr w:type="spellStart"/>
      <w:r w:rsidRPr="00884C30">
        <w:rPr>
          <w:rFonts w:cs="Arial"/>
          <w:sz w:val="22"/>
          <w:szCs w:val="22"/>
        </w:rPr>
        <w:t>Pzp</w:t>
      </w:r>
      <w:proofErr w:type="spellEnd"/>
      <w:r w:rsidRPr="00884C30">
        <w:rPr>
          <w:rFonts w:cs="Arial"/>
          <w:sz w:val="22"/>
          <w:szCs w:val="22"/>
        </w:rPr>
        <w:t xml:space="preserve">”;  </w:t>
      </w:r>
    </w:p>
    <w:p w:rsidR="00047AA9" w:rsidRPr="00047AA9" w:rsidRDefault="00047AA9" w:rsidP="00CB610E">
      <w:pPr>
        <w:numPr>
          <w:ilvl w:val="0"/>
          <w:numId w:val="32"/>
        </w:numPr>
        <w:ind w:left="426" w:hanging="426"/>
        <w:contextualSpacing/>
        <w:jc w:val="both"/>
        <w:rPr>
          <w:rFonts w:cs="Arial"/>
          <w:color w:val="00B0F0"/>
          <w:sz w:val="22"/>
          <w:szCs w:val="22"/>
        </w:rPr>
      </w:pPr>
      <w:r w:rsidRPr="00047AA9">
        <w:rPr>
          <w:rFonts w:cs="Arial"/>
          <w:sz w:val="22"/>
          <w:szCs w:val="22"/>
        </w:rPr>
        <w:t xml:space="preserve">Pani/Pana dane osobowe będą przechowywane, zgodnie z art. 97 ust. 1 ustawy </w:t>
      </w:r>
      <w:proofErr w:type="spellStart"/>
      <w:r w:rsidRPr="00047AA9">
        <w:rPr>
          <w:rFonts w:cs="Arial"/>
          <w:sz w:val="22"/>
          <w:szCs w:val="22"/>
        </w:rPr>
        <w:t>Pzp</w:t>
      </w:r>
      <w:proofErr w:type="spellEnd"/>
      <w:r w:rsidRPr="00047AA9">
        <w:rPr>
          <w:rFonts w:cs="Arial"/>
          <w:sz w:val="22"/>
          <w:szCs w:val="22"/>
        </w:rPr>
        <w:t>, przez okres 4 lat od dnia zakończenia postępowania o udzielenie zamówienia, a jeżeli czas trwania umowy przekracza 4 lata, okres przechowywania obejmuje cały czas trwania umowy;</w:t>
      </w:r>
    </w:p>
    <w:p w:rsidR="00047AA9" w:rsidRPr="00047AA9" w:rsidRDefault="00047AA9" w:rsidP="00CB610E">
      <w:pPr>
        <w:numPr>
          <w:ilvl w:val="0"/>
          <w:numId w:val="32"/>
        </w:numPr>
        <w:ind w:left="426" w:hanging="426"/>
        <w:contextualSpacing/>
        <w:jc w:val="both"/>
        <w:rPr>
          <w:rFonts w:cs="Arial"/>
          <w:b/>
          <w:i/>
          <w:sz w:val="22"/>
          <w:szCs w:val="22"/>
        </w:rPr>
      </w:pPr>
      <w:r w:rsidRPr="00047AA9">
        <w:rPr>
          <w:rFonts w:cs="Arial"/>
          <w:sz w:val="22"/>
          <w:szCs w:val="22"/>
        </w:rPr>
        <w:t xml:space="preserve">obowiązek podania przez Panią/Pana danych osobowych bezpośrednio Pani/Pana dotyczących jest wymogiem ustawowym określonym w przepisach ustawy </w:t>
      </w:r>
      <w:proofErr w:type="spellStart"/>
      <w:r w:rsidRPr="00047AA9">
        <w:rPr>
          <w:rFonts w:cs="Arial"/>
          <w:sz w:val="22"/>
          <w:szCs w:val="22"/>
        </w:rPr>
        <w:t>Pzp</w:t>
      </w:r>
      <w:proofErr w:type="spellEnd"/>
      <w:r w:rsidRPr="00047AA9">
        <w:rPr>
          <w:rFonts w:cs="Arial"/>
          <w:sz w:val="22"/>
          <w:szCs w:val="22"/>
        </w:rPr>
        <w:t xml:space="preserve">, związanym z udziałem w postępowaniu o udzielenie zamówienia publicznego; konsekwencje niepodania określonych danych wynikają z ustawy </w:t>
      </w:r>
      <w:proofErr w:type="spellStart"/>
      <w:r w:rsidRPr="00047AA9">
        <w:rPr>
          <w:rFonts w:cs="Arial"/>
          <w:sz w:val="22"/>
          <w:szCs w:val="22"/>
        </w:rPr>
        <w:t>Pzp</w:t>
      </w:r>
      <w:proofErr w:type="spellEnd"/>
      <w:r w:rsidRPr="00047AA9">
        <w:rPr>
          <w:rFonts w:cs="Arial"/>
          <w:sz w:val="22"/>
          <w:szCs w:val="22"/>
        </w:rPr>
        <w:t xml:space="preserve">;  </w:t>
      </w:r>
    </w:p>
    <w:p w:rsidR="00047AA9" w:rsidRPr="00047AA9" w:rsidRDefault="00047AA9" w:rsidP="00CB610E">
      <w:pPr>
        <w:numPr>
          <w:ilvl w:val="0"/>
          <w:numId w:val="32"/>
        </w:numPr>
        <w:ind w:left="426" w:hanging="426"/>
        <w:contextualSpacing/>
        <w:jc w:val="both"/>
        <w:rPr>
          <w:rFonts w:cs="Arial"/>
          <w:sz w:val="22"/>
          <w:szCs w:val="22"/>
        </w:rPr>
      </w:pPr>
      <w:r w:rsidRPr="00047AA9">
        <w:rPr>
          <w:rFonts w:cs="Arial"/>
          <w:sz w:val="22"/>
          <w:szCs w:val="22"/>
        </w:rPr>
        <w:t>w odniesieniu do Pani/Pana danych osobowych decyzje nie będą podejmowane w sposób zautomatyzowany, stosowanie do art. 22 RODO;</w:t>
      </w:r>
    </w:p>
    <w:p w:rsidR="00047AA9" w:rsidRPr="00047AA9" w:rsidRDefault="00047AA9" w:rsidP="00CB610E">
      <w:pPr>
        <w:numPr>
          <w:ilvl w:val="0"/>
          <w:numId w:val="32"/>
        </w:numPr>
        <w:ind w:left="426" w:hanging="426"/>
        <w:contextualSpacing/>
        <w:jc w:val="both"/>
        <w:rPr>
          <w:rFonts w:cs="Arial"/>
          <w:color w:val="00B0F0"/>
          <w:sz w:val="22"/>
          <w:szCs w:val="22"/>
        </w:rPr>
      </w:pPr>
      <w:r w:rsidRPr="00047AA9">
        <w:rPr>
          <w:rFonts w:cs="Arial"/>
          <w:sz w:val="22"/>
          <w:szCs w:val="22"/>
        </w:rPr>
        <w:t>posiada Pani/Pan:</w:t>
      </w:r>
    </w:p>
    <w:p w:rsidR="00047AA9" w:rsidRPr="00047AA9" w:rsidRDefault="00047AA9" w:rsidP="00CB610E">
      <w:pPr>
        <w:numPr>
          <w:ilvl w:val="0"/>
          <w:numId w:val="33"/>
        </w:numPr>
        <w:ind w:left="709" w:hanging="283"/>
        <w:contextualSpacing/>
        <w:jc w:val="both"/>
        <w:rPr>
          <w:rFonts w:cs="Arial"/>
          <w:color w:val="00B0F0"/>
          <w:sz w:val="22"/>
          <w:szCs w:val="22"/>
        </w:rPr>
      </w:pPr>
      <w:r w:rsidRPr="00047AA9">
        <w:rPr>
          <w:rFonts w:cs="Arial"/>
          <w:sz w:val="22"/>
          <w:szCs w:val="22"/>
        </w:rPr>
        <w:t>na podstawie art. 15 RODO prawo dostępu do danych osobowych Pani/Pana dotyczących;</w:t>
      </w:r>
    </w:p>
    <w:p w:rsidR="00047AA9" w:rsidRPr="00047AA9" w:rsidRDefault="00047AA9" w:rsidP="00CB610E">
      <w:pPr>
        <w:numPr>
          <w:ilvl w:val="0"/>
          <w:numId w:val="33"/>
        </w:numPr>
        <w:ind w:left="709" w:hanging="283"/>
        <w:contextualSpacing/>
        <w:jc w:val="both"/>
        <w:rPr>
          <w:rFonts w:cs="Arial"/>
          <w:sz w:val="22"/>
          <w:szCs w:val="22"/>
        </w:rPr>
      </w:pPr>
      <w:r w:rsidRPr="00047AA9">
        <w:rPr>
          <w:rFonts w:cs="Arial"/>
          <w:sz w:val="22"/>
          <w:szCs w:val="22"/>
        </w:rPr>
        <w:t xml:space="preserve">na podstawie art. 16 RODO prawo do sprostowania Pani/Pana danych osobowych </w:t>
      </w:r>
      <w:r w:rsidRPr="00047AA9">
        <w:rPr>
          <w:rFonts w:cs="Arial"/>
          <w:b/>
          <w:sz w:val="22"/>
          <w:szCs w:val="22"/>
          <w:vertAlign w:val="superscript"/>
        </w:rPr>
        <w:t>**</w:t>
      </w:r>
      <w:r w:rsidRPr="00047AA9">
        <w:rPr>
          <w:rFonts w:cs="Arial"/>
          <w:sz w:val="22"/>
          <w:szCs w:val="22"/>
        </w:rPr>
        <w:t>;</w:t>
      </w:r>
    </w:p>
    <w:p w:rsidR="00047AA9" w:rsidRPr="00047AA9" w:rsidRDefault="00047AA9" w:rsidP="00CB610E">
      <w:pPr>
        <w:numPr>
          <w:ilvl w:val="0"/>
          <w:numId w:val="33"/>
        </w:numPr>
        <w:ind w:left="709" w:hanging="283"/>
        <w:contextualSpacing/>
        <w:jc w:val="both"/>
        <w:rPr>
          <w:rFonts w:cs="Arial"/>
          <w:sz w:val="22"/>
          <w:szCs w:val="22"/>
        </w:rPr>
      </w:pPr>
      <w:r w:rsidRPr="00047AA9">
        <w:rPr>
          <w:rFonts w:cs="Arial"/>
          <w:sz w:val="22"/>
          <w:szCs w:val="22"/>
        </w:rPr>
        <w:t xml:space="preserve">na podstawie art. 18 RODO prawo żądania od administratora ograniczenia przetwarzania danych osobowych z zastrzeżeniem przypadków, o których mowa w art. 18 ust. 2 RODO ***;  </w:t>
      </w:r>
    </w:p>
    <w:p w:rsidR="00047AA9" w:rsidRPr="00047AA9" w:rsidRDefault="00047AA9" w:rsidP="00CB610E">
      <w:pPr>
        <w:numPr>
          <w:ilvl w:val="0"/>
          <w:numId w:val="33"/>
        </w:numPr>
        <w:ind w:left="709" w:hanging="283"/>
        <w:contextualSpacing/>
        <w:jc w:val="both"/>
        <w:rPr>
          <w:rFonts w:cs="Arial"/>
          <w:i/>
          <w:color w:val="00B0F0"/>
          <w:sz w:val="22"/>
          <w:szCs w:val="22"/>
        </w:rPr>
      </w:pPr>
      <w:r w:rsidRPr="00047AA9">
        <w:rPr>
          <w:rFonts w:cs="Arial"/>
          <w:sz w:val="22"/>
          <w:szCs w:val="22"/>
        </w:rPr>
        <w:t>prawo do wniesienia skargi do Prezesa Urzędu Ochrony Danych Osobowych, gdy uzna Pani/Pan, że przetwarzanie danych osobowych Pani/Pana dotyczących narusza przepisy RODO;</w:t>
      </w:r>
    </w:p>
    <w:p w:rsidR="00047AA9" w:rsidRPr="00047AA9" w:rsidRDefault="00047AA9" w:rsidP="00CB610E">
      <w:pPr>
        <w:numPr>
          <w:ilvl w:val="0"/>
          <w:numId w:val="32"/>
        </w:numPr>
        <w:ind w:left="426" w:hanging="426"/>
        <w:contextualSpacing/>
        <w:jc w:val="both"/>
        <w:rPr>
          <w:rFonts w:cs="Arial"/>
          <w:i/>
          <w:color w:val="00B0F0"/>
          <w:sz w:val="22"/>
          <w:szCs w:val="22"/>
        </w:rPr>
      </w:pPr>
      <w:r w:rsidRPr="00047AA9">
        <w:rPr>
          <w:rFonts w:cs="Arial"/>
          <w:sz w:val="22"/>
          <w:szCs w:val="22"/>
        </w:rPr>
        <w:t>nie przysługuje Pani/Panu:</w:t>
      </w:r>
    </w:p>
    <w:p w:rsidR="00047AA9" w:rsidRPr="00047AA9" w:rsidRDefault="00047AA9" w:rsidP="00CB610E">
      <w:pPr>
        <w:numPr>
          <w:ilvl w:val="0"/>
          <w:numId w:val="34"/>
        </w:numPr>
        <w:ind w:left="709" w:hanging="283"/>
        <w:contextualSpacing/>
        <w:jc w:val="both"/>
        <w:rPr>
          <w:rFonts w:cs="Arial"/>
          <w:i/>
          <w:color w:val="00B0F0"/>
          <w:sz w:val="22"/>
          <w:szCs w:val="22"/>
        </w:rPr>
      </w:pPr>
      <w:r w:rsidRPr="00047AA9">
        <w:rPr>
          <w:rFonts w:cs="Arial"/>
          <w:sz w:val="22"/>
          <w:szCs w:val="22"/>
        </w:rPr>
        <w:lastRenderedPageBreak/>
        <w:t>w związku z art. 17 ust. 3 lit. b, d lub e RODO prawo do usunięcia danych osobowych;</w:t>
      </w:r>
    </w:p>
    <w:p w:rsidR="00047AA9" w:rsidRPr="00047AA9" w:rsidRDefault="00047AA9" w:rsidP="00CB610E">
      <w:pPr>
        <w:numPr>
          <w:ilvl w:val="0"/>
          <w:numId w:val="34"/>
        </w:numPr>
        <w:ind w:left="709" w:hanging="283"/>
        <w:contextualSpacing/>
        <w:jc w:val="both"/>
        <w:rPr>
          <w:rFonts w:cs="Arial"/>
          <w:b/>
          <w:i/>
          <w:sz w:val="22"/>
          <w:szCs w:val="22"/>
        </w:rPr>
      </w:pPr>
      <w:r w:rsidRPr="00047AA9">
        <w:rPr>
          <w:rFonts w:cs="Arial"/>
          <w:sz w:val="22"/>
          <w:szCs w:val="22"/>
        </w:rPr>
        <w:t>prawo do przenoszenia danych osobowych, o którym mowa w art. 20 RODO;</w:t>
      </w:r>
    </w:p>
    <w:p w:rsidR="00047AA9" w:rsidRPr="00C8314A" w:rsidRDefault="00047AA9" w:rsidP="00CB610E">
      <w:pPr>
        <w:numPr>
          <w:ilvl w:val="0"/>
          <w:numId w:val="34"/>
        </w:numPr>
        <w:ind w:left="709" w:hanging="283"/>
        <w:contextualSpacing/>
        <w:jc w:val="both"/>
        <w:rPr>
          <w:rFonts w:cs="Arial"/>
          <w:b/>
          <w:i/>
          <w:sz w:val="22"/>
          <w:szCs w:val="22"/>
        </w:rPr>
      </w:pPr>
      <w:r w:rsidRPr="00047AA9">
        <w:rPr>
          <w:rFonts w:cs="Arial"/>
          <w:b/>
          <w:sz w:val="22"/>
          <w:szCs w:val="22"/>
        </w:rPr>
        <w:t>na podstawie art. 21 RODO prawo sprzeciwu, wobec przetwarzania danych osobowych, gdyż podstawą prawną przetwarzania Pani/Pana danych osobowych jest art. 6 ust. 1 lit. c RODO</w:t>
      </w:r>
      <w:r w:rsidRPr="00047AA9">
        <w:rPr>
          <w:rFonts w:cs="Arial"/>
          <w:sz w:val="22"/>
          <w:szCs w:val="22"/>
        </w:rPr>
        <w:t>.</w:t>
      </w:r>
      <w:r w:rsidRPr="00047AA9">
        <w:rPr>
          <w:rFonts w:cs="Arial"/>
          <w:b/>
          <w:sz w:val="22"/>
          <w:szCs w:val="22"/>
        </w:rPr>
        <w:t xml:space="preserve"> </w:t>
      </w:r>
    </w:p>
    <w:p w:rsidR="00C8314A" w:rsidRDefault="00C8314A" w:rsidP="00C8314A">
      <w:pPr>
        <w:contextualSpacing/>
        <w:jc w:val="both"/>
        <w:rPr>
          <w:rFonts w:cs="Arial"/>
          <w:b/>
          <w:i/>
          <w:sz w:val="22"/>
          <w:szCs w:val="22"/>
        </w:rPr>
      </w:pPr>
    </w:p>
    <w:p w:rsidR="00C8314A" w:rsidRPr="00C8314A" w:rsidRDefault="00C8314A" w:rsidP="00C8314A">
      <w:pPr>
        <w:contextualSpacing/>
        <w:jc w:val="both"/>
        <w:rPr>
          <w:rFonts w:cs="Arial"/>
          <w:b/>
          <w:i/>
          <w:sz w:val="22"/>
          <w:szCs w:val="22"/>
        </w:rPr>
      </w:pPr>
    </w:p>
    <w:p w:rsidR="00047AA9" w:rsidRPr="00047AA9" w:rsidRDefault="00047AA9" w:rsidP="00047AA9">
      <w:pPr>
        <w:spacing w:after="150"/>
        <w:jc w:val="both"/>
        <w:rPr>
          <w:rFonts w:cs="Arial"/>
          <w:i/>
          <w:sz w:val="20"/>
        </w:rPr>
      </w:pPr>
      <w:r w:rsidRPr="00047AA9">
        <w:rPr>
          <w:rFonts w:cs="Arial"/>
          <w:b/>
          <w:i/>
          <w:sz w:val="20"/>
          <w:vertAlign w:val="superscript"/>
        </w:rPr>
        <w:t>*</w:t>
      </w:r>
      <w:r w:rsidRPr="00047AA9">
        <w:rPr>
          <w:rFonts w:cs="Arial"/>
          <w:b/>
          <w:i/>
          <w:sz w:val="20"/>
        </w:rPr>
        <w:t xml:space="preserve"> Wyjaśnienie:</w:t>
      </w:r>
      <w:r w:rsidRPr="00047AA9">
        <w:rPr>
          <w:rFonts w:cs="Arial"/>
          <w:i/>
          <w:sz w:val="20"/>
        </w:rPr>
        <w:t xml:space="preserve"> informacja w tym zakresie jest wymagana, jeżeli w odniesieniu do danego administratora lub podmiotu przetwarzającego istnieje obowiązek wyznaczenia inspektora ochrony danych osobowych.</w:t>
      </w:r>
    </w:p>
    <w:p w:rsidR="00047AA9" w:rsidRPr="00047AA9" w:rsidRDefault="00047AA9" w:rsidP="00047AA9">
      <w:pPr>
        <w:ind w:left="284" w:hanging="284"/>
        <w:jc w:val="both"/>
        <w:rPr>
          <w:rFonts w:cs="Arial"/>
          <w:i/>
          <w:sz w:val="20"/>
        </w:rPr>
      </w:pPr>
      <w:r w:rsidRPr="00047AA9">
        <w:rPr>
          <w:rFonts w:cs="Arial"/>
          <w:b/>
          <w:i/>
          <w:sz w:val="20"/>
          <w:vertAlign w:val="superscript"/>
        </w:rPr>
        <w:t xml:space="preserve">** </w:t>
      </w:r>
      <w:r w:rsidRPr="00047AA9">
        <w:rPr>
          <w:rFonts w:cs="Arial"/>
          <w:b/>
          <w:i/>
          <w:sz w:val="20"/>
        </w:rPr>
        <w:t>Wyjaśnienie:</w:t>
      </w:r>
      <w:r w:rsidRPr="00047AA9">
        <w:rPr>
          <w:rFonts w:cs="Arial"/>
          <w:i/>
          <w:sz w:val="20"/>
        </w:rPr>
        <w:t xml:space="preserve"> skorzystanie z prawa do sprostowania nie może skutkować zmianą wyniku postępowania</w:t>
      </w:r>
      <w:r w:rsidRPr="00047AA9">
        <w:rPr>
          <w:rFonts w:cs="Arial"/>
          <w:i/>
          <w:sz w:val="20"/>
        </w:rPr>
        <w:br/>
        <w:t xml:space="preserve">o udzielenie zamówienia publicznego ani zmianą postanowień umowy w zakresie niezgodnym z ustawą </w:t>
      </w:r>
      <w:proofErr w:type="spellStart"/>
      <w:r w:rsidRPr="00047AA9">
        <w:rPr>
          <w:rFonts w:cs="Arial"/>
          <w:i/>
          <w:sz w:val="20"/>
        </w:rPr>
        <w:t>Pzp</w:t>
      </w:r>
      <w:proofErr w:type="spellEnd"/>
      <w:r w:rsidRPr="00047AA9">
        <w:rPr>
          <w:rFonts w:cs="Arial"/>
          <w:i/>
          <w:sz w:val="20"/>
        </w:rPr>
        <w:t xml:space="preserve"> oraz nie może naruszać integralności protokołu oraz jego załączników.</w:t>
      </w:r>
    </w:p>
    <w:p w:rsidR="00047AA9" w:rsidRPr="00047AA9" w:rsidRDefault="00047AA9" w:rsidP="00047AA9">
      <w:pPr>
        <w:tabs>
          <w:tab w:val="left" w:pos="6237"/>
        </w:tabs>
        <w:jc w:val="both"/>
        <w:rPr>
          <w:rFonts w:cs="Arial"/>
          <w:bCs/>
          <w:color w:val="000000"/>
          <w:sz w:val="20"/>
        </w:rPr>
      </w:pPr>
      <w:r w:rsidRPr="00047AA9">
        <w:rPr>
          <w:rFonts w:cs="Arial"/>
          <w:b/>
          <w:i/>
          <w:sz w:val="20"/>
          <w:vertAlign w:val="superscript"/>
        </w:rPr>
        <w:t xml:space="preserve">*** </w:t>
      </w:r>
      <w:r w:rsidRPr="00047AA9">
        <w:rPr>
          <w:rFonts w:cs="Arial"/>
          <w:b/>
          <w:i/>
          <w:sz w:val="20"/>
        </w:rPr>
        <w:t>Wyjaśnienie:</w:t>
      </w:r>
      <w:r w:rsidRPr="00047AA9">
        <w:rPr>
          <w:rFonts w:cs="Arial"/>
          <w:i/>
          <w:sz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6333F" w:rsidRDefault="0016333F" w:rsidP="00F74EF8">
      <w:pPr>
        <w:tabs>
          <w:tab w:val="left" w:pos="6237"/>
        </w:tabs>
        <w:jc w:val="both"/>
        <w:rPr>
          <w:rFonts w:cs="Arial"/>
          <w:color w:val="000000"/>
          <w:sz w:val="22"/>
          <w:szCs w:val="22"/>
        </w:rPr>
      </w:pPr>
    </w:p>
    <w:p w:rsidR="0016333F" w:rsidRDefault="0016333F" w:rsidP="00F74EF8">
      <w:pPr>
        <w:tabs>
          <w:tab w:val="left" w:pos="6237"/>
        </w:tabs>
        <w:jc w:val="both"/>
        <w:rPr>
          <w:rFonts w:cs="Arial"/>
          <w:bCs/>
          <w:color w:val="000000"/>
          <w:sz w:val="22"/>
          <w:szCs w:val="22"/>
        </w:rPr>
      </w:pPr>
    </w:p>
    <w:p w:rsidR="001C2470" w:rsidRDefault="001C2470" w:rsidP="00F74EF8">
      <w:pPr>
        <w:tabs>
          <w:tab w:val="left" w:pos="6237"/>
        </w:tabs>
        <w:jc w:val="both"/>
        <w:rPr>
          <w:rFonts w:cs="Arial"/>
          <w:bCs/>
          <w:color w:val="000000"/>
          <w:sz w:val="22"/>
          <w:szCs w:val="22"/>
        </w:rPr>
      </w:pPr>
    </w:p>
    <w:p w:rsidR="001C2470" w:rsidRDefault="001C2470" w:rsidP="00F74EF8">
      <w:pPr>
        <w:tabs>
          <w:tab w:val="left" w:pos="6237"/>
        </w:tabs>
        <w:jc w:val="both"/>
        <w:rPr>
          <w:rFonts w:cs="Arial"/>
          <w:bCs/>
          <w:color w:val="000000"/>
          <w:sz w:val="22"/>
          <w:szCs w:val="22"/>
        </w:rPr>
      </w:pPr>
    </w:p>
    <w:p w:rsidR="001C2470" w:rsidRDefault="001C2470" w:rsidP="00F74EF8">
      <w:pPr>
        <w:tabs>
          <w:tab w:val="left" w:pos="6237"/>
        </w:tabs>
        <w:jc w:val="both"/>
        <w:rPr>
          <w:rFonts w:cs="Arial"/>
          <w:bCs/>
          <w:color w:val="000000"/>
          <w:sz w:val="22"/>
          <w:szCs w:val="22"/>
        </w:rPr>
      </w:pPr>
    </w:p>
    <w:p w:rsidR="000940AA" w:rsidRPr="0043276A" w:rsidRDefault="001538DC" w:rsidP="00F74EF8">
      <w:pPr>
        <w:tabs>
          <w:tab w:val="left" w:pos="6237"/>
        </w:tabs>
        <w:jc w:val="both"/>
        <w:rPr>
          <w:rFonts w:cs="Arial"/>
          <w:bCs/>
          <w:color w:val="000000"/>
          <w:sz w:val="22"/>
          <w:szCs w:val="22"/>
        </w:rPr>
      </w:pPr>
      <w:r>
        <w:rPr>
          <w:rFonts w:cs="Arial"/>
          <w:bCs/>
          <w:color w:val="000000"/>
          <w:sz w:val="22"/>
          <w:szCs w:val="22"/>
        </w:rPr>
        <w:tab/>
      </w:r>
    </w:p>
    <w:p w:rsidR="001C676E" w:rsidRDefault="001C676E" w:rsidP="001C676E">
      <w:pPr>
        <w:rPr>
          <w:rFonts w:cs="Arial"/>
          <w:sz w:val="22"/>
          <w:szCs w:val="22"/>
        </w:rPr>
      </w:pPr>
    </w:p>
    <w:p w:rsidR="008D5DE2" w:rsidRPr="00884C30" w:rsidRDefault="00A3326A" w:rsidP="008D5DE2">
      <w:pPr>
        <w:tabs>
          <w:tab w:val="left" w:pos="284"/>
        </w:tabs>
        <w:jc w:val="center"/>
        <w:rPr>
          <w:rFonts w:cs="Arial"/>
          <w:bCs/>
          <w:color w:val="000000"/>
          <w:sz w:val="22"/>
          <w:szCs w:val="22"/>
        </w:rPr>
      </w:pPr>
      <w:r>
        <w:rPr>
          <w:rFonts w:cs="Arial"/>
          <w:sz w:val="22"/>
          <w:szCs w:val="22"/>
        </w:rPr>
        <w:t xml:space="preserve">                                                   </w:t>
      </w:r>
      <w:r w:rsidR="00C223FE">
        <w:rPr>
          <w:rFonts w:cs="Arial"/>
          <w:sz w:val="22"/>
          <w:szCs w:val="22"/>
        </w:rPr>
        <w:t xml:space="preserve">                         </w:t>
      </w:r>
      <w:r>
        <w:rPr>
          <w:rFonts w:cs="Arial"/>
          <w:sz w:val="22"/>
          <w:szCs w:val="22"/>
        </w:rPr>
        <w:t xml:space="preserve"> </w:t>
      </w:r>
      <w:r w:rsidR="00C223FE">
        <w:rPr>
          <w:rFonts w:cs="Arial"/>
          <w:sz w:val="22"/>
          <w:szCs w:val="22"/>
        </w:rPr>
        <w:t>Z</w:t>
      </w:r>
      <w:r w:rsidR="000D5E2E">
        <w:rPr>
          <w:rFonts w:cs="Arial"/>
          <w:bCs/>
          <w:color w:val="000000"/>
          <w:sz w:val="22"/>
          <w:szCs w:val="22"/>
        </w:rPr>
        <w:t xml:space="preserve">atwierdził w dniu </w:t>
      </w:r>
      <w:r w:rsidR="00373710">
        <w:rPr>
          <w:rFonts w:cs="Arial"/>
          <w:bCs/>
          <w:color w:val="000000"/>
          <w:sz w:val="22"/>
          <w:szCs w:val="22"/>
        </w:rPr>
        <w:t xml:space="preserve"> </w:t>
      </w:r>
      <w:r w:rsidR="00884C30">
        <w:rPr>
          <w:rFonts w:cs="Arial"/>
          <w:bCs/>
          <w:color w:val="000000"/>
          <w:sz w:val="22"/>
          <w:szCs w:val="22"/>
        </w:rPr>
        <w:t>19.02.</w:t>
      </w:r>
      <w:r w:rsidR="001C2470" w:rsidRPr="00884C30">
        <w:rPr>
          <w:rFonts w:cs="Arial"/>
          <w:bCs/>
          <w:color w:val="000000"/>
          <w:sz w:val="22"/>
          <w:szCs w:val="22"/>
        </w:rPr>
        <w:t>20</w:t>
      </w:r>
      <w:r w:rsidR="00C223FE" w:rsidRPr="00884C30">
        <w:rPr>
          <w:rFonts w:cs="Arial"/>
          <w:bCs/>
          <w:color w:val="000000"/>
          <w:sz w:val="22"/>
          <w:szCs w:val="22"/>
        </w:rPr>
        <w:t>20</w:t>
      </w:r>
      <w:r w:rsidR="001C676E" w:rsidRPr="00884C30">
        <w:rPr>
          <w:rFonts w:cs="Arial"/>
          <w:bCs/>
          <w:color w:val="000000"/>
          <w:sz w:val="22"/>
          <w:szCs w:val="22"/>
        </w:rPr>
        <w:t xml:space="preserve"> r.</w:t>
      </w:r>
    </w:p>
    <w:p w:rsidR="00C223FE" w:rsidRPr="00884C30" w:rsidRDefault="00C223FE" w:rsidP="008D5DE2">
      <w:pPr>
        <w:tabs>
          <w:tab w:val="left" w:pos="284"/>
        </w:tabs>
        <w:jc w:val="center"/>
        <w:rPr>
          <w:rFonts w:cs="Arial"/>
          <w:bCs/>
          <w:color w:val="000000"/>
          <w:sz w:val="22"/>
          <w:szCs w:val="22"/>
        </w:rPr>
      </w:pPr>
    </w:p>
    <w:p w:rsidR="00C223FE" w:rsidRPr="00884C30" w:rsidRDefault="00C223FE" w:rsidP="008D5DE2">
      <w:pPr>
        <w:tabs>
          <w:tab w:val="left" w:pos="284"/>
        </w:tabs>
        <w:jc w:val="center"/>
        <w:rPr>
          <w:rFonts w:cs="Arial"/>
          <w:bCs/>
          <w:color w:val="000000"/>
          <w:sz w:val="22"/>
          <w:szCs w:val="22"/>
        </w:rPr>
      </w:pPr>
    </w:p>
    <w:p w:rsidR="00C223FE" w:rsidRPr="00884C30" w:rsidRDefault="00C223FE" w:rsidP="008D5DE2">
      <w:pPr>
        <w:tabs>
          <w:tab w:val="left" w:pos="284"/>
        </w:tabs>
        <w:jc w:val="center"/>
        <w:rPr>
          <w:rFonts w:cs="Arial"/>
          <w:bCs/>
          <w:color w:val="000000"/>
          <w:sz w:val="22"/>
          <w:szCs w:val="22"/>
        </w:rPr>
      </w:pPr>
    </w:p>
    <w:p w:rsidR="008B2FED" w:rsidRPr="00884C30" w:rsidRDefault="008D5DE2" w:rsidP="008D5DE2">
      <w:pPr>
        <w:tabs>
          <w:tab w:val="left" w:pos="284"/>
        </w:tabs>
        <w:jc w:val="center"/>
        <w:rPr>
          <w:rFonts w:cs="Arial"/>
          <w:bCs/>
          <w:color w:val="000000"/>
          <w:sz w:val="22"/>
          <w:szCs w:val="22"/>
        </w:rPr>
      </w:pPr>
      <w:r w:rsidRPr="00884C30">
        <w:rPr>
          <w:rFonts w:cs="Arial"/>
          <w:bCs/>
          <w:color w:val="000000"/>
          <w:sz w:val="22"/>
          <w:szCs w:val="22"/>
        </w:rPr>
        <w:t xml:space="preserve">             </w:t>
      </w:r>
      <w:r w:rsidR="00C223FE" w:rsidRPr="00884C30">
        <w:rPr>
          <w:rFonts w:cs="Arial"/>
          <w:bCs/>
          <w:color w:val="000000"/>
          <w:sz w:val="22"/>
          <w:szCs w:val="22"/>
        </w:rPr>
        <w:t xml:space="preserve">                         </w:t>
      </w:r>
      <w:r w:rsidR="00884C30" w:rsidRPr="00884C30">
        <w:rPr>
          <w:rFonts w:cs="Arial"/>
          <w:bCs/>
          <w:color w:val="000000"/>
          <w:sz w:val="22"/>
          <w:szCs w:val="22"/>
        </w:rPr>
        <w:tab/>
      </w:r>
      <w:r w:rsidR="00884C30" w:rsidRPr="00884C30">
        <w:rPr>
          <w:rFonts w:cs="Arial"/>
          <w:bCs/>
          <w:color w:val="000000"/>
          <w:sz w:val="22"/>
          <w:szCs w:val="22"/>
        </w:rPr>
        <w:tab/>
      </w:r>
      <w:r w:rsidR="00C223FE" w:rsidRPr="00884C30">
        <w:rPr>
          <w:rFonts w:cs="Arial"/>
          <w:bCs/>
          <w:color w:val="000000"/>
          <w:sz w:val="22"/>
          <w:szCs w:val="22"/>
        </w:rPr>
        <w:t xml:space="preserve">   </w:t>
      </w:r>
      <w:r w:rsidR="00884C30">
        <w:rPr>
          <w:rFonts w:cs="Arial"/>
          <w:bCs/>
          <w:color w:val="000000"/>
          <w:sz w:val="22"/>
          <w:szCs w:val="22"/>
        </w:rPr>
        <w:tab/>
      </w:r>
      <w:r w:rsidR="00C223FE" w:rsidRPr="00884C30">
        <w:rPr>
          <w:rFonts w:cs="Arial"/>
          <w:bCs/>
          <w:color w:val="000000"/>
          <w:sz w:val="22"/>
          <w:szCs w:val="22"/>
        </w:rPr>
        <w:t xml:space="preserve"> Wójt </w:t>
      </w:r>
      <w:r w:rsidR="00884C30" w:rsidRPr="00884C30">
        <w:rPr>
          <w:rFonts w:cs="Arial"/>
          <w:bCs/>
          <w:color w:val="000000"/>
          <w:sz w:val="22"/>
          <w:szCs w:val="22"/>
        </w:rPr>
        <w:t>Gminy Ludwin</w:t>
      </w:r>
    </w:p>
    <w:p w:rsidR="00C223FE" w:rsidRPr="00884C30" w:rsidRDefault="00C223FE" w:rsidP="008D5DE2">
      <w:pPr>
        <w:tabs>
          <w:tab w:val="left" w:pos="284"/>
        </w:tabs>
        <w:jc w:val="center"/>
        <w:rPr>
          <w:rFonts w:cs="Arial"/>
          <w:bCs/>
          <w:color w:val="000000"/>
          <w:sz w:val="22"/>
          <w:szCs w:val="22"/>
        </w:rPr>
      </w:pPr>
    </w:p>
    <w:p w:rsidR="008D5DE2" w:rsidRDefault="008D5DE2" w:rsidP="008D5DE2">
      <w:pPr>
        <w:tabs>
          <w:tab w:val="left" w:pos="284"/>
        </w:tabs>
        <w:jc w:val="center"/>
        <w:rPr>
          <w:rFonts w:cs="Arial"/>
          <w:bCs/>
          <w:color w:val="000000"/>
          <w:sz w:val="22"/>
          <w:szCs w:val="22"/>
        </w:rPr>
      </w:pPr>
      <w:r w:rsidRPr="00884C30">
        <w:rPr>
          <w:rFonts w:cs="Arial"/>
          <w:bCs/>
          <w:color w:val="000000"/>
          <w:sz w:val="22"/>
          <w:szCs w:val="22"/>
        </w:rPr>
        <w:t xml:space="preserve">                                                            </w:t>
      </w:r>
      <w:r w:rsidR="00884C30">
        <w:rPr>
          <w:rFonts w:cs="Arial"/>
          <w:bCs/>
          <w:color w:val="000000"/>
          <w:sz w:val="22"/>
          <w:szCs w:val="22"/>
        </w:rPr>
        <w:tab/>
      </w:r>
      <w:r w:rsidRPr="00884C30">
        <w:rPr>
          <w:rFonts w:cs="Arial"/>
          <w:bCs/>
          <w:color w:val="000000"/>
          <w:sz w:val="22"/>
          <w:szCs w:val="22"/>
        </w:rPr>
        <w:t xml:space="preserve"> </w:t>
      </w:r>
      <w:r w:rsidR="00884C30" w:rsidRPr="00884C30">
        <w:rPr>
          <w:rFonts w:cs="Arial"/>
          <w:bCs/>
          <w:color w:val="000000"/>
          <w:sz w:val="22"/>
          <w:szCs w:val="22"/>
        </w:rPr>
        <w:t>Andrzej Chabros</w:t>
      </w:r>
    </w:p>
    <w:p w:rsidR="001C2470" w:rsidRDefault="001C2470" w:rsidP="001C2470">
      <w:pPr>
        <w:tabs>
          <w:tab w:val="left" w:pos="5670"/>
        </w:tabs>
        <w:rPr>
          <w:rFonts w:cs="Arial"/>
          <w:bCs/>
          <w:color w:val="000000"/>
          <w:sz w:val="22"/>
          <w:szCs w:val="22"/>
        </w:rPr>
      </w:pPr>
      <w:r>
        <w:rPr>
          <w:rFonts w:cs="Arial"/>
          <w:bCs/>
          <w:color w:val="000000"/>
          <w:sz w:val="22"/>
          <w:szCs w:val="22"/>
        </w:rPr>
        <w:tab/>
      </w:r>
    </w:p>
    <w:p w:rsidR="001C2470" w:rsidRDefault="001C2470" w:rsidP="001C2470">
      <w:pPr>
        <w:tabs>
          <w:tab w:val="left" w:pos="5670"/>
        </w:tabs>
        <w:rPr>
          <w:rFonts w:cs="Arial"/>
          <w:bCs/>
          <w:color w:val="000000"/>
          <w:sz w:val="22"/>
          <w:szCs w:val="22"/>
        </w:rPr>
      </w:pPr>
    </w:p>
    <w:p w:rsidR="001C2470" w:rsidRDefault="001C2470" w:rsidP="001C2470">
      <w:pPr>
        <w:tabs>
          <w:tab w:val="left" w:pos="5670"/>
        </w:tabs>
        <w:rPr>
          <w:rFonts w:cs="Arial"/>
          <w:bCs/>
          <w:color w:val="000000"/>
          <w:sz w:val="22"/>
          <w:szCs w:val="22"/>
        </w:rPr>
      </w:pPr>
    </w:p>
    <w:p w:rsidR="001C2470" w:rsidRDefault="001C2470" w:rsidP="001C2470">
      <w:pPr>
        <w:tabs>
          <w:tab w:val="left" w:pos="5529"/>
        </w:tabs>
        <w:rPr>
          <w:rFonts w:cs="Arial"/>
          <w:bCs/>
          <w:color w:val="000000"/>
          <w:sz w:val="22"/>
          <w:szCs w:val="22"/>
        </w:rPr>
      </w:pPr>
      <w:r>
        <w:rPr>
          <w:rFonts w:cs="Arial"/>
          <w:bCs/>
          <w:color w:val="000000"/>
          <w:sz w:val="22"/>
          <w:szCs w:val="22"/>
        </w:rPr>
        <w:tab/>
      </w:r>
    </w:p>
    <w:p w:rsidR="00373710" w:rsidRDefault="00700F19" w:rsidP="00E471EF">
      <w:pPr>
        <w:tabs>
          <w:tab w:val="left" w:pos="5529"/>
        </w:tabs>
        <w:rPr>
          <w:rFonts w:cs="Arial"/>
          <w:bCs/>
          <w:color w:val="000000"/>
          <w:sz w:val="22"/>
          <w:szCs w:val="22"/>
        </w:rPr>
      </w:pPr>
      <w:r>
        <w:rPr>
          <w:rFonts w:cs="Arial"/>
          <w:bCs/>
          <w:color w:val="000000"/>
          <w:sz w:val="22"/>
          <w:szCs w:val="22"/>
        </w:rPr>
        <w:tab/>
      </w:r>
      <w:r w:rsidR="00373710">
        <w:rPr>
          <w:rFonts w:cs="Arial"/>
          <w:bCs/>
          <w:color w:val="000000"/>
          <w:sz w:val="22"/>
          <w:szCs w:val="22"/>
        </w:rPr>
        <w:tab/>
      </w:r>
    </w:p>
    <w:p w:rsidR="008D2930" w:rsidRDefault="008D2930" w:rsidP="009C526F">
      <w:pPr>
        <w:tabs>
          <w:tab w:val="left" w:pos="5670"/>
        </w:tabs>
        <w:rPr>
          <w:rFonts w:cs="Arial"/>
          <w:bCs/>
          <w:color w:val="000000"/>
          <w:sz w:val="22"/>
          <w:szCs w:val="22"/>
        </w:rPr>
      </w:pPr>
      <w:r>
        <w:rPr>
          <w:rFonts w:cs="Arial"/>
          <w:bCs/>
          <w:color w:val="000000"/>
          <w:sz w:val="22"/>
          <w:szCs w:val="22"/>
        </w:rPr>
        <w:tab/>
      </w:r>
    </w:p>
    <w:sectPr w:rsidR="008D2930" w:rsidSect="00B3036A">
      <w:headerReference w:type="even" r:id="rId8"/>
      <w:headerReference w:type="default" r:id="rId9"/>
      <w:footerReference w:type="even" r:id="rId10"/>
      <w:footerReference w:type="default" r:id="rId11"/>
      <w:pgSz w:w="11906" w:h="16838"/>
      <w:pgMar w:top="1417" w:right="1417" w:bottom="1276" w:left="1276" w:header="708" w:footer="2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A09" w:rsidRDefault="00B40A09">
      <w:r>
        <w:separator/>
      </w:r>
    </w:p>
  </w:endnote>
  <w:endnote w:type="continuationSeparator" w:id="0">
    <w:p w:rsidR="00B40A09" w:rsidRDefault="00B4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85B" w:rsidRDefault="006E385B" w:rsidP="00AA36F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E385B" w:rsidRDefault="006E385B" w:rsidP="0084003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85B" w:rsidRDefault="006E385B">
    <w:pPr>
      <w:pStyle w:val="Stopka"/>
    </w:pPr>
    <w:r>
      <w:rPr>
        <w:noProof/>
      </w:rPr>
      <w:drawing>
        <wp:inline distT="0" distB="0" distL="0" distR="0">
          <wp:extent cx="6696075" cy="676275"/>
          <wp:effectExtent l="19050" t="0" r="9525"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6696075" cy="676275"/>
                  </a:xfrm>
                  <a:prstGeom prst="rect">
                    <a:avLst/>
                  </a:prstGeom>
                  <a:noFill/>
                  <a:ln w="9525">
                    <a:noFill/>
                    <a:miter lim="800000"/>
                    <a:headEnd/>
                    <a:tailEnd/>
                  </a:ln>
                </pic:spPr>
              </pic:pic>
            </a:graphicData>
          </a:graphic>
        </wp:inline>
      </w:drawing>
    </w:r>
  </w:p>
  <w:p w:rsidR="006E385B" w:rsidRDefault="006E385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A09" w:rsidRDefault="00B40A09">
      <w:r>
        <w:separator/>
      </w:r>
    </w:p>
  </w:footnote>
  <w:footnote w:type="continuationSeparator" w:id="0">
    <w:p w:rsidR="00B40A09" w:rsidRDefault="00B40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85B" w:rsidRDefault="006E385B" w:rsidP="00914270">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E385B" w:rsidRDefault="006E385B" w:rsidP="0066187B">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85B" w:rsidRDefault="006E385B" w:rsidP="00914270">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46983">
      <w:rPr>
        <w:rStyle w:val="Numerstrony"/>
        <w:noProof/>
      </w:rPr>
      <w:t>18</w:t>
    </w:r>
    <w:r>
      <w:rPr>
        <w:rStyle w:val="Numerstrony"/>
      </w:rPr>
      <w:fldChar w:fldCharType="end"/>
    </w:r>
  </w:p>
  <w:p w:rsidR="006E385B" w:rsidRPr="00593685" w:rsidRDefault="006E385B" w:rsidP="0066187B">
    <w:pPr>
      <w:tabs>
        <w:tab w:val="left" w:pos="6120"/>
      </w:tabs>
      <w:ind w:right="360"/>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nsid w:val="00000004"/>
    <w:multiLevelType w:val="multilevel"/>
    <w:tmpl w:val="00000004"/>
    <w:name w:val="WW8Num4"/>
    <w:lvl w:ilvl="0">
      <w:start w:val="1"/>
      <w:numFmt w:val="bullet"/>
      <w:lvlText w:val=""/>
      <w:lvlJc w:val="left"/>
      <w:pPr>
        <w:tabs>
          <w:tab w:val="num" w:pos="1146"/>
        </w:tabs>
        <w:ind w:left="1146" w:hanging="360"/>
      </w:pPr>
      <w:rPr>
        <w:rFonts w:ascii="Symbol" w:hAnsi="Symbol" w:cs="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cs="Wingdings"/>
      </w:rPr>
    </w:lvl>
    <w:lvl w:ilvl="3">
      <w:start w:val="1"/>
      <w:numFmt w:val="bullet"/>
      <w:lvlText w:val=""/>
      <w:lvlJc w:val="left"/>
      <w:pPr>
        <w:tabs>
          <w:tab w:val="num" w:pos="3306"/>
        </w:tabs>
        <w:ind w:left="3306" w:hanging="360"/>
      </w:pPr>
      <w:rPr>
        <w:rFonts w:ascii="Symbol" w:hAnsi="Symbol" w:cs="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cs="Wingdings"/>
      </w:rPr>
    </w:lvl>
    <w:lvl w:ilvl="6">
      <w:start w:val="1"/>
      <w:numFmt w:val="bullet"/>
      <w:lvlText w:val=""/>
      <w:lvlJc w:val="left"/>
      <w:pPr>
        <w:tabs>
          <w:tab w:val="num" w:pos="5466"/>
        </w:tabs>
        <w:ind w:left="5466" w:hanging="360"/>
      </w:pPr>
      <w:rPr>
        <w:rFonts w:ascii="Symbol" w:hAnsi="Symbol" w:cs="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cs="Wingdings"/>
      </w:rPr>
    </w:lvl>
  </w:abstractNum>
  <w:abstractNum w:abstractNumId="2">
    <w:nsid w:val="00000006"/>
    <w:multiLevelType w:val="multilevel"/>
    <w:tmpl w:val="00000006"/>
    <w:name w:val="WWNum2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7"/>
    <w:multiLevelType w:val="multilevel"/>
    <w:tmpl w:val="4790D038"/>
    <w:name w:val="WW8Num7"/>
    <w:lvl w:ilvl="0">
      <w:start w:val="1"/>
      <w:numFmt w:val="bullet"/>
      <w:suff w:val="nothing"/>
      <w:lvlText w:val=""/>
      <w:lvlJc w:val="left"/>
      <w:pPr>
        <w:ind w:left="360" w:hanging="360"/>
      </w:pPr>
      <w:rPr>
        <w:rFonts w:ascii="Symbol" w:hAnsi="Symbol"/>
      </w:rPr>
    </w:lvl>
    <w:lvl w:ilvl="1">
      <w:start w:val="1"/>
      <w:numFmt w:val="decimal"/>
      <w:lvlText w:val="%2."/>
      <w:lvlJc w:val="left"/>
      <w:pPr>
        <w:tabs>
          <w:tab w:val="num" w:pos="786"/>
        </w:tabs>
        <w:ind w:left="786" w:hanging="360"/>
      </w:pPr>
      <w:rPr>
        <w:rFonts w:ascii="Arial" w:hAnsi="Arial" w:cs="Arial" w:hint="default"/>
        <w:b w:val="0"/>
        <w:bCs w:val="0"/>
        <w:i w:val="0"/>
        <w:iCs w:val="0"/>
        <w:sz w:val="22"/>
        <w:szCs w:val="22"/>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4">
    <w:nsid w:val="00000008"/>
    <w:multiLevelType w:val="multilevel"/>
    <w:tmpl w:val="A42A5818"/>
    <w:name w:val="WW8Num8"/>
    <w:lvl w:ilvl="0">
      <w:start w:val="1"/>
      <w:numFmt w:val="decimal"/>
      <w:suff w:val="nothing"/>
      <w:lvlText w:val="%1."/>
      <w:lvlJc w:val="left"/>
      <w:pPr>
        <w:ind w:left="360" w:hanging="360"/>
      </w:pPr>
      <w:rPr>
        <w:b w:val="0"/>
        <w:color w:val="auto"/>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5">
    <w:nsid w:val="00000009"/>
    <w:multiLevelType w:val="multilevel"/>
    <w:tmpl w:val="B88EAF6E"/>
    <w:name w:val="WW8Num9"/>
    <w:lvl w:ilvl="0">
      <w:start w:val="1"/>
      <w:numFmt w:val="upperRoman"/>
      <w:suff w:val="nothing"/>
      <w:lvlText w:val="%1."/>
      <w:lvlJc w:val="left"/>
      <w:pPr>
        <w:ind w:left="720" w:hanging="720"/>
      </w:pPr>
      <w:rPr>
        <w:rFonts w:cs="Times New Roman"/>
        <w:b/>
        <w:sz w:val="20"/>
        <w:szCs w:val="20"/>
      </w:rPr>
    </w:lvl>
    <w:lvl w:ilvl="1">
      <w:start w:val="1"/>
      <w:numFmt w:val="decimal"/>
      <w:suff w:val="nothing"/>
      <w:lvlText w:val="%2."/>
      <w:lvlJc w:val="left"/>
      <w:pPr>
        <w:ind w:left="567" w:hanging="283"/>
      </w:pPr>
      <w:rPr>
        <w:rFonts w:cs="Times New Roman"/>
        <w:color w:val="auto"/>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6">
    <w:nsid w:val="00000011"/>
    <w:multiLevelType w:val="multilevel"/>
    <w:tmpl w:val="00000011"/>
    <w:name w:val="WW8Num17"/>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7">
    <w:nsid w:val="00000012"/>
    <w:multiLevelType w:val="singleLevel"/>
    <w:tmpl w:val="00000012"/>
    <w:name w:val="WW8Num25"/>
    <w:lvl w:ilvl="0">
      <w:start w:val="1"/>
      <w:numFmt w:val="decimal"/>
      <w:lvlText w:val="%1."/>
      <w:lvlJc w:val="left"/>
      <w:pPr>
        <w:tabs>
          <w:tab w:val="num" w:pos="360"/>
        </w:tabs>
        <w:ind w:left="360" w:hanging="360"/>
      </w:pPr>
      <w:rPr>
        <w:rFonts w:ascii="Times New Roman" w:hAnsi="Times New Roman" w:cs="Times New Roman"/>
        <w:sz w:val="22"/>
        <w:szCs w:val="22"/>
      </w:rPr>
    </w:lvl>
  </w:abstractNum>
  <w:abstractNum w:abstractNumId="8">
    <w:nsid w:val="0000001E"/>
    <w:multiLevelType w:val="multilevel"/>
    <w:tmpl w:val="0000001E"/>
    <w:name w:val="WW8Num40"/>
    <w:lvl w:ilvl="0">
      <w:start w:val="1"/>
      <w:numFmt w:val="decimal"/>
      <w:lvlText w:val="%1."/>
      <w:lvlJc w:val="left"/>
      <w:pPr>
        <w:tabs>
          <w:tab w:val="num" w:pos="360"/>
        </w:tabs>
        <w:ind w:left="360" w:hanging="360"/>
      </w:pPr>
    </w:lvl>
    <w:lvl w:ilvl="1">
      <w:start w:val="1"/>
      <w:numFmt w:val="decimal"/>
      <w:lvlText w:val="%2)"/>
      <w:lvlJc w:val="left"/>
      <w:pPr>
        <w:tabs>
          <w:tab w:val="num" w:pos="786"/>
        </w:tabs>
        <w:ind w:left="786" w:hanging="360"/>
      </w:pPr>
    </w:lvl>
    <w:lvl w:ilvl="2">
      <w:start w:val="2"/>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47F37AC"/>
    <w:multiLevelType w:val="hybridMultilevel"/>
    <w:tmpl w:val="40D0D3DC"/>
    <w:lvl w:ilvl="0" w:tplc="5D4C94C2">
      <w:start w:val="1"/>
      <w:numFmt w:val="decimal"/>
      <w:lvlText w:val="%1)"/>
      <w:lvlJc w:val="left"/>
      <w:pPr>
        <w:ind w:left="360" w:hanging="360"/>
      </w:pPr>
      <w:rPr>
        <w:color w:val="auto"/>
      </w:rPr>
    </w:lvl>
    <w:lvl w:ilvl="1" w:tplc="2D1CFD3C">
      <w:start w:val="1"/>
      <w:numFmt w:val="decimal"/>
      <w:lvlText w:val="%2)"/>
      <w:lvlJc w:val="left"/>
      <w:pPr>
        <w:ind w:left="1440" w:hanging="360"/>
      </w:pPr>
      <w:rPr>
        <w:rFonts w:ascii="Arial" w:eastAsia="Times New Roman" w:hAnsi="Arial"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036111"/>
    <w:multiLevelType w:val="multilevel"/>
    <w:tmpl w:val="678C0390"/>
    <w:lvl w:ilvl="0">
      <w:start w:val="1"/>
      <w:numFmt w:val="upperRoman"/>
      <w:lvlText w:val="%1."/>
      <w:lvlJc w:val="left"/>
      <w:pPr>
        <w:tabs>
          <w:tab w:val="num" w:pos="822"/>
        </w:tabs>
        <w:ind w:left="766" w:hanging="624"/>
      </w:pPr>
      <w:rPr>
        <w:b/>
      </w:rPr>
    </w:lvl>
    <w:lvl w:ilvl="1">
      <w:start w:val="1"/>
      <w:numFmt w:val="decimal"/>
      <w:lvlText w:val="%2)"/>
      <w:lvlJc w:val="left"/>
      <w:pPr>
        <w:tabs>
          <w:tab w:val="num" w:pos="360"/>
        </w:tabs>
        <w:ind w:left="360" w:hanging="360"/>
      </w:pPr>
      <w:rPr>
        <w:b w:val="0"/>
      </w:rPr>
    </w:lvl>
    <w:lvl w:ilvl="2">
      <w:start w:val="1"/>
      <w:numFmt w:val="decimal"/>
      <w:lvlText w:val="%3."/>
      <w:lvlJc w:val="left"/>
      <w:pPr>
        <w:tabs>
          <w:tab w:val="num" w:pos="2487"/>
        </w:tabs>
        <w:ind w:left="2487" w:hanging="360"/>
      </w:pPr>
      <w:rPr>
        <w:b w:val="0"/>
        <w:color w:val="auto"/>
      </w:rPr>
    </w:lvl>
    <w:lvl w:ilvl="3">
      <w:start w:val="1"/>
      <w:numFmt w:val="decimal"/>
      <w:lvlText w:val="%4."/>
      <w:lvlJc w:val="left"/>
      <w:pPr>
        <w:tabs>
          <w:tab w:val="num" w:pos="2880"/>
        </w:tabs>
        <w:ind w:left="2880" w:hanging="360"/>
      </w:pPr>
      <w:rPr>
        <w:b w:val="0"/>
        <w:color w:val="auto"/>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rPr>
        <w:rFonts w:ascii="Arial" w:eastAsia="Times New Roman" w:hAnsi="Arial" w:cs="Arial" w:hint="default"/>
      </w:rPr>
    </w:lvl>
  </w:abstractNum>
  <w:abstractNum w:abstractNumId="11">
    <w:nsid w:val="052C0DCA"/>
    <w:multiLevelType w:val="hybridMultilevel"/>
    <w:tmpl w:val="86E0BA4A"/>
    <w:lvl w:ilvl="0" w:tplc="94E6E8BC">
      <w:start w:val="1"/>
      <w:numFmt w:val="decimal"/>
      <w:lvlText w:val="%1)"/>
      <w:lvlJc w:val="left"/>
      <w:pPr>
        <w:ind w:left="1211" w:hanging="360"/>
      </w:pPr>
      <w:rPr>
        <w:color w:val="FF000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055E19E1"/>
    <w:multiLevelType w:val="hybridMultilevel"/>
    <w:tmpl w:val="EBA82C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69C339A"/>
    <w:multiLevelType w:val="hybridMultilevel"/>
    <w:tmpl w:val="99F02508"/>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nsid w:val="0CD873C3"/>
    <w:multiLevelType w:val="hybridMultilevel"/>
    <w:tmpl w:val="C8DAE59E"/>
    <w:lvl w:ilvl="0" w:tplc="04150011">
      <w:start w:val="1"/>
      <w:numFmt w:val="decimal"/>
      <w:lvlText w:val="%1)"/>
      <w:lvlJc w:val="left"/>
      <w:pPr>
        <w:ind w:left="720" w:hanging="360"/>
      </w:pPr>
    </w:lvl>
    <w:lvl w:ilvl="1" w:tplc="187C972A">
      <w:start w:val="12"/>
      <w:numFmt w:val="decimal"/>
      <w:lvlText w:val="%2."/>
      <w:lvlJc w:val="left"/>
      <w:pPr>
        <w:ind w:left="1440" w:hanging="360"/>
      </w:pPr>
      <w:rPr>
        <w:rFonts w:hint="default"/>
      </w:rPr>
    </w:lvl>
    <w:lvl w:ilvl="2" w:tplc="04150011">
      <w:start w:val="1"/>
      <w:numFmt w:val="decimal"/>
      <w:lvlText w:val="%3)"/>
      <w:lvlJc w:val="left"/>
      <w:pPr>
        <w:ind w:left="2160" w:hanging="180"/>
      </w:pPr>
    </w:lvl>
    <w:lvl w:ilvl="3" w:tplc="8BBACBD6">
      <w:start w:val="2"/>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4E677A6"/>
    <w:multiLevelType w:val="hybridMultilevel"/>
    <w:tmpl w:val="7AAEC192"/>
    <w:lvl w:ilvl="0" w:tplc="94E6E8BC">
      <w:start w:val="1"/>
      <w:numFmt w:val="decimal"/>
      <w:lvlText w:val="%1)"/>
      <w:lvlJc w:val="left"/>
      <w:pPr>
        <w:ind w:left="1440" w:hanging="360"/>
      </w:pPr>
      <w:rPr>
        <w:color w:val="FF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8E36FD1"/>
    <w:multiLevelType w:val="hybridMultilevel"/>
    <w:tmpl w:val="F8965190"/>
    <w:lvl w:ilvl="0" w:tplc="86387D6A">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9DC4B58"/>
    <w:multiLevelType w:val="hybridMultilevel"/>
    <w:tmpl w:val="CA86FE0A"/>
    <w:lvl w:ilvl="0" w:tplc="8B4EACD8">
      <w:start w:val="1"/>
      <w:numFmt w:val="decimal"/>
      <w:lvlText w:val="%1."/>
      <w:lvlJc w:val="left"/>
      <w:pPr>
        <w:ind w:left="360" w:hanging="360"/>
      </w:pPr>
      <w:rPr>
        <w:rFonts w:ascii="Arial" w:hAnsi="Arial" w:cs="Arial" w:hint="default"/>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1C657832"/>
    <w:multiLevelType w:val="hybridMultilevel"/>
    <w:tmpl w:val="91C6DE58"/>
    <w:lvl w:ilvl="0" w:tplc="04150011">
      <w:start w:val="1"/>
      <w:numFmt w:val="decimal"/>
      <w:lvlText w:val="%1)"/>
      <w:lvlJc w:val="left"/>
      <w:pPr>
        <w:ind w:left="1429" w:hanging="360"/>
      </w:pPr>
      <w:rPr>
        <w:rFonts w:hint="default"/>
        <w:color w:val="FF0000"/>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nsid w:val="1EA55C7E"/>
    <w:multiLevelType w:val="hybridMultilevel"/>
    <w:tmpl w:val="61961E96"/>
    <w:lvl w:ilvl="0" w:tplc="CB3EA62C">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F221589"/>
    <w:multiLevelType w:val="multilevel"/>
    <w:tmpl w:val="87F679BA"/>
    <w:lvl w:ilvl="0">
      <w:start w:val="1"/>
      <w:numFmt w:val="decimal"/>
      <w:lvlText w:val="%1."/>
      <w:lvlJc w:val="left"/>
      <w:pPr>
        <w:tabs>
          <w:tab w:val="num" w:pos="454"/>
        </w:tabs>
        <w:ind w:left="454" w:hanging="454"/>
      </w:pPr>
      <w:rPr>
        <w:b w:val="0"/>
        <w:color w:val="auto"/>
      </w:rPr>
    </w:lvl>
    <w:lvl w:ilvl="1">
      <w:start w:val="1"/>
      <w:numFmt w:val="decimal"/>
      <w:lvlText w:val="%2."/>
      <w:lvlJc w:val="left"/>
      <w:pPr>
        <w:tabs>
          <w:tab w:val="num" w:pos="879"/>
        </w:tabs>
        <w:ind w:left="879" w:hanging="453"/>
      </w:pPr>
      <w:rPr>
        <w:rFonts w:ascii="Arial" w:eastAsia="Times New Roman" w:hAnsi="Arial" w:cs="Times New Roman"/>
        <w:b w:val="0"/>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60"/>
        </w:tabs>
        <w:ind w:left="340" w:hanging="340"/>
      </w:pPr>
      <w:rPr>
        <w:rFonts w:ascii="Arial" w:hAnsi="Arial" w:cs="Times New Roman" w:hint="default"/>
        <w:b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070"/>
        </w:tabs>
        <w:ind w:left="1070" w:hanging="360"/>
      </w:pPr>
      <w:rPr>
        <w:rFonts w:hint="default"/>
        <w:b w:val="0"/>
        <w:i w:val="0"/>
        <w:color w:val="FF000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227D480A"/>
    <w:multiLevelType w:val="hybridMultilevel"/>
    <w:tmpl w:val="BC22D5C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25E905A9"/>
    <w:multiLevelType w:val="hybridMultilevel"/>
    <w:tmpl w:val="E75E9796"/>
    <w:lvl w:ilvl="0" w:tplc="FEB27772">
      <w:start w:val="1"/>
      <w:numFmt w:val="decimal"/>
      <w:lvlText w:val="%1)"/>
      <w:lvlJc w:val="left"/>
      <w:pPr>
        <w:ind w:left="900" w:hanging="360"/>
      </w:pPr>
      <w:rPr>
        <w:rFonts w:hint="default"/>
        <w:color w:val="FF0000"/>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2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7D547D7"/>
    <w:multiLevelType w:val="multilevel"/>
    <w:tmpl w:val="791ED328"/>
    <w:lvl w:ilvl="0">
      <w:start w:val="1"/>
      <w:numFmt w:val="upperRoman"/>
      <w:lvlText w:val="%1."/>
      <w:lvlJc w:val="left"/>
      <w:pPr>
        <w:tabs>
          <w:tab w:val="num" w:pos="822"/>
        </w:tabs>
        <w:ind w:left="766" w:hanging="624"/>
      </w:pPr>
      <w:rPr>
        <w:b/>
      </w:rPr>
    </w:lvl>
    <w:lvl w:ilvl="1">
      <w:start w:val="1"/>
      <w:numFmt w:val="decimal"/>
      <w:lvlText w:val="%2)"/>
      <w:lvlJc w:val="left"/>
      <w:pPr>
        <w:tabs>
          <w:tab w:val="num" w:pos="360"/>
        </w:tabs>
        <w:ind w:left="360" w:hanging="360"/>
      </w:pPr>
      <w:rPr>
        <w:rFonts w:ascii="Arial" w:eastAsia="Times New Roman" w:hAnsi="Arial" w:cs="Times New Roman"/>
        <w:b w:val="0"/>
      </w:rPr>
    </w:lvl>
    <w:lvl w:ilvl="2">
      <w:start w:val="1"/>
      <w:numFmt w:val="decimal"/>
      <w:lvlText w:val="%3."/>
      <w:lvlJc w:val="left"/>
      <w:pPr>
        <w:tabs>
          <w:tab w:val="num" w:pos="2487"/>
        </w:tabs>
        <w:ind w:left="2487" w:hanging="360"/>
      </w:pPr>
      <w:rPr>
        <w:b w:val="0"/>
        <w:color w:val="auto"/>
      </w:rPr>
    </w:lvl>
    <w:lvl w:ilvl="3">
      <w:start w:val="1"/>
      <w:numFmt w:val="decimal"/>
      <w:lvlText w:val="%4."/>
      <w:lvlJc w:val="left"/>
      <w:pPr>
        <w:tabs>
          <w:tab w:val="num" w:pos="2880"/>
        </w:tabs>
        <w:ind w:left="2880" w:hanging="360"/>
      </w:pPr>
      <w:rPr>
        <w:b w:val="0"/>
        <w:color w:val="auto"/>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rPr>
        <w:rFonts w:ascii="Arial" w:eastAsia="Times New Roman" w:hAnsi="Arial" w:cs="Arial" w:hint="default"/>
      </w:rPr>
    </w:lvl>
  </w:abstractNum>
  <w:abstractNum w:abstractNumId="26">
    <w:nsid w:val="2BDA0865"/>
    <w:multiLevelType w:val="hybridMultilevel"/>
    <w:tmpl w:val="4F26CCEC"/>
    <w:lvl w:ilvl="0" w:tplc="04150011">
      <w:start w:val="1"/>
      <w:numFmt w:val="decimal"/>
      <w:lvlText w:val="%1)"/>
      <w:lvlJc w:val="left"/>
      <w:pPr>
        <w:ind w:left="720" w:hanging="360"/>
      </w:pPr>
      <w:rPr>
        <w:rFonts w:hint="default"/>
      </w:rPr>
    </w:lvl>
    <w:lvl w:ilvl="1" w:tplc="6374BEAC">
      <w:start w:val="1"/>
      <w:numFmt w:val="decimal"/>
      <w:lvlText w:val="%2."/>
      <w:lvlJc w:val="left"/>
      <w:pPr>
        <w:tabs>
          <w:tab w:val="num" w:pos="1440"/>
        </w:tabs>
        <w:ind w:left="1440" w:hanging="360"/>
      </w:pPr>
      <w:rPr>
        <w:color w:val="auto"/>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nsid w:val="2F98255A"/>
    <w:multiLevelType w:val="hybridMultilevel"/>
    <w:tmpl w:val="20A22AB0"/>
    <w:lvl w:ilvl="0" w:tplc="589CBD94">
      <w:start w:val="1"/>
      <w:numFmt w:val="decimal"/>
      <w:lvlText w:val="%1."/>
      <w:lvlJc w:val="left"/>
      <w:pPr>
        <w:tabs>
          <w:tab w:val="num" w:pos="360"/>
        </w:tabs>
        <w:ind w:left="360" w:hanging="360"/>
      </w:pPr>
      <w:rPr>
        <w:rFonts w:ascii="Arial" w:hAnsi="Arial" w:cs="Arial" w:hint="default"/>
        <w:b w:val="0"/>
      </w:rPr>
    </w:lvl>
    <w:lvl w:ilvl="1" w:tplc="0298EBAA">
      <w:start w:val="1"/>
      <w:numFmt w:val="decimal"/>
      <w:lvlText w:val="%2."/>
      <w:lvlJc w:val="left"/>
      <w:pPr>
        <w:tabs>
          <w:tab w:val="num" w:pos="1364"/>
        </w:tabs>
        <w:ind w:left="1364" w:hanging="284"/>
      </w:pPr>
      <w:rPr>
        <w:rFonts w:hint="default"/>
        <w:b w:val="0"/>
      </w:rPr>
    </w:lvl>
    <w:lvl w:ilvl="2" w:tplc="6EBE0FCC">
      <w:start w:val="1"/>
      <w:numFmt w:val="lowerLetter"/>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nsid w:val="37AF67C6"/>
    <w:multiLevelType w:val="multilevel"/>
    <w:tmpl w:val="34C60F5A"/>
    <w:lvl w:ilvl="0">
      <w:start w:val="1"/>
      <w:numFmt w:val="decimal"/>
      <w:lvlText w:val="%1."/>
      <w:lvlJc w:val="left"/>
      <w:pPr>
        <w:tabs>
          <w:tab w:val="num" w:pos="822"/>
        </w:tabs>
        <w:ind w:left="766" w:hanging="624"/>
      </w:pPr>
      <w:rPr>
        <w:rFonts w:hint="default"/>
        <w:b/>
        <w:i w:val="0"/>
      </w:rPr>
    </w:lvl>
    <w:lvl w:ilvl="1">
      <w:start w:val="1"/>
      <w:numFmt w:val="decimal"/>
      <w:lvlText w:val="%2)"/>
      <w:lvlJc w:val="left"/>
      <w:pPr>
        <w:tabs>
          <w:tab w:val="num" w:pos="1070"/>
        </w:tabs>
        <w:ind w:left="1070" w:hanging="360"/>
      </w:pPr>
      <w:rPr>
        <w:rFonts w:ascii="Arial" w:eastAsia="Times New Roman" w:hAnsi="Arial" w:cs="Arial" w:hint="default"/>
        <w:b w:val="0"/>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rPr>
        <w:rFonts w:ascii="Arial" w:eastAsia="Times New Roman" w:hAnsi="Arial" w:cs="Arial" w:hint="default"/>
      </w:rPr>
    </w:lvl>
  </w:abstractNum>
  <w:abstractNum w:abstractNumId="30">
    <w:nsid w:val="3C0C5EBE"/>
    <w:multiLevelType w:val="hybridMultilevel"/>
    <w:tmpl w:val="E1BA4A1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nsid w:val="43044179"/>
    <w:multiLevelType w:val="singleLevel"/>
    <w:tmpl w:val="18B662F6"/>
    <w:lvl w:ilvl="0">
      <w:start w:val="1"/>
      <w:numFmt w:val="decimal"/>
      <w:lvlText w:val="%1)"/>
      <w:lvlJc w:val="left"/>
      <w:pPr>
        <w:ind w:left="1068" w:hanging="360"/>
      </w:pPr>
      <w:rPr>
        <w:rFonts w:hint="default"/>
        <w:color w:val="FF0000"/>
      </w:rPr>
    </w:lvl>
  </w:abstractNum>
  <w:abstractNum w:abstractNumId="32">
    <w:nsid w:val="483D0E72"/>
    <w:multiLevelType w:val="hybridMultilevel"/>
    <w:tmpl w:val="56B0142A"/>
    <w:lvl w:ilvl="0" w:tplc="04150001">
      <w:start w:val="1"/>
      <w:numFmt w:val="bullet"/>
      <w:lvlText w:val=""/>
      <w:lvlJc w:val="left"/>
      <w:pPr>
        <w:ind w:left="76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nsid w:val="48EE1C52"/>
    <w:multiLevelType w:val="hybridMultilevel"/>
    <w:tmpl w:val="E14E12B2"/>
    <w:lvl w:ilvl="0" w:tplc="94E6E8BC">
      <w:start w:val="1"/>
      <w:numFmt w:val="decimal"/>
      <w:lvlText w:val="%1)"/>
      <w:lvlJc w:val="left"/>
      <w:pPr>
        <w:ind w:left="360" w:hanging="360"/>
      </w:pPr>
      <w:rPr>
        <w:color w:val="FF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1C95498"/>
    <w:multiLevelType w:val="singleLevel"/>
    <w:tmpl w:val="1A9AD774"/>
    <w:name w:val="WW8Num45"/>
    <w:lvl w:ilvl="0">
      <w:start w:val="1"/>
      <w:numFmt w:val="lowerLetter"/>
      <w:lvlText w:val="%1)"/>
      <w:lvlJc w:val="left"/>
      <w:pPr>
        <w:tabs>
          <w:tab w:val="num" w:pos="1776"/>
        </w:tabs>
        <w:ind w:left="1776" w:hanging="360"/>
      </w:pPr>
      <w:rPr>
        <w:rFonts w:hint="default"/>
      </w:rPr>
    </w:lvl>
  </w:abstractNum>
  <w:abstractNum w:abstractNumId="36">
    <w:nsid w:val="538F5EFA"/>
    <w:multiLevelType w:val="hybridMultilevel"/>
    <w:tmpl w:val="BDE20B78"/>
    <w:lvl w:ilvl="0" w:tplc="377AD4A4">
      <w:start w:val="1"/>
      <w:numFmt w:val="decimal"/>
      <w:lvlText w:val="%1)"/>
      <w:lvlJc w:val="left"/>
      <w:pPr>
        <w:ind w:left="36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454523A"/>
    <w:multiLevelType w:val="multilevel"/>
    <w:tmpl w:val="5B207294"/>
    <w:lvl w:ilvl="0">
      <w:start w:val="1"/>
      <w:numFmt w:val="decimal"/>
      <w:lvlText w:val="%1."/>
      <w:lvlJc w:val="left"/>
      <w:pPr>
        <w:tabs>
          <w:tab w:val="num" w:pos="786"/>
        </w:tabs>
        <w:ind w:left="786" w:hanging="360"/>
      </w:pPr>
      <w:rPr>
        <w:b w:val="0"/>
        <w:color w:val="000000"/>
        <w:sz w:val="18"/>
        <w:szCs w:val="18"/>
      </w:rPr>
    </w:lvl>
    <w:lvl w:ilvl="1">
      <w:start w:val="1"/>
      <w:numFmt w:val="decimal"/>
      <w:lvlText w:val="%2)"/>
      <w:lvlJc w:val="left"/>
      <w:pPr>
        <w:tabs>
          <w:tab w:val="num" w:pos="502"/>
        </w:tabs>
        <w:ind w:left="502" w:hanging="360"/>
      </w:pPr>
      <w:rPr>
        <w:rFonts w:hint="default"/>
        <w:b w:val="0"/>
      </w:rPr>
    </w:lvl>
    <w:lvl w:ilvl="2">
      <w:start w:val="1"/>
      <w:numFmt w:val="lowerLetter"/>
      <w:lvlText w:val="%3)"/>
      <w:lvlJc w:val="left"/>
      <w:pPr>
        <w:tabs>
          <w:tab w:val="num" w:pos="2766"/>
        </w:tabs>
        <w:ind w:left="2766" w:hanging="360"/>
      </w:pPr>
      <w:rPr>
        <w:rFonts w:hint="default"/>
      </w:rPr>
    </w:lvl>
    <w:lvl w:ilvl="3">
      <w:start w:val="1"/>
      <w:numFmt w:val="decimal"/>
      <w:lvlText w:val="%4."/>
      <w:lvlJc w:val="left"/>
      <w:pPr>
        <w:tabs>
          <w:tab w:val="num" w:pos="3306"/>
        </w:tabs>
        <w:ind w:left="3306" w:hanging="360"/>
      </w:pPr>
    </w:lvl>
    <w:lvl w:ilvl="4">
      <w:start w:val="1"/>
      <w:numFmt w:val="lowerLetter"/>
      <w:lvlText w:val="%5."/>
      <w:lvlJc w:val="left"/>
      <w:pPr>
        <w:ind w:left="4026" w:hanging="360"/>
      </w:pPr>
      <w:rPr>
        <w:rFonts w:hint="default"/>
      </w:rPr>
    </w:lvl>
    <w:lvl w:ilvl="5" w:tentative="1">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tentative="1">
      <w:start w:val="1"/>
      <w:numFmt w:val="lowerLetter"/>
      <w:lvlText w:val="%8."/>
      <w:lvlJc w:val="left"/>
      <w:pPr>
        <w:tabs>
          <w:tab w:val="num" w:pos="6186"/>
        </w:tabs>
        <w:ind w:left="6186" w:hanging="360"/>
      </w:pPr>
    </w:lvl>
    <w:lvl w:ilvl="8" w:tentative="1">
      <w:start w:val="1"/>
      <w:numFmt w:val="lowerRoman"/>
      <w:lvlText w:val="%9."/>
      <w:lvlJc w:val="right"/>
      <w:pPr>
        <w:tabs>
          <w:tab w:val="num" w:pos="6906"/>
        </w:tabs>
        <w:ind w:left="6906" w:hanging="180"/>
      </w:pPr>
    </w:lvl>
  </w:abstractNum>
  <w:abstractNum w:abstractNumId="38">
    <w:nsid w:val="6146013A"/>
    <w:multiLevelType w:val="hybridMultilevel"/>
    <w:tmpl w:val="A2307E62"/>
    <w:lvl w:ilvl="0" w:tplc="02EC9892">
      <w:start w:val="1"/>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93B4988"/>
    <w:multiLevelType w:val="multilevel"/>
    <w:tmpl w:val="1276A50E"/>
    <w:lvl w:ilvl="0">
      <w:start w:val="1"/>
      <w:numFmt w:val="decimal"/>
      <w:lvlText w:val="%1."/>
      <w:lvlJc w:val="left"/>
      <w:pPr>
        <w:tabs>
          <w:tab w:val="num" w:pos="1211"/>
        </w:tabs>
        <w:ind w:left="1211" w:hanging="360"/>
      </w:p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val="0"/>
        <w:color w:val="FF0000"/>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6B224525"/>
    <w:multiLevelType w:val="hybridMultilevel"/>
    <w:tmpl w:val="23BEB45C"/>
    <w:lvl w:ilvl="0" w:tplc="FFFFFFFF">
      <w:start w:val="1"/>
      <w:numFmt w:val="decimal"/>
      <w:lvlText w:val="%1."/>
      <w:lvlJc w:val="left"/>
      <w:pPr>
        <w:tabs>
          <w:tab w:val="num" w:pos="360"/>
        </w:tabs>
        <w:ind w:left="340" w:hanging="340"/>
      </w:pPr>
    </w:lvl>
    <w:lvl w:ilvl="1" w:tplc="FFFFFFFF">
      <w:start w:val="1"/>
      <w:numFmt w:val="decimal"/>
      <w:lvlText w:val="%2."/>
      <w:lvlJc w:val="left"/>
      <w:pPr>
        <w:tabs>
          <w:tab w:val="num" w:pos="397"/>
        </w:tabs>
        <w:ind w:left="397" w:hanging="39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nsid w:val="6F6B37A8"/>
    <w:multiLevelType w:val="hybridMultilevel"/>
    <w:tmpl w:val="87FEC244"/>
    <w:lvl w:ilvl="0" w:tplc="72CA3A20">
      <w:start w:val="1"/>
      <w:numFmt w:val="decimal"/>
      <w:lvlText w:val="%1."/>
      <w:lvlJc w:val="left"/>
      <w:pPr>
        <w:ind w:left="720" w:hanging="360"/>
      </w:pPr>
      <w:rPr>
        <w:rFonts w:ascii="Arial" w:hAnsi="Arial" w:cs="Times New Roman" w:hint="default"/>
        <w:b w:val="0"/>
        <w:caps w:val="0"/>
        <w:strike w:val="0"/>
        <w:dstrike w:val="0"/>
        <w:vanish w:val="0"/>
        <w:color w:val="000000"/>
        <w:sz w:val="20"/>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52BEC8">
      <w:start w:val="1"/>
      <w:numFmt w:val="decimal"/>
      <w:lvlText w:val="%2."/>
      <w:lvlJc w:val="left"/>
      <w:pPr>
        <w:ind w:left="1440" w:hanging="360"/>
      </w:pPr>
      <w:rPr>
        <w:rFonts w:ascii="Arial" w:hAnsi="Arial" w:cs="Times New Roman" w:hint="default"/>
        <w:b w:val="0"/>
        <w: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7857F5C"/>
    <w:multiLevelType w:val="multilevel"/>
    <w:tmpl w:val="15908936"/>
    <w:lvl w:ilvl="0">
      <w:start w:val="1"/>
      <w:numFmt w:val="decimal"/>
      <w:lvlText w:val="%1."/>
      <w:lvlJc w:val="left"/>
      <w:pPr>
        <w:tabs>
          <w:tab w:val="num" w:pos="502"/>
        </w:tabs>
        <w:ind w:left="502" w:hanging="360"/>
      </w:pPr>
      <w:rPr>
        <w:rFonts w:cs="Times New Roman"/>
        <w:color w:val="auto"/>
      </w:rPr>
    </w:lvl>
    <w:lvl w:ilvl="1">
      <w:start w:val="1"/>
      <w:numFmt w:val="lowerLetter"/>
      <w:lvlText w:val="%2."/>
      <w:lvlJc w:val="left"/>
      <w:pPr>
        <w:tabs>
          <w:tab w:val="num" w:pos="1582"/>
        </w:tabs>
        <w:ind w:left="1582" w:hanging="360"/>
      </w:pPr>
      <w:rPr>
        <w:rFonts w:cs="Times New Roman"/>
      </w:rPr>
    </w:lvl>
    <w:lvl w:ilvl="2">
      <w:start w:val="1"/>
      <w:numFmt w:val="lowerRoman"/>
      <w:lvlText w:val="%3."/>
      <w:lvlJc w:val="right"/>
      <w:pPr>
        <w:tabs>
          <w:tab w:val="num" w:pos="2302"/>
        </w:tabs>
        <w:ind w:left="2302" w:hanging="180"/>
      </w:pPr>
      <w:rPr>
        <w:rFonts w:cs="Times New Roman"/>
      </w:rPr>
    </w:lvl>
    <w:lvl w:ilvl="3">
      <w:start w:val="1"/>
      <w:numFmt w:val="upperLetter"/>
      <w:lvlText w:val="%4)"/>
      <w:lvlJc w:val="left"/>
      <w:pPr>
        <w:tabs>
          <w:tab w:val="num" w:pos="786"/>
        </w:tabs>
        <w:ind w:left="786" w:hanging="360"/>
      </w:pPr>
      <w:rPr>
        <w:rFonts w:hint="default"/>
        <w:color w:val="auto"/>
      </w:rPr>
    </w:lvl>
    <w:lvl w:ilvl="4">
      <w:start w:val="1"/>
      <w:numFmt w:val="lowerLetter"/>
      <w:lvlText w:val="%5."/>
      <w:lvlJc w:val="left"/>
      <w:pPr>
        <w:tabs>
          <w:tab w:val="num" w:pos="3742"/>
        </w:tabs>
        <w:ind w:left="3742" w:hanging="360"/>
      </w:pPr>
      <w:rPr>
        <w:rFonts w:cs="Times New Roman"/>
      </w:rPr>
    </w:lvl>
    <w:lvl w:ilvl="5">
      <w:start w:val="1"/>
      <w:numFmt w:val="lowerRoman"/>
      <w:lvlText w:val="%6."/>
      <w:lvlJc w:val="right"/>
      <w:pPr>
        <w:tabs>
          <w:tab w:val="num" w:pos="4462"/>
        </w:tabs>
        <w:ind w:left="4462" w:hanging="180"/>
      </w:pPr>
      <w:rPr>
        <w:rFonts w:cs="Times New Roman"/>
      </w:rPr>
    </w:lvl>
    <w:lvl w:ilvl="6">
      <w:start w:val="1"/>
      <w:numFmt w:val="decimal"/>
      <w:lvlText w:val="%7."/>
      <w:lvlJc w:val="left"/>
      <w:pPr>
        <w:tabs>
          <w:tab w:val="num" w:pos="5182"/>
        </w:tabs>
        <w:ind w:left="5182" w:hanging="360"/>
      </w:pPr>
      <w:rPr>
        <w:rFonts w:cs="Times New Roman"/>
        <w:color w:val="auto"/>
      </w:rPr>
    </w:lvl>
    <w:lvl w:ilvl="7">
      <w:start w:val="1"/>
      <w:numFmt w:val="lowerLetter"/>
      <w:lvlText w:val="%8."/>
      <w:lvlJc w:val="left"/>
      <w:pPr>
        <w:tabs>
          <w:tab w:val="num" w:pos="5902"/>
        </w:tabs>
        <w:ind w:left="5902" w:hanging="360"/>
      </w:pPr>
      <w:rPr>
        <w:rFonts w:cs="Times New Roman"/>
      </w:rPr>
    </w:lvl>
    <w:lvl w:ilvl="8">
      <w:start w:val="1"/>
      <w:numFmt w:val="lowerRoman"/>
      <w:lvlText w:val="%9."/>
      <w:lvlJc w:val="right"/>
      <w:pPr>
        <w:tabs>
          <w:tab w:val="num" w:pos="6622"/>
        </w:tabs>
        <w:ind w:left="6622" w:hanging="180"/>
      </w:pPr>
      <w:rPr>
        <w:rFonts w:cs="Times New Roman"/>
      </w:rPr>
    </w:lvl>
  </w:abstractNum>
  <w:abstractNum w:abstractNumId="43">
    <w:nsid w:val="78A34477"/>
    <w:multiLevelType w:val="hybridMultilevel"/>
    <w:tmpl w:val="85BCF1C6"/>
    <w:lvl w:ilvl="0" w:tplc="C880765A">
      <w:start w:val="1"/>
      <w:numFmt w:val="decimal"/>
      <w:lvlText w:val="%1)"/>
      <w:lvlJc w:val="left"/>
      <w:pPr>
        <w:ind w:left="720" w:hanging="360"/>
      </w:pPr>
      <w:rPr>
        <w:rFonts w:hint="default"/>
        <w:color w:val="FF0000"/>
      </w:rPr>
    </w:lvl>
    <w:lvl w:ilvl="1" w:tplc="6374BEAC">
      <w:start w:val="1"/>
      <w:numFmt w:val="decimal"/>
      <w:lvlText w:val="%2."/>
      <w:lvlJc w:val="left"/>
      <w:pPr>
        <w:tabs>
          <w:tab w:val="num" w:pos="1440"/>
        </w:tabs>
        <w:ind w:left="1440" w:hanging="360"/>
      </w:pPr>
      <w:rPr>
        <w:color w:val="auto"/>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4">
    <w:nsid w:val="78A9399D"/>
    <w:multiLevelType w:val="hybridMultilevel"/>
    <w:tmpl w:val="FF121496"/>
    <w:lvl w:ilvl="0" w:tplc="94E6E8BC">
      <w:start w:val="1"/>
      <w:numFmt w:val="decimal"/>
      <w:lvlText w:val="%1)"/>
      <w:lvlJc w:val="left"/>
      <w:pPr>
        <w:ind w:left="1429" w:hanging="360"/>
      </w:pPr>
      <w:rPr>
        <w:rFonts w:hint="default"/>
        <w:color w:val="FF0000"/>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5">
    <w:nsid w:val="79336BBB"/>
    <w:multiLevelType w:val="multilevel"/>
    <w:tmpl w:val="522E3EA8"/>
    <w:lvl w:ilvl="0">
      <w:start w:val="1"/>
      <w:numFmt w:val="decimal"/>
      <w:lvlText w:val="%1."/>
      <w:lvlJc w:val="left"/>
      <w:pPr>
        <w:tabs>
          <w:tab w:val="num" w:pos="822"/>
        </w:tabs>
        <w:ind w:left="766" w:hanging="624"/>
      </w:pPr>
      <w:rPr>
        <w:rFonts w:hint="default"/>
        <w:b w:val="0"/>
        <w:i w:val="0"/>
      </w:rPr>
    </w:lvl>
    <w:lvl w:ilvl="1">
      <w:start w:val="1"/>
      <w:numFmt w:val="decimal"/>
      <w:lvlText w:val="%2)"/>
      <w:lvlJc w:val="left"/>
      <w:pPr>
        <w:tabs>
          <w:tab w:val="num" w:pos="1070"/>
        </w:tabs>
        <w:ind w:left="1070" w:hanging="360"/>
      </w:pPr>
      <w:rPr>
        <w:rFonts w:ascii="Arial" w:eastAsia="Times New Roman" w:hAnsi="Arial" w:cs="Arial" w:hint="default"/>
        <w:b w:val="0"/>
      </w:r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rPr>
        <w:rFonts w:ascii="Arial" w:eastAsia="Times New Roman" w:hAnsi="Arial" w:cs="Arial" w:hint="default"/>
      </w:rPr>
    </w:lvl>
  </w:abstractNum>
  <w:abstractNum w:abstractNumId="46">
    <w:nsid w:val="7DC132E3"/>
    <w:multiLevelType w:val="multilevel"/>
    <w:tmpl w:val="2064DDA8"/>
    <w:lvl w:ilvl="0">
      <w:start w:val="1"/>
      <w:numFmt w:val="decimal"/>
      <w:lvlText w:val="%1."/>
      <w:legacy w:legacy="1" w:legacySpace="0" w:legacyIndent="283"/>
      <w:lvlJc w:val="left"/>
      <w:pPr>
        <w:ind w:left="283" w:hanging="283"/>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7">
    <w:nsid w:val="7FF81CFD"/>
    <w:multiLevelType w:val="singleLevel"/>
    <w:tmpl w:val="18B662F6"/>
    <w:lvl w:ilvl="0">
      <w:start w:val="1"/>
      <w:numFmt w:val="decimal"/>
      <w:lvlText w:val="%1)"/>
      <w:lvlJc w:val="left"/>
      <w:pPr>
        <w:ind w:left="1068" w:hanging="360"/>
      </w:pPr>
      <w:rPr>
        <w:rFonts w:hint="default"/>
        <w:color w:val="FF0000"/>
      </w:rPr>
    </w:lvl>
  </w:abstractNum>
  <w:num w:numId="1">
    <w:abstractNumId w:val="31"/>
  </w:num>
  <w:num w:numId="2">
    <w:abstractNumId w:val="40"/>
  </w:num>
  <w:num w:numId="3">
    <w:abstractNumId w:val="10"/>
  </w:num>
  <w:num w:numId="4">
    <w:abstractNumId w:val="27"/>
  </w:num>
  <w:num w:numId="5">
    <w:abstractNumId w:val="4"/>
  </w:num>
  <w:num w:numId="6">
    <w:abstractNumId w:val="46"/>
    <w:lvlOverride w:ilvl="0">
      <w:lvl w:ilvl="0">
        <w:start w:val="1"/>
        <w:numFmt w:val="decimal"/>
        <w:lvlText w:val="%1."/>
        <w:legacy w:legacy="1" w:legacySpace="0" w:legacyIndent="283"/>
        <w:lvlJc w:val="left"/>
        <w:pPr>
          <w:ind w:left="283" w:hanging="283"/>
        </w:pPr>
        <w:rPr>
          <w:color w:val="auto"/>
        </w:rPr>
      </w:lvl>
    </w:lvlOverride>
  </w:num>
  <w:num w:numId="7">
    <w:abstractNumId w:val="26"/>
  </w:num>
  <w:num w:numId="8">
    <w:abstractNumId w:val="21"/>
  </w:num>
  <w:num w:numId="9">
    <w:abstractNumId w:val="17"/>
  </w:num>
  <w:num w:numId="10">
    <w:abstractNumId w:val="14"/>
  </w:num>
  <w:num w:numId="11">
    <w:abstractNumId w:val="39"/>
  </w:num>
  <w:num w:numId="12">
    <w:abstractNumId w:val="45"/>
  </w:num>
  <w:num w:numId="13">
    <w:abstractNumId w:val="29"/>
  </w:num>
  <w:num w:numId="14">
    <w:abstractNumId w:val="38"/>
  </w:num>
  <w:num w:numId="15">
    <w:abstractNumId w:val="11"/>
  </w:num>
  <w:num w:numId="16">
    <w:abstractNumId w:val="23"/>
  </w:num>
  <w:num w:numId="17">
    <w:abstractNumId w:val="41"/>
  </w:num>
  <w:num w:numId="18">
    <w:abstractNumId w:val="36"/>
  </w:num>
  <w:num w:numId="19">
    <w:abstractNumId w:val="9"/>
  </w:num>
  <w:num w:numId="20">
    <w:abstractNumId w:val="25"/>
  </w:num>
  <w:num w:numId="21">
    <w:abstractNumId w:val="19"/>
  </w:num>
  <w:num w:numId="22">
    <w:abstractNumId w:val="16"/>
  </w:num>
  <w:num w:numId="23">
    <w:abstractNumId w:val="42"/>
  </w:num>
  <w:num w:numId="24">
    <w:abstractNumId w:val="12"/>
  </w:num>
  <w:num w:numId="25">
    <w:abstractNumId w:val="15"/>
  </w:num>
  <w:num w:numId="26">
    <w:abstractNumId w:val="36"/>
  </w:num>
  <w:num w:numId="27">
    <w:abstractNumId w:val="22"/>
  </w:num>
  <w:num w:numId="28">
    <w:abstractNumId w:val="33"/>
  </w:num>
  <w:num w:numId="29">
    <w:abstractNumId w:val="20"/>
  </w:num>
  <w:num w:numId="30">
    <w:abstractNumId w:val="44"/>
  </w:num>
  <w:num w:numId="31">
    <w:abstractNumId w:val="34"/>
  </w:num>
  <w:num w:numId="32">
    <w:abstractNumId w:val="24"/>
  </w:num>
  <w:num w:numId="33">
    <w:abstractNumId w:val="18"/>
  </w:num>
  <w:num w:numId="34">
    <w:abstractNumId w:val="28"/>
  </w:num>
  <w:num w:numId="35">
    <w:abstractNumId w:val="30"/>
  </w:num>
  <w:num w:numId="3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11"/>
  </w:num>
  <w:num w:numId="42">
    <w:abstractNumId w:val="13"/>
  </w:num>
  <w:num w:numId="43">
    <w:abstractNumId w:val="43"/>
  </w:num>
  <w:num w:numId="44">
    <w:abstractNumId w:val="47"/>
  </w:num>
  <w:num w:numId="45">
    <w:abstractNumId w:val="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685"/>
    <w:rsid w:val="000003B5"/>
    <w:rsid w:val="00001AD3"/>
    <w:rsid w:val="00001DDD"/>
    <w:rsid w:val="00002AE7"/>
    <w:rsid w:val="00002D1A"/>
    <w:rsid w:val="00003791"/>
    <w:rsid w:val="000046EF"/>
    <w:rsid w:val="0000537F"/>
    <w:rsid w:val="00005609"/>
    <w:rsid w:val="00005A25"/>
    <w:rsid w:val="0000781D"/>
    <w:rsid w:val="00010142"/>
    <w:rsid w:val="0001063C"/>
    <w:rsid w:val="00010976"/>
    <w:rsid w:val="00011E23"/>
    <w:rsid w:val="000121E5"/>
    <w:rsid w:val="000143CE"/>
    <w:rsid w:val="00015466"/>
    <w:rsid w:val="00015E4E"/>
    <w:rsid w:val="00016768"/>
    <w:rsid w:val="00016DF3"/>
    <w:rsid w:val="000173E8"/>
    <w:rsid w:val="000178D8"/>
    <w:rsid w:val="00020EA6"/>
    <w:rsid w:val="00021838"/>
    <w:rsid w:val="00021B35"/>
    <w:rsid w:val="000226B7"/>
    <w:rsid w:val="000235A4"/>
    <w:rsid w:val="00024BB5"/>
    <w:rsid w:val="00024FBE"/>
    <w:rsid w:val="00025B06"/>
    <w:rsid w:val="00026F49"/>
    <w:rsid w:val="000275F3"/>
    <w:rsid w:val="00027A4B"/>
    <w:rsid w:val="000310D4"/>
    <w:rsid w:val="000310EF"/>
    <w:rsid w:val="00031439"/>
    <w:rsid w:val="00031F4C"/>
    <w:rsid w:val="000323C0"/>
    <w:rsid w:val="00033BB0"/>
    <w:rsid w:val="00034117"/>
    <w:rsid w:val="00034214"/>
    <w:rsid w:val="000344C8"/>
    <w:rsid w:val="00035C6C"/>
    <w:rsid w:val="00036541"/>
    <w:rsid w:val="00036FB6"/>
    <w:rsid w:val="00037424"/>
    <w:rsid w:val="00037730"/>
    <w:rsid w:val="0004185F"/>
    <w:rsid w:val="00041F64"/>
    <w:rsid w:val="0004254D"/>
    <w:rsid w:val="00042E48"/>
    <w:rsid w:val="00043767"/>
    <w:rsid w:val="00043808"/>
    <w:rsid w:val="00043C6D"/>
    <w:rsid w:val="00044E8D"/>
    <w:rsid w:val="00044EA5"/>
    <w:rsid w:val="000456B6"/>
    <w:rsid w:val="00047AA9"/>
    <w:rsid w:val="00050BF4"/>
    <w:rsid w:val="00051233"/>
    <w:rsid w:val="00052327"/>
    <w:rsid w:val="0005258A"/>
    <w:rsid w:val="00054A23"/>
    <w:rsid w:val="000554C8"/>
    <w:rsid w:val="000568FB"/>
    <w:rsid w:val="00056D76"/>
    <w:rsid w:val="00057740"/>
    <w:rsid w:val="00060808"/>
    <w:rsid w:val="00062AC2"/>
    <w:rsid w:val="00063FD3"/>
    <w:rsid w:val="00065456"/>
    <w:rsid w:val="00065622"/>
    <w:rsid w:val="00065AAD"/>
    <w:rsid w:val="000661CA"/>
    <w:rsid w:val="00066815"/>
    <w:rsid w:val="00066933"/>
    <w:rsid w:val="00066A9D"/>
    <w:rsid w:val="0006779D"/>
    <w:rsid w:val="00070CC5"/>
    <w:rsid w:val="00071DAF"/>
    <w:rsid w:val="00073B08"/>
    <w:rsid w:val="00073C1F"/>
    <w:rsid w:val="00073C8F"/>
    <w:rsid w:val="0007442E"/>
    <w:rsid w:val="000744E2"/>
    <w:rsid w:val="00074DDB"/>
    <w:rsid w:val="00074E26"/>
    <w:rsid w:val="00075200"/>
    <w:rsid w:val="000766B5"/>
    <w:rsid w:val="0007706B"/>
    <w:rsid w:val="00077148"/>
    <w:rsid w:val="00077335"/>
    <w:rsid w:val="00077680"/>
    <w:rsid w:val="00080099"/>
    <w:rsid w:val="000801BF"/>
    <w:rsid w:val="00080FD1"/>
    <w:rsid w:val="00082859"/>
    <w:rsid w:val="000829BE"/>
    <w:rsid w:val="00082A49"/>
    <w:rsid w:val="000830C2"/>
    <w:rsid w:val="00083758"/>
    <w:rsid w:val="00085178"/>
    <w:rsid w:val="00086827"/>
    <w:rsid w:val="00086950"/>
    <w:rsid w:val="00086D30"/>
    <w:rsid w:val="00087E07"/>
    <w:rsid w:val="000905D5"/>
    <w:rsid w:val="000914DE"/>
    <w:rsid w:val="00092207"/>
    <w:rsid w:val="00092CCB"/>
    <w:rsid w:val="00093224"/>
    <w:rsid w:val="000940AA"/>
    <w:rsid w:val="000960A5"/>
    <w:rsid w:val="000969DB"/>
    <w:rsid w:val="00096C56"/>
    <w:rsid w:val="00097F8D"/>
    <w:rsid w:val="000A0241"/>
    <w:rsid w:val="000A11BB"/>
    <w:rsid w:val="000A11E7"/>
    <w:rsid w:val="000A18ED"/>
    <w:rsid w:val="000A2C8B"/>
    <w:rsid w:val="000A31FC"/>
    <w:rsid w:val="000A3D8E"/>
    <w:rsid w:val="000A754B"/>
    <w:rsid w:val="000B2F0E"/>
    <w:rsid w:val="000B2F5C"/>
    <w:rsid w:val="000B2FCD"/>
    <w:rsid w:val="000B3494"/>
    <w:rsid w:val="000B34CC"/>
    <w:rsid w:val="000B3B0B"/>
    <w:rsid w:val="000B47B6"/>
    <w:rsid w:val="000B5321"/>
    <w:rsid w:val="000B6122"/>
    <w:rsid w:val="000B618A"/>
    <w:rsid w:val="000B7536"/>
    <w:rsid w:val="000B7F5A"/>
    <w:rsid w:val="000C00A5"/>
    <w:rsid w:val="000C0608"/>
    <w:rsid w:val="000C0DBF"/>
    <w:rsid w:val="000C28A2"/>
    <w:rsid w:val="000C3565"/>
    <w:rsid w:val="000C50CB"/>
    <w:rsid w:val="000C51B1"/>
    <w:rsid w:val="000C6600"/>
    <w:rsid w:val="000C7675"/>
    <w:rsid w:val="000C778E"/>
    <w:rsid w:val="000D0F4D"/>
    <w:rsid w:val="000D13B8"/>
    <w:rsid w:val="000D24B7"/>
    <w:rsid w:val="000D3BD6"/>
    <w:rsid w:val="000D3CEB"/>
    <w:rsid w:val="000D4D3A"/>
    <w:rsid w:val="000D5B38"/>
    <w:rsid w:val="000D5E2E"/>
    <w:rsid w:val="000D607F"/>
    <w:rsid w:val="000D6207"/>
    <w:rsid w:val="000E21D9"/>
    <w:rsid w:val="000E4BB4"/>
    <w:rsid w:val="000E5B91"/>
    <w:rsid w:val="000E6881"/>
    <w:rsid w:val="000F01DE"/>
    <w:rsid w:val="000F04A5"/>
    <w:rsid w:val="000F0FD1"/>
    <w:rsid w:val="000F19E4"/>
    <w:rsid w:val="000F1A56"/>
    <w:rsid w:val="000F2605"/>
    <w:rsid w:val="000F3077"/>
    <w:rsid w:val="000F4277"/>
    <w:rsid w:val="000F4511"/>
    <w:rsid w:val="000F6230"/>
    <w:rsid w:val="000F6DAA"/>
    <w:rsid w:val="000F74CF"/>
    <w:rsid w:val="001006B6"/>
    <w:rsid w:val="00100AF3"/>
    <w:rsid w:val="001015EF"/>
    <w:rsid w:val="00103924"/>
    <w:rsid w:val="00103D13"/>
    <w:rsid w:val="00105FA3"/>
    <w:rsid w:val="00106378"/>
    <w:rsid w:val="00106C49"/>
    <w:rsid w:val="001079CC"/>
    <w:rsid w:val="001113B9"/>
    <w:rsid w:val="00111548"/>
    <w:rsid w:val="00112BF6"/>
    <w:rsid w:val="001148BA"/>
    <w:rsid w:val="001155B3"/>
    <w:rsid w:val="001155CD"/>
    <w:rsid w:val="00115C78"/>
    <w:rsid w:val="0011655C"/>
    <w:rsid w:val="00116F0E"/>
    <w:rsid w:val="00117C2C"/>
    <w:rsid w:val="00120EAB"/>
    <w:rsid w:val="00121FB5"/>
    <w:rsid w:val="0012230F"/>
    <w:rsid w:val="00122A29"/>
    <w:rsid w:val="00123B51"/>
    <w:rsid w:val="00124441"/>
    <w:rsid w:val="00124C11"/>
    <w:rsid w:val="00124EAA"/>
    <w:rsid w:val="00125727"/>
    <w:rsid w:val="001263FF"/>
    <w:rsid w:val="0012671E"/>
    <w:rsid w:val="001267E8"/>
    <w:rsid w:val="001268B9"/>
    <w:rsid w:val="00127AC1"/>
    <w:rsid w:val="00127C7D"/>
    <w:rsid w:val="00127EB0"/>
    <w:rsid w:val="001313AF"/>
    <w:rsid w:val="00131563"/>
    <w:rsid w:val="00131574"/>
    <w:rsid w:val="001315C2"/>
    <w:rsid w:val="00131A6C"/>
    <w:rsid w:val="00133BE7"/>
    <w:rsid w:val="00134635"/>
    <w:rsid w:val="0013645D"/>
    <w:rsid w:val="00137171"/>
    <w:rsid w:val="001408FF"/>
    <w:rsid w:val="00142D65"/>
    <w:rsid w:val="0014445B"/>
    <w:rsid w:val="001455A6"/>
    <w:rsid w:val="001461A5"/>
    <w:rsid w:val="001468E0"/>
    <w:rsid w:val="00146983"/>
    <w:rsid w:val="001505EA"/>
    <w:rsid w:val="001510A9"/>
    <w:rsid w:val="001511A0"/>
    <w:rsid w:val="00151EAF"/>
    <w:rsid w:val="001538DC"/>
    <w:rsid w:val="001540F2"/>
    <w:rsid w:val="00154A2E"/>
    <w:rsid w:val="001550C3"/>
    <w:rsid w:val="0015567C"/>
    <w:rsid w:val="00156207"/>
    <w:rsid w:val="00157869"/>
    <w:rsid w:val="00157AC3"/>
    <w:rsid w:val="00160156"/>
    <w:rsid w:val="00160C30"/>
    <w:rsid w:val="00160FC5"/>
    <w:rsid w:val="00162511"/>
    <w:rsid w:val="00162977"/>
    <w:rsid w:val="00162C48"/>
    <w:rsid w:val="00162E20"/>
    <w:rsid w:val="00163053"/>
    <w:rsid w:val="0016333F"/>
    <w:rsid w:val="001639F4"/>
    <w:rsid w:val="001641AB"/>
    <w:rsid w:val="001641DC"/>
    <w:rsid w:val="001643BE"/>
    <w:rsid w:val="001647AF"/>
    <w:rsid w:val="001655F7"/>
    <w:rsid w:val="00165D09"/>
    <w:rsid w:val="00166B06"/>
    <w:rsid w:val="00166CE9"/>
    <w:rsid w:val="00167DC6"/>
    <w:rsid w:val="00171375"/>
    <w:rsid w:val="00171F37"/>
    <w:rsid w:val="00172579"/>
    <w:rsid w:val="001725D2"/>
    <w:rsid w:val="00172B28"/>
    <w:rsid w:val="00173C4A"/>
    <w:rsid w:val="00176BB1"/>
    <w:rsid w:val="001776A2"/>
    <w:rsid w:val="001777C3"/>
    <w:rsid w:val="00180776"/>
    <w:rsid w:val="001809B9"/>
    <w:rsid w:val="001813B7"/>
    <w:rsid w:val="0018241B"/>
    <w:rsid w:val="00183BD9"/>
    <w:rsid w:val="00184638"/>
    <w:rsid w:val="00184C4E"/>
    <w:rsid w:val="00186429"/>
    <w:rsid w:val="001866E1"/>
    <w:rsid w:val="00186CFB"/>
    <w:rsid w:val="00186D0B"/>
    <w:rsid w:val="0018753A"/>
    <w:rsid w:val="0018782E"/>
    <w:rsid w:val="001879D8"/>
    <w:rsid w:val="00190CA3"/>
    <w:rsid w:val="00191DFE"/>
    <w:rsid w:val="00191E68"/>
    <w:rsid w:val="0019372F"/>
    <w:rsid w:val="00196439"/>
    <w:rsid w:val="001968ED"/>
    <w:rsid w:val="00197942"/>
    <w:rsid w:val="00197B77"/>
    <w:rsid w:val="001A01E1"/>
    <w:rsid w:val="001A0312"/>
    <w:rsid w:val="001A1AE4"/>
    <w:rsid w:val="001A28C5"/>
    <w:rsid w:val="001A31D1"/>
    <w:rsid w:val="001A3D45"/>
    <w:rsid w:val="001A4505"/>
    <w:rsid w:val="001A761C"/>
    <w:rsid w:val="001B0346"/>
    <w:rsid w:val="001B0740"/>
    <w:rsid w:val="001B0D19"/>
    <w:rsid w:val="001B14AC"/>
    <w:rsid w:val="001B1B59"/>
    <w:rsid w:val="001B1B64"/>
    <w:rsid w:val="001B2E91"/>
    <w:rsid w:val="001B6E60"/>
    <w:rsid w:val="001B72AA"/>
    <w:rsid w:val="001C2470"/>
    <w:rsid w:val="001C29D4"/>
    <w:rsid w:val="001C3146"/>
    <w:rsid w:val="001C676E"/>
    <w:rsid w:val="001C74AC"/>
    <w:rsid w:val="001C7C43"/>
    <w:rsid w:val="001C7EE7"/>
    <w:rsid w:val="001D0030"/>
    <w:rsid w:val="001D1DB1"/>
    <w:rsid w:val="001D2A2A"/>
    <w:rsid w:val="001D3724"/>
    <w:rsid w:val="001D41B0"/>
    <w:rsid w:val="001D4B37"/>
    <w:rsid w:val="001D4B63"/>
    <w:rsid w:val="001D4F4B"/>
    <w:rsid w:val="001D72AC"/>
    <w:rsid w:val="001D7B83"/>
    <w:rsid w:val="001E0991"/>
    <w:rsid w:val="001E17F9"/>
    <w:rsid w:val="001E1A67"/>
    <w:rsid w:val="001E2C75"/>
    <w:rsid w:val="001E328F"/>
    <w:rsid w:val="001E4086"/>
    <w:rsid w:val="001E6061"/>
    <w:rsid w:val="001E764F"/>
    <w:rsid w:val="001E7CB7"/>
    <w:rsid w:val="001F0A9E"/>
    <w:rsid w:val="001F112F"/>
    <w:rsid w:val="001F157B"/>
    <w:rsid w:val="001F1A17"/>
    <w:rsid w:val="001F27A9"/>
    <w:rsid w:val="001F2C0C"/>
    <w:rsid w:val="001F3E54"/>
    <w:rsid w:val="001F69F8"/>
    <w:rsid w:val="001F7032"/>
    <w:rsid w:val="001F7F93"/>
    <w:rsid w:val="0020012D"/>
    <w:rsid w:val="0020025C"/>
    <w:rsid w:val="00201176"/>
    <w:rsid w:val="00202E56"/>
    <w:rsid w:val="00203F31"/>
    <w:rsid w:val="002042BC"/>
    <w:rsid w:val="00204C8A"/>
    <w:rsid w:val="00205A80"/>
    <w:rsid w:val="00206F23"/>
    <w:rsid w:val="00211749"/>
    <w:rsid w:val="00212516"/>
    <w:rsid w:val="00212EC2"/>
    <w:rsid w:val="00212EE5"/>
    <w:rsid w:val="0021392A"/>
    <w:rsid w:val="002153CA"/>
    <w:rsid w:val="002159E6"/>
    <w:rsid w:val="00216827"/>
    <w:rsid w:val="00220D82"/>
    <w:rsid w:val="00220DF2"/>
    <w:rsid w:val="00221328"/>
    <w:rsid w:val="00221DDE"/>
    <w:rsid w:val="0022297E"/>
    <w:rsid w:val="00222A69"/>
    <w:rsid w:val="00222D39"/>
    <w:rsid w:val="00222E2A"/>
    <w:rsid w:val="00222EB4"/>
    <w:rsid w:val="002240E8"/>
    <w:rsid w:val="00224310"/>
    <w:rsid w:val="002243F1"/>
    <w:rsid w:val="00224C48"/>
    <w:rsid w:val="00224DE7"/>
    <w:rsid w:val="00226045"/>
    <w:rsid w:val="00226695"/>
    <w:rsid w:val="002266E5"/>
    <w:rsid w:val="00226905"/>
    <w:rsid w:val="00226D20"/>
    <w:rsid w:val="00226EB5"/>
    <w:rsid w:val="0022766C"/>
    <w:rsid w:val="00230C10"/>
    <w:rsid w:val="002315DD"/>
    <w:rsid w:val="00231C77"/>
    <w:rsid w:val="00233EB6"/>
    <w:rsid w:val="002346BD"/>
    <w:rsid w:val="00234747"/>
    <w:rsid w:val="002406FF"/>
    <w:rsid w:val="00240CF6"/>
    <w:rsid w:val="00240E19"/>
    <w:rsid w:val="00241924"/>
    <w:rsid w:val="0024358F"/>
    <w:rsid w:val="0024453E"/>
    <w:rsid w:val="00244C90"/>
    <w:rsid w:val="00245EAD"/>
    <w:rsid w:val="00245EE3"/>
    <w:rsid w:val="00246229"/>
    <w:rsid w:val="00247241"/>
    <w:rsid w:val="00247C2A"/>
    <w:rsid w:val="002507D4"/>
    <w:rsid w:val="00250CE6"/>
    <w:rsid w:val="002520B0"/>
    <w:rsid w:val="00253166"/>
    <w:rsid w:val="00253982"/>
    <w:rsid w:val="002556CE"/>
    <w:rsid w:val="00255725"/>
    <w:rsid w:val="002557EA"/>
    <w:rsid w:val="00255FD8"/>
    <w:rsid w:val="00256516"/>
    <w:rsid w:val="00256BD9"/>
    <w:rsid w:val="00256F3D"/>
    <w:rsid w:val="00257B74"/>
    <w:rsid w:val="0026004B"/>
    <w:rsid w:val="00261701"/>
    <w:rsid w:val="00261A2A"/>
    <w:rsid w:val="00263F4D"/>
    <w:rsid w:val="00264276"/>
    <w:rsid w:val="00264576"/>
    <w:rsid w:val="00264DF0"/>
    <w:rsid w:val="00265DE8"/>
    <w:rsid w:val="002672F5"/>
    <w:rsid w:val="00267A8E"/>
    <w:rsid w:val="00271847"/>
    <w:rsid w:val="00271D00"/>
    <w:rsid w:val="00272DCB"/>
    <w:rsid w:val="00273495"/>
    <w:rsid w:val="002741B0"/>
    <w:rsid w:val="002745AB"/>
    <w:rsid w:val="00274846"/>
    <w:rsid w:val="00274FE9"/>
    <w:rsid w:val="00275C29"/>
    <w:rsid w:val="00275D99"/>
    <w:rsid w:val="00276409"/>
    <w:rsid w:val="002764AF"/>
    <w:rsid w:val="00277F43"/>
    <w:rsid w:val="00280C3A"/>
    <w:rsid w:val="00281125"/>
    <w:rsid w:val="002821B0"/>
    <w:rsid w:val="0028479F"/>
    <w:rsid w:val="002848FD"/>
    <w:rsid w:val="00284B09"/>
    <w:rsid w:val="00286FB3"/>
    <w:rsid w:val="00292020"/>
    <w:rsid w:val="002921FF"/>
    <w:rsid w:val="002930CB"/>
    <w:rsid w:val="00293652"/>
    <w:rsid w:val="00293A6E"/>
    <w:rsid w:val="00294358"/>
    <w:rsid w:val="002953BC"/>
    <w:rsid w:val="00295865"/>
    <w:rsid w:val="002959D6"/>
    <w:rsid w:val="00297B68"/>
    <w:rsid w:val="002A22CB"/>
    <w:rsid w:val="002A2A7B"/>
    <w:rsid w:val="002A347E"/>
    <w:rsid w:val="002A3B57"/>
    <w:rsid w:val="002A5097"/>
    <w:rsid w:val="002A5599"/>
    <w:rsid w:val="002A57DD"/>
    <w:rsid w:val="002A66F3"/>
    <w:rsid w:val="002A68A4"/>
    <w:rsid w:val="002A6F47"/>
    <w:rsid w:val="002A76C2"/>
    <w:rsid w:val="002B084E"/>
    <w:rsid w:val="002B0B3D"/>
    <w:rsid w:val="002B1D5F"/>
    <w:rsid w:val="002B236F"/>
    <w:rsid w:val="002B3BAA"/>
    <w:rsid w:val="002B3E91"/>
    <w:rsid w:val="002B46FA"/>
    <w:rsid w:val="002C00B7"/>
    <w:rsid w:val="002C026C"/>
    <w:rsid w:val="002C02D2"/>
    <w:rsid w:val="002C0F7A"/>
    <w:rsid w:val="002C348B"/>
    <w:rsid w:val="002C41D7"/>
    <w:rsid w:val="002C463A"/>
    <w:rsid w:val="002C550B"/>
    <w:rsid w:val="002C56BA"/>
    <w:rsid w:val="002C61C2"/>
    <w:rsid w:val="002C7035"/>
    <w:rsid w:val="002C718D"/>
    <w:rsid w:val="002C71E4"/>
    <w:rsid w:val="002C7771"/>
    <w:rsid w:val="002C7D47"/>
    <w:rsid w:val="002D03EE"/>
    <w:rsid w:val="002D0930"/>
    <w:rsid w:val="002D0B00"/>
    <w:rsid w:val="002D13C8"/>
    <w:rsid w:val="002D14B5"/>
    <w:rsid w:val="002D156D"/>
    <w:rsid w:val="002D26C6"/>
    <w:rsid w:val="002D29BF"/>
    <w:rsid w:val="002D3ABB"/>
    <w:rsid w:val="002D3D90"/>
    <w:rsid w:val="002D42C5"/>
    <w:rsid w:val="002E042C"/>
    <w:rsid w:val="002E1CEE"/>
    <w:rsid w:val="002E218D"/>
    <w:rsid w:val="002E2675"/>
    <w:rsid w:val="002E2A11"/>
    <w:rsid w:val="002E32E1"/>
    <w:rsid w:val="002E36FF"/>
    <w:rsid w:val="002E59B5"/>
    <w:rsid w:val="002E7CDE"/>
    <w:rsid w:val="002F054F"/>
    <w:rsid w:val="002F06DC"/>
    <w:rsid w:val="002F0B32"/>
    <w:rsid w:val="002F128C"/>
    <w:rsid w:val="002F3431"/>
    <w:rsid w:val="002F3498"/>
    <w:rsid w:val="002F48D7"/>
    <w:rsid w:val="002F5E2A"/>
    <w:rsid w:val="002F68F4"/>
    <w:rsid w:val="002F781F"/>
    <w:rsid w:val="0030030E"/>
    <w:rsid w:val="00300598"/>
    <w:rsid w:val="003012B0"/>
    <w:rsid w:val="0030131B"/>
    <w:rsid w:val="00301737"/>
    <w:rsid w:val="003019E1"/>
    <w:rsid w:val="00301E3D"/>
    <w:rsid w:val="00302E5E"/>
    <w:rsid w:val="00302E96"/>
    <w:rsid w:val="003043D2"/>
    <w:rsid w:val="00305B0A"/>
    <w:rsid w:val="00306885"/>
    <w:rsid w:val="00307904"/>
    <w:rsid w:val="00307DB6"/>
    <w:rsid w:val="00307F5A"/>
    <w:rsid w:val="00310404"/>
    <w:rsid w:val="00310FD2"/>
    <w:rsid w:val="00311394"/>
    <w:rsid w:val="00316DA7"/>
    <w:rsid w:val="00316EA2"/>
    <w:rsid w:val="00317A72"/>
    <w:rsid w:val="00320863"/>
    <w:rsid w:val="00320A42"/>
    <w:rsid w:val="00320B2C"/>
    <w:rsid w:val="00321C18"/>
    <w:rsid w:val="003235D2"/>
    <w:rsid w:val="00323DC6"/>
    <w:rsid w:val="00324122"/>
    <w:rsid w:val="00324FF1"/>
    <w:rsid w:val="00326C2F"/>
    <w:rsid w:val="00327132"/>
    <w:rsid w:val="00330A12"/>
    <w:rsid w:val="003310A2"/>
    <w:rsid w:val="0033205B"/>
    <w:rsid w:val="0033560E"/>
    <w:rsid w:val="00335DC5"/>
    <w:rsid w:val="0033605F"/>
    <w:rsid w:val="003362F1"/>
    <w:rsid w:val="00336976"/>
    <w:rsid w:val="003369D9"/>
    <w:rsid w:val="00336D2A"/>
    <w:rsid w:val="003405E2"/>
    <w:rsid w:val="00340B5D"/>
    <w:rsid w:val="00341259"/>
    <w:rsid w:val="00343344"/>
    <w:rsid w:val="003436F2"/>
    <w:rsid w:val="0034376E"/>
    <w:rsid w:val="003439B0"/>
    <w:rsid w:val="00344CF8"/>
    <w:rsid w:val="003451D0"/>
    <w:rsid w:val="00345F8E"/>
    <w:rsid w:val="00346689"/>
    <w:rsid w:val="00346EF1"/>
    <w:rsid w:val="003474F0"/>
    <w:rsid w:val="0035180F"/>
    <w:rsid w:val="00351840"/>
    <w:rsid w:val="00352228"/>
    <w:rsid w:val="003531E7"/>
    <w:rsid w:val="00353369"/>
    <w:rsid w:val="0035391B"/>
    <w:rsid w:val="00354434"/>
    <w:rsid w:val="003545F4"/>
    <w:rsid w:val="003547B8"/>
    <w:rsid w:val="00354DF7"/>
    <w:rsid w:val="00354FAB"/>
    <w:rsid w:val="003552CE"/>
    <w:rsid w:val="003555FB"/>
    <w:rsid w:val="00356B8D"/>
    <w:rsid w:val="00357035"/>
    <w:rsid w:val="0036012E"/>
    <w:rsid w:val="00360A81"/>
    <w:rsid w:val="003616D6"/>
    <w:rsid w:val="00361781"/>
    <w:rsid w:val="00361C8B"/>
    <w:rsid w:val="003630FA"/>
    <w:rsid w:val="0036397F"/>
    <w:rsid w:val="003651A1"/>
    <w:rsid w:val="00365F14"/>
    <w:rsid w:val="0036663F"/>
    <w:rsid w:val="00366C95"/>
    <w:rsid w:val="00370842"/>
    <w:rsid w:val="00370D5D"/>
    <w:rsid w:val="00370D89"/>
    <w:rsid w:val="00371AE2"/>
    <w:rsid w:val="003725DA"/>
    <w:rsid w:val="00373061"/>
    <w:rsid w:val="00373710"/>
    <w:rsid w:val="00373A41"/>
    <w:rsid w:val="003746A9"/>
    <w:rsid w:val="00374BCE"/>
    <w:rsid w:val="0037515B"/>
    <w:rsid w:val="003808CC"/>
    <w:rsid w:val="00380E95"/>
    <w:rsid w:val="00381C5A"/>
    <w:rsid w:val="00382F70"/>
    <w:rsid w:val="00384893"/>
    <w:rsid w:val="00384CB5"/>
    <w:rsid w:val="00384D61"/>
    <w:rsid w:val="0038520D"/>
    <w:rsid w:val="00385424"/>
    <w:rsid w:val="003854A1"/>
    <w:rsid w:val="00385EDF"/>
    <w:rsid w:val="00386A46"/>
    <w:rsid w:val="003879C7"/>
    <w:rsid w:val="00387A0A"/>
    <w:rsid w:val="00387C82"/>
    <w:rsid w:val="00387CA7"/>
    <w:rsid w:val="003907EC"/>
    <w:rsid w:val="003909E3"/>
    <w:rsid w:val="00391194"/>
    <w:rsid w:val="00391E6C"/>
    <w:rsid w:val="0039295B"/>
    <w:rsid w:val="00392AFE"/>
    <w:rsid w:val="00394F5A"/>
    <w:rsid w:val="003950F9"/>
    <w:rsid w:val="0039635C"/>
    <w:rsid w:val="00396573"/>
    <w:rsid w:val="0039663D"/>
    <w:rsid w:val="00396C4F"/>
    <w:rsid w:val="00396F21"/>
    <w:rsid w:val="00396F42"/>
    <w:rsid w:val="003A003C"/>
    <w:rsid w:val="003A01B6"/>
    <w:rsid w:val="003A2F4E"/>
    <w:rsid w:val="003A2FA3"/>
    <w:rsid w:val="003A3246"/>
    <w:rsid w:val="003A5129"/>
    <w:rsid w:val="003A5D6F"/>
    <w:rsid w:val="003A631D"/>
    <w:rsid w:val="003A7717"/>
    <w:rsid w:val="003A7F7F"/>
    <w:rsid w:val="003B0089"/>
    <w:rsid w:val="003B057C"/>
    <w:rsid w:val="003B0C9C"/>
    <w:rsid w:val="003B13D8"/>
    <w:rsid w:val="003B2589"/>
    <w:rsid w:val="003B2DB2"/>
    <w:rsid w:val="003B323F"/>
    <w:rsid w:val="003B35AD"/>
    <w:rsid w:val="003B368C"/>
    <w:rsid w:val="003B47CD"/>
    <w:rsid w:val="003B59C6"/>
    <w:rsid w:val="003B6155"/>
    <w:rsid w:val="003B74CA"/>
    <w:rsid w:val="003B7689"/>
    <w:rsid w:val="003B7D20"/>
    <w:rsid w:val="003C02F3"/>
    <w:rsid w:val="003C25C4"/>
    <w:rsid w:val="003C2762"/>
    <w:rsid w:val="003C2D7E"/>
    <w:rsid w:val="003C2F12"/>
    <w:rsid w:val="003C4B90"/>
    <w:rsid w:val="003D0534"/>
    <w:rsid w:val="003D19BF"/>
    <w:rsid w:val="003D1E6A"/>
    <w:rsid w:val="003D1EB7"/>
    <w:rsid w:val="003D2A93"/>
    <w:rsid w:val="003D2AFB"/>
    <w:rsid w:val="003D310B"/>
    <w:rsid w:val="003D3E5A"/>
    <w:rsid w:val="003D4650"/>
    <w:rsid w:val="003D58F8"/>
    <w:rsid w:val="003D6189"/>
    <w:rsid w:val="003D6E4F"/>
    <w:rsid w:val="003D6FEF"/>
    <w:rsid w:val="003D7A09"/>
    <w:rsid w:val="003D7A62"/>
    <w:rsid w:val="003E0BA4"/>
    <w:rsid w:val="003E0D59"/>
    <w:rsid w:val="003E2E86"/>
    <w:rsid w:val="003E2EDB"/>
    <w:rsid w:val="003E32D8"/>
    <w:rsid w:val="003E405F"/>
    <w:rsid w:val="003E58A1"/>
    <w:rsid w:val="003E6171"/>
    <w:rsid w:val="003E711A"/>
    <w:rsid w:val="003E7E72"/>
    <w:rsid w:val="003F1B2D"/>
    <w:rsid w:val="003F27F3"/>
    <w:rsid w:val="003F336A"/>
    <w:rsid w:val="003F44AB"/>
    <w:rsid w:val="003F4757"/>
    <w:rsid w:val="003F54EF"/>
    <w:rsid w:val="003F6DBA"/>
    <w:rsid w:val="003F70A8"/>
    <w:rsid w:val="003F78AD"/>
    <w:rsid w:val="00400633"/>
    <w:rsid w:val="00400E64"/>
    <w:rsid w:val="00401050"/>
    <w:rsid w:val="00401BB0"/>
    <w:rsid w:val="00401FA4"/>
    <w:rsid w:val="00402945"/>
    <w:rsid w:val="00402DE4"/>
    <w:rsid w:val="004033AC"/>
    <w:rsid w:val="00403E82"/>
    <w:rsid w:val="00404046"/>
    <w:rsid w:val="00404258"/>
    <w:rsid w:val="004045AC"/>
    <w:rsid w:val="004047DA"/>
    <w:rsid w:val="00405BBA"/>
    <w:rsid w:val="0040609D"/>
    <w:rsid w:val="00406564"/>
    <w:rsid w:val="00406FDC"/>
    <w:rsid w:val="004107D9"/>
    <w:rsid w:val="004110DB"/>
    <w:rsid w:val="004114B2"/>
    <w:rsid w:val="00411B45"/>
    <w:rsid w:val="00411D37"/>
    <w:rsid w:val="00413EA7"/>
    <w:rsid w:val="00414E80"/>
    <w:rsid w:val="00414EE4"/>
    <w:rsid w:val="00415A34"/>
    <w:rsid w:val="004168AD"/>
    <w:rsid w:val="00417112"/>
    <w:rsid w:val="004174AE"/>
    <w:rsid w:val="00417E39"/>
    <w:rsid w:val="00417EFE"/>
    <w:rsid w:val="004200BC"/>
    <w:rsid w:val="00421670"/>
    <w:rsid w:val="004217D4"/>
    <w:rsid w:val="00423B9A"/>
    <w:rsid w:val="00423E0F"/>
    <w:rsid w:val="00423F32"/>
    <w:rsid w:val="00425A15"/>
    <w:rsid w:val="0042709B"/>
    <w:rsid w:val="0042739F"/>
    <w:rsid w:val="00427DA1"/>
    <w:rsid w:val="00427F29"/>
    <w:rsid w:val="00431A00"/>
    <w:rsid w:val="0043276A"/>
    <w:rsid w:val="004337E9"/>
    <w:rsid w:val="004360CC"/>
    <w:rsid w:val="004363CD"/>
    <w:rsid w:val="00436D27"/>
    <w:rsid w:val="00436D53"/>
    <w:rsid w:val="00436DD3"/>
    <w:rsid w:val="004374FC"/>
    <w:rsid w:val="00437DA9"/>
    <w:rsid w:val="00440F7A"/>
    <w:rsid w:val="004423C6"/>
    <w:rsid w:val="004423DF"/>
    <w:rsid w:val="00442C41"/>
    <w:rsid w:val="00442CA4"/>
    <w:rsid w:val="004446BD"/>
    <w:rsid w:val="00445E39"/>
    <w:rsid w:val="00446320"/>
    <w:rsid w:val="00450C32"/>
    <w:rsid w:val="00451388"/>
    <w:rsid w:val="00452DB0"/>
    <w:rsid w:val="004531FF"/>
    <w:rsid w:val="004550D3"/>
    <w:rsid w:val="0045536E"/>
    <w:rsid w:val="004564D7"/>
    <w:rsid w:val="00456CD4"/>
    <w:rsid w:val="00456F6A"/>
    <w:rsid w:val="00457430"/>
    <w:rsid w:val="00457E67"/>
    <w:rsid w:val="004615AB"/>
    <w:rsid w:val="0046256A"/>
    <w:rsid w:val="004631EB"/>
    <w:rsid w:val="00465A88"/>
    <w:rsid w:val="00465E41"/>
    <w:rsid w:val="00465ED9"/>
    <w:rsid w:val="0046604D"/>
    <w:rsid w:val="0046648F"/>
    <w:rsid w:val="004667D3"/>
    <w:rsid w:val="004671FF"/>
    <w:rsid w:val="00470138"/>
    <w:rsid w:val="004704A2"/>
    <w:rsid w:val="0047076E"/>
    <w:rsid w:val="00470F81"/>
    <w:rsid w:val="004718F6"/>
    <w:rsid w:val="00471A17"/>
    <w:rsid w:val="00471BCC"/>
    <w:rsid w:val="00471FC9"/>
    <w:rsid w:val="004727D2"/>
    <w:rsid w:val="004752B0"/>
    <w:rsid w:val="00476954"/>
    <w:rsid w:val="00477A0B"/>
    <w:rsid w:val="00477A66"/>
    <w:rsid w:val="0048066F"/>
    <w:rsid w:val="004806F3"/>
    <w:rsid w:val="00480BAF"/>
    <w:rsid w:val="00480E87"/>
    <w:rsid w:val="00482CC9"/>
    <w:rsid w:val="004833C6"/>
    <w:rsid w:val="00484A15"/>
    <w:rsid w:val="00484F0C"/>
    <w:rsid w:val="004852D9"/>
    <w:rsid w:val="004853A5"/>
    <w:rsid w:val="00485DAD"/>
    <w:rsid w:val="0048660E"/>
    <w:rsid w:val="00487766"/>
    <w:rsid w:val="00490E27"/>
    <w:rsid w:val="0049105B"/>
    <w:rsid w:val="004911CE"/>
    <w:rsid w:val="0049159E"/>
    <w:rsid w:val="00491DEC"/>
    <w:rsid w:val="00493211"/>
    <w:rsid w:val="00493CFA"/>
    <w:rsid w:val="00493EC1"/>
    <w:rsid w:val="00493F6B"/>
    <w:rsid w:val="0049453C"/>
    <w:rsid w:val="00496B70"/>
    <w:rsid w:val="00497570"/>
    <w:rsid w:val="004A1C7D"/>
    <w:rsid w:val="004A1FB5"/>
    <w:rsid w:val="004A23A0"/>
    <w:rsid w:val="004A2492"/>
    <w:rsid w:val="004A2BF2"/>
    <w:rsid w:val="004A2D47"/>
    <w:rsid w:val="004A361C"/>
    <w:rsid w:val="004A3B0D"/>
    <w:rsid w:val="004A4B43"/>
    <w:rsid w:val="004A5082"/>
    <w:rsid w:val="004A51F7"/>
    <w:rsid w:val="004A5A26"/>
    <w:rsid w:val="004A60A6"/>
    <w:rsid w:val="004A66F8"/>
    <w:rsid w:val="004A7541"/>
    <w:rsid w:val="004B085B"/>
    <w:rsid w:val="004B0973"/>
    <w:rsid w:val="004B0AEE"/>
    <w:rsid w:val="004B0BF7"/>
    <w:rsid w:val="004B1E5B"/>
    <w:rsid w:val="004B2B8D"/>
    <w:rsid w:val="004B3FA2"/>
    <w:rsid w:val="004B4A55"/>
    <w:rsid w:val="004B4C0C"/>
    <w:rsid w:val="004B538B"/>
    <w:rsid w:val="004B6354"/>
    <w:rsid w:val="004B7757"/>
    <w:rsid w:val="004B7A19"/>
    <w:rsid w:val="004C03CA"/>
    <w:rsid w:val="004C04D3"/>
    <w:rsid w:val="004C0748"/>
    <w:rsid w:val="004C1337"/>
    <w:rsid w:val="004C1CCB"/>
    <w:rsid w:val="004C2D41"/>
    <w:rsid w:val="004C2D7D"/>
    <w:rsid w:val="004C4791"/>
    <w:rsid w:val="004C52F4"/>
    <w:rsid w:val="004C69B2"/>
    <w:rsid w:val="004C71FB"/>
    <w:rsid w:val="004C7830"/>
    <w:rsid w:val="004D080B"/>
    <w:rsid w:val="004D0B42"/>
    <w:rsid w:val="004D11D7"/>
    <w:rsid w:val="004D188A"/>
    <w:rsid w:val="004D1D3A"/>
    <w:rsid w:val="004D2BF1"/>
    <w:rsid w:val="004D351B"/>
    <w:rsid w:val="004D4A15"/>
    <w:rsid w:val="004D4C50"/>
    <w:rsid w:val="004D70CA"/>
    <w:rsid w:val="004D7D6C"/>
    <w:rsid w:val="004E014F"/>
    <w:rsid w:val="004E10B6"/>
    <w:rsid w:val="004E120F"/>
    <w:rsid w:val="004E1731"/>
    <w:rsid w:val="004E21C5"/>
    <w:rsid w:val="004E2EDC"/>
    <w:rsid w:val="004E32A6"/>
    <w:rsid w:val="004E3A35"/>
    <w:rsid w:val="004E3E4E"/>
    <w:rsid w:val="004E4495"/>
    <w:rsid w:val="004E5E73"/>
    <w:rsid w:val="004F0095"/>
    <w:rsid w:val="004F033A"/>
    <w:rsid w:val="004F2503"/>
    <w:rsid w:val="004F26E3"/>
    <w:rsid w:val="004F3F6F"/>
    <w:rsid w:val="004F412D"/>
    <w:rsid w:val="004F45DF"/>
    <w:rsid w:val="004F503D"/>
    <w:rsid w:val="004F7ECA"/>
    <w:rsid w:val="0050092E"/>
    <w:rsid w:val="0050192C"/>
    <w:rsid w:val="0050213D"/>
    <w:rsid w:val="00502E1D"/>
    <w:rsid w:val="00504DDC"/>
    <w:rsid w:val="0050672C"/>
    <w:rsid w:val="005069DB"/>
    <w:rsid w:val="00506B4D"/>
    <w:rsid w:val="00507379"/>
    <w:rsid w:val="00510F4C"/>
    <w:rsid w:val="00511330"/>
    <w:rsid w:val="005139F0"/>
    <w:rsid w:val="00514189"/>
    <w:rsid w:val="005158C4"/>
    <w:rsid w:val="00515F56"/>
    <w:rsid w:val="00516B52"/>
    <w:rsid w:val="005175F4"/>
    <w:rsid w:val="0051773D"/>
    <w:rsid w:val="00517917"/>
    <w:rsid w:val="00520A60"/>
    <w:rsid w:val="00521017"/>
    <w:rsid w:val="00522145"/>
    <w:rsid w:val="005226D6"/>
    <w:rsid w:val="00522AE9"/>
    <w:rsid w:val="00523185"/>
    <w:rsid w:val="005232C3"/>
    <w:rsid w:val="00523BE3"/>
    <w:rsid w:val="00523C24"/>
    <w:rsid w:val="00525CFE"/>
    <w:rsid w:val="005261B8"/>
    <w:rsid w:val="0052715C"/>
    <w:rsid w:val="00527CC8"/>
    <w:rsid w:val="00530552"/>
    <w:rsid w:val="00530854"/>
    <w:rsid w:val="00530DA6"/>
    <w:rsid w:val="00531C84"/>
    <w:rsid w:val="00532722"/>
    <w:rsid w:val="00532AB6"/>
    <w:rsid w:val="00533585"/>
    <w:rsid w:val="0053517E"/>
    <w:rsid w:val="00535CA2"/>
    <w:rsid w:val="00536B20"/>
    <w:rsid w:val="00536C32"/>
    <w:rsid w:val="00536EA6"/>
    <w:rsid w:val="00541D5E"/>
    <w:rsid w:val="00542084"/>
    <w:rsid w:val="00543D55"/>
    <w:rsid w:val="005440A3"/>
    <w:rsid w:val="00544B0B"/>
    <w:rsid w:val="00544B0D"/>
    <w:rsid w:val="005502A9"/>
    <w:rsid w:val="0055034A"/>
    <w:rsid w:val="00551588"/>
    <w:rsid w:val="005515B8"/>
    <w:rsid w:val="0055216D"/>
    <w:rsid w:val="005521A3"/>
    <w:rsid w:val="005523EF"/>
    <w:rsid w:val="005539B7"/>
    <w:rsid w:val="00553CEC"/>
    <w:rsid w:val="0055409C"/>
    <w:rsid w:val="00555DB8"/>
    <w:rsid w:val="005603BA"/>
    <w:rsid w:val="00561A82"/>
    <w:rsid w:val="00562AD6"/>
    <w:rsid w:val="0056362A"/>
    <w:rsid w:val="005636C3"/>
    <w:rsid w:val="0056370C"/>
    <w:rsid w:val="00564491"/>
    <w:rsid w:val="005645A2"/>
    <w:rsid w:val="00564D0A"/>
    <w:rsid w:val="00565D4E"/>
    <w:rsid w:val="00565DDA"/>
    <w:rsid w:val="00567954"/>
    <w:rsid w:val="00570D03"/>
    <w:rsid w:val="00570DB6"/>
    <w:rsid w:val="00570E39"/>
    <w:rsid w:val="00570EB0"/>
    <w:rsid w:val="00571577"/>
    <w:rsid w:val="00571768"/>
    <w:rsid w:val="00572B2B"/>
    <w:rsid w:val="00572F4C"/>
    <w:rsid w:val="0057311A"/>
    <w:rsid w:val="005735E4"/>
    <w:rsid w:val="00573770"/>
    <w:rsid w:val="00574F1B"/>
    <w:rsid w:val="0057589D"/>
    <w:rsid w:val="00575B1D"/>
    <w:rsid w:val="00575C31"/>
    <w:rsid w:val="0057785C"/>
    <w:rsid w:val="005825B8"/>
    <w:rsid w:val="005836E7"/>
    <w:rsid w:val="00583CA4"/>
    <w:rsid w:val="00584082"/>
    <w:rsid w:val="005861D6"/>
    <w:rsid w:val="005869E2"/>
    <w:rsid w:val="00586C75"/>
    <w:rsid w:val="00586EF5"/>
    <w:rsid w:val="005871E6"/>
    <w:rsid w:val="005875AF"/>
    <w:rsid w:val="00587E56"/>
    <w:rsid w:val="00587E70"/>
    <w:rsid w:val="00590581"/>
    <w:rsid w:val="00591B30"/>
    <w:rsid w:val="005929A1"/>
    <w:rsid w:val="00593685"/>
    <w:rsid w:val="00593705"/>
    <w:rsid w:val="0059424D"/>
    <w:rsid w:val="00595224"/>
    <w:rsid w:val="0059527A"/>
    <w:rsid w:val="00597708"/>
    <w:rsid w:val="00597BFF"/>
    <w:rsid w:val="005A0982"/>
    <w:rsid w:val="005A172F"/>
    <w:rsid w:val="005A17FC"/>
    <w:rsid w:val="005A1D5E"/>
    <w:rsid w:val="005A2E58"/>
    <w:rsid w:val="005A4517"/>
    <w:rsid w:val="005A4A42"/>
    <w:rsid w:val="005A50F4"/>
    <w:rsid w:val="005A53C1"/>
    <w:rsid w:val="005A5CB8"/>
    <w:rsid w:val="005A604B"/>
    <w:rsid w:val="005A6352"/>
    <w:rsid w:val="005A6EDA"/>
    <w:rsid w:val="005A7AAE"/>
    <w:rsid w:val="005B0B23"/>
    <w:rsid w:val="005B1F5A"/>
    <w:rsid w:val="005B4655"/>
    <w:rsid w:val="005B483E"/>
    <w:rsid w:val="005B5CFE"/>
    <w:rsid w:val="005B712C"/>
    <w:rsid w:val="005C0549"/>
    <w:rsid w:val="005C07C4"/>
    <w:rsid w:val="005C1324"/>
    <w:rsid w:val="005C2F3D"/>
    <w:rsid w:val="005C3B54"/>
    <w:rsid w:val="005C4B02"/>
    <w:rsid w:val="005C78EA"/>
    <w:rsid w:val="005C7B4E"/>
    <w:rsid w:val="005D0CD4"/>
    <w:rsid w:val="005D17A1"/>
    <w:rsid w:val="005D1818"/>
    <w:rsid w:val="005D2229"/>
    <w:rsid w:val="005D278A"/>
    <w:rsid w:val="005D3814"/>
    <w:rsid w:val="005D5A56"/>
    <w:rsid w:val="005D6553"/>
    <w:rsid w:val="005D7304"/>
    <w:rsid w:val="005D7606"/>
    <w:rsid w:val="005D7A82"/>
    <w:rsid w:val="005D7BC2"/>
    <w:rsid w:val="005E0114"/>
    <w:rsid w:val="005E0338"/>
    <w:rsid w:val="005E15CF"/>
    <w:rsid w:val="005E216B"/>
    <w:rsid w:val="005E4200"/>
    <w:rsid w:val="005E4E14"/>
    <w:rsid w:val="005E518B"/>
    <w:rsid w:val="005E6D66"/>
    <w:rsid w:val="005E7CCB"/>
    <w:rsid w:val="005F0FDB"/>
    <w:rsid w:val="005F16C2"/>
    <w:rsid w:val="005F3E76"/>
    <w:rsid w:val="005F40DE"/>
    <w:rsid w:val="005F4352"/>
    <w:rsid w:val="005F4BD5"/>
    <w:rsid w:val="005F5411"/>
    <w:rsid w:val="005F5501"/>
    <w:rsid w:val="005F5F43"/>
    <w:rsid w:val="005F7458"/>
    <w:rsid w:val="005F7AD9"/>
    <w:rsid w:val="00601200"/>
    <w:rsid w:val="00601239"/>
    <w:rsid w:val="006026DC"/>
    <w:rsid w:val="00603387"/>
    <w:rsid w:val="0060482C"/>
    <w:rsid w:val="00606999"/>
    <w:rsid w:val="0060709A"/>
    <w:rsid w:val="006107FE"/>
    <w:rsid w:val="00611339"/>
    <w:rsid w:val="00612954"/>
    <w:rsid w:val="00613843"/>
    <w:rsid w:val="006139CC"/>
    <w:rsid w:val="0061464B"/>
    <w:rsid w:val="00614988"/>
    <w:rsid w:val="006151C3"/>
    <w:rsid w:val="0061601F"/>
    <w:rsid w:val="006169E3"/>
    <w:rsid w:val="00616ADC"/>
    <w:rsid w:val="00616B1E"/>
    <w:rsid w:val="00616C34"/>
    <w:rsid w:val="00616CC6"/>
    <w:rsid w:val="00617162"/>
    <w:rsid w:val="0062099C"/>
    <w:rsid w:val="006214C5"/>
    <w:rsid w:val="00621B31"/>
    <w:rsid w:val="00624220"/>
    <w:rsid w:val="0062469A"/>
    <w:rsid w:val="00624B33"/>
    <w:rsid w:val="0062591A"/>
    <w:rsid w:val="0062704F"/>
    <w:rsid w:val="00627F6F"/>
    <w:rsid w:val="0063020E"/>
    <w:rsid w:val="006304F6"/>
    <w:rsid w:val="0063098A"/>
    <w:rsid w:val="00630FFC"/>
    <w:rsid w:val="00631463"/>
    <w:rsid w:val="006338DA"/>
    <w:rsid w:val="0063396D"/>
    <w:rsid w:val="0063397B"/>
    <w:rsid w:val="00633B0D"/>
    <w:rsid w:val="00633F6B"/>
    <w:rsid w:val="0063411A"/>
    <w:rsid w:val="00637390"/>
    <w:rsid w:val="0063763B"/>
    <w:rsid w:val="0064046F"/>
    <w:rsid w:val="00641282"/>
    <w:rsid w:val="00641A27"/>
    <w:rsid w:val="006437E7"/>
    <w:rsid w:val="00645252"/>
    <w:rsid w:val="00647FE5"/>
    <w:rsid w:val="00650EEA"/>
    <w:rsid w:val="006527B1"/>
    <w:rsid w:val="00654F80"/>
    <w:rsid w:val="00654F86"/>
    <w:rsid w:val="00655758"/>
    <w:rsid w:val="006568D3"/>
    <w:rsid w:val="00657BB0"/>
    <w:rsid w:val="00660930"/>
    <w:rsid w:val="006615B4"/>
    <w:rsid w:val="0066187B"/>
    <w:rsid w:val="00661927"/>
    <w:rsid w:val="006639DB"/>
    <w:rsid w:val="00663D4D"/>
    <w:rsid w:val="00664530"/>
    <w:rsid w:val="00666891"/>
    <w:rsid w:val="00667443"/>
    <w:rsid w:val="00667C43"/>
    <w:rsid w:val="00670D3F"/>
    <w:rsid w:val="00671BD5"/>
    <w:rsid w:val="00672911"/>
    <w:rsid w:val="006736EC"/>
    <w:rsid w:val="006746B7"/>
    <w:rsid w:val="00674AFF"/>
    <w:rsid w:val="00675463"/>
    <w:rsid w:val="00675A14"/>
    <w:rsid w:val="00680147"/>
    <w:rsid w:val="00680255"/>
    <w:rsid w:val="0068044C"/>
    <w:rsid w:val="00681731"/>
    <w:rsid w:val="00683264"/>
    <w:rsid w:val="0068351D"/>
    <w:rsid w:val="0068356B"/>
    <w:rsid w:val="006862D9"/>
    <w:rsid w:val="00687530"/>
    <w:rsid w:val="00687B9E"/>
    <w:rsid w:val="0069060F"/>
    <w:rsid w:val="006908FD"/>
    <w:rsid w:val="00690D5E"/>
    <w:rsid w:val="00691ADB"/>
    <w:rsid w:val="006925DA"/>
    <w:rsid w:val="006934DC"/>
    <w:rsid w:val="00695C7A"/>
    <w:rsid w:val="00696068"/>
    <w:rsid w:val="00696F71"/>
    <w:rsid w:val="0069709C"/>
    <w:rsid w:val="00697B09"/>
    <w:rsid w:val="006A0921"/>
    <w:rsid w:val="006A0D4A"/>
    <w:rsid w:val="006A14C3"/>
    <w:rsid w:val="006A19C8"/>
    <w:rsid w:val="006A20F4"/>
    <w:rsid w:val="006A2636"/>
    <w:rsid w:val="006A2A64"/>
    <w:rsid w:val="006A2B26"/>
    <w:rsid w:val="006A354B"/>
    <w:rsid w:val="006A4786"/>
    <w:rsid w:val="006A50AB"/>
    <w:rsid w:val="006A565A"/>
    <w:rsid w:val="006A5B72"/>
    <w:rsid w:val="006A61F8"/>
    <w:rsid w:val="006A6461"/>
    <w:rsid w:val="006A74E8"/>
    <w:rsid w:val="006B148B"/>
    <w:rsid w:val="006B216A"/>
    <w:rsid w:val="006B2202"/>
    <w:rsid w:val="006B23F6"/>
    <w:rsid w:val="006B283F"/>
    <w:rsid w:val="006B35F9"/>
    <w:rsid w:val="006B39B7"/>
    <w:rsid w:val="006B3D81"/>
    <w:rsid w:val="006B3DFA"/>
    <w:rsid w:val="006B3EFA"/>
    <w:rsid w:val="006B4D54"/>
    <w:rsid w:val="006B5E2F"/>
    <w:rsid w:val="006B64AE"/>
    <w:rsid w:val="006C04C6"/>
    <w:rsid w:val="006C5911"/>
    <w:rsid w:val="006C5DD8"/>
    <w:rsid w:val="006C6231"/>
    <w:rsid w:val="006C76B7"/>
    <w:rsid w:val="006C7DB3"/>
    <w:rsid w:val="006D00C2"/>
    <w:rsid w:val="006D0879"/>
    <w:rsid w:val="006D2492"/>
    <w:rsid w:val="006D2EAB"/>
    <w:rsid w:val="006D3E49"/>
    <w:rsid w:val="006D4836"/>
    <w:rsid w:val="006D4FAD"/>
    <w:rsid w:val="006D5D89"/>
    <w:rsid w:val="006D6376"/>
    <w:rsid w:val="006D6895"/>
    <w:rsid w:val="006D695F"/>
    <w:rsid w:val="006D73C8"/>
    <w:rsid w:val="006D7A08"/>
    <w:rsid w:val="006D7CC0"/>
    <w:rsid w:val="006E034F"/>
    <w:rsid w:val="006E0537"/>
    <w:rsid w:val="006E0811"/>
    <w:rsid w:val="006E10DF"/>
    <w:rsid w:val="006E1901"/>
    <w:rsid w:val="006E2470"/>
    <w:rsid w:val="006E26F6"/>
    <w:rsid w:val="006E2FA9"/>
    <w:rsid w:val="006E3367"/>
    <w:rsid w:val="006E385B"/>
    <w:rsid w:val="006E3CD0"/>
    <w:rsid w:val="006E405B"/>
    <w:rsid w:val="006E4356"/>
    <w:rsid w:val="006E48DB"/>
    <w:rsid w:val="006E4F7C"/>
    <w:rsid w:val="006E62D6"/>
    <w:rsid w:val="006E668A"/>
    <w:rsid w:val="006E6CC2"/>
    <w:rsid w:val="006E709E"/>
    <w:rsid w:val="006F1286"/>
    <w:rsid w:val="006F15A5"/>
    <w:rsid w:val="006F1EA6"/>
    <w:rsid w:val="006F2A84"/>
    <w:rsid w:val="006F2E3B"/>
    <w:rsid w:val="006F3722"/>
    <w:rsid w:val="006F3A88"/>
    <w:rsid w:val="006F3B0B"/>
    <w:rsid w:val="006F3F5E"/>
    <w:rsid w:val="006F41DE"/>
    <w:rsid w:val="006F4CC3"/>
    <w:rsid w:val="006F50E5"/>
    <w:rsid w:val="006F51CE"/>
    <w:rsid w:val="006F55F6"/>
    <w:rsid w:val="006F6186"/>
    <w:rsid w:val="006F682D"/>
    <w:rsid w:val="006F6E8B"/>
    <w:rsid w:val="006F71F3"/>
    <w:rsid w:val="006F7AB5"/>
    <w:rsid w:val="00700339"/>
    <w:rsid w:val="00700B19"/>
    <w:rsid w:val="00700F19"/>
    <w:rsid w:val="007028AF"/>
    <w:rsid w:val="007029D6"/>
    <w:rsid w:val="007044AA"/>
    <w:rsid w:val="00705029"/>
    <w:rsid w:val="00706FC3"/>
    <w:rsid w:val="0070726C"/>
    <w:rsid w:val="007074FC"/>
    <w:rsid w:val="007079D5"/>
    <w:rsid w:val="0071053E"/>
    <w:rsid w:val="00712516"/>
    <w:rsid w:val="007129D0"/>
    <w:rsid w:val="007139D1"/>
    <w:rsid w:val="00714485"/>
    <w:rsid w:val="0071496F"/>
    <w:rsid w:val="00715850"/>
    <w:rsid w:val="00715A45"/>
    <w:rsid w:val="00716095"/>
    <w:rsid w:val="00717066"/>
    <w:rsid w:val="00717DD1"/>
    <w:rsid w:val="00721A97"/>
    <w:rsid w:val="00722EC2"/>
    <w:rsid w:val="00723BAB"/>
    <w:rsid w:val="0072405F"/>
    <w:rsid w:val="007259AD"/>
    <w:rsid w:val="00725BF1"/>
    <w:rsid w:val="00726A15"/>
    <w:rsid w:val="007272CF"/>
    <w:rsid w:val="00727E69"/>
    <w:rsid w:val="00730818"/>
    <w:rsid w:val="00732994"/>
    <w:rsid w:val="00732CE2"/>
    <w:rsid w:val="00733043"/>
    <w:rsid w:val="00734059"/>
    <w:rsid w:val="0073415D"/>
    <w:rsid w:val="007345A7"/>
    <w:rsid w:val="00734A4C"/>
    <w:rsid w:val="00735EC6"/>
    <w:rsid w:val="00736553"/>
    <w:rsid w:val="00736639"/>
    <w:rsid w:val="007379BF"/>
    <w:rsid w:val="00737A56"/>
    <w:rsid w:val="00737CC2"/>
    <w:rsid w:val="0074051A"/>
    <w:rsid w:val="00740B6E"/>
    <w:rsid w:val="0074172D"/>
    <w:rsid w:val="0074204C"/>
    <w:rsid w:val="00742851"/>
    <w:rsid w:val="0074365D"/>
    <w:rsid w:val="00743F5B"/>
    <w:rsid w:val="007450CD"/>
    <w:rsid w:val="0074757B"/>
    <w:rsid w:val="007502FB"/>
    <w:rsid w:val="007516FB"/>
    <w:rsid w:val="00751BE6"/>
    <w:rsid w:val="0075200C"/>
    <w:rsid w:val="00753574"/>
    <w:rsid w:val="00753995"/>
    <w:rsid w:val="00755E04"/>
    <w:rsid w:val="00756B75"/>
    <w:rsid w:val="00756E74"/>
    <w:rsid w:val="00757CCD"/>
    <w:rsid w:val="00757E92"/>
    <w:rsid w:val="007607C4"/>
    <w:rsid w:val="00760998"/>
    <w:rsid w:val="00760AB0"/>
    <w:rsid w:val="007620DD"/>
    <w:rsid w:val="00762E2A"/>
    <w:rsid w:val="00763306"/>
    <w:rsid w:val="0076569C"/>
    <w:rsid w:val="0076594D"/>
    <w:rsid w:val="007660F7"/>
    <w:rsid w:val="007673FE"/>
    <w:rsid w:val="00767CBB"/>
    <w:rsid w:val="00772D0E"/>
    <w:rsid w:val="00773944"/>
    <w:rsid w:val="0077479E"/>
    <w:rsid w:val="00775258"/>
    <w:rsid w:val="00775561"/>
    <w:rsid w:val="0077729B"/>
    <w:rsid w:val="00777D9C"/>
    <w:rsid w:val="00777F08"/>
    <w:rsid w:val="0078027B"/>
    <w:rsid w:val="007819A9"/>
    <w:rsid w:val="00781D66"/>
    <w:rsid w:val="00783A7A"/>
    <w:rsid w:val="00783C01"/>
    <w:rsid w:val="007847CE"/>
    <w:rsid w:val="00784AA1"/>
    <w:rsid w:val="00786479"/>
    <w:rsid w:val="00786787"/>
    <w:rsid w:val="00787191"/>
    <w:rsid w:val="007904AB"/>
    <w:rsid w:val="007906BA"/>
    <w:rsid w:val="00790B97"/>
    <w:rsid w:val="00791CB6"/>
    <w:rsid w:val="0079348D"/>
    <w:rsid w:val="00793C34"/>
    <w:rsid w:val="00794353"/>
    <w:rsid w:val="00794842"/>
    <w:rsid w:val="00795C1E"/>
    <w:rsid w:val="00796315"/>
    <w:rsid w:val="007A0117"/>
    <w:rsid w:val="007A16D7"/>
    <w:rsid w:val="007A1EDC"/>
    <w:rsid w:val="007A24BF"/>
    <w:rsid w:val="007A2AF0"/>
    <w:rsid w:val="007A3414"/>
    <w:rsid w:val="007A3B1E"/>
    <w:rsid w:val="007A47CA"/>
    <w:rsid w:val="007A5828"/>
    <w:rsid w:val="007A7734"/>
    <w:rsid w:val="007B1B32"/>
    <w:rsid w:val="007B1DBC"/>
    <w:rsid w:val="007B2BDD"/>
    <w:rsid w:val="007B3448"/>
    <w:rsid w:val="007B39E2"/>
    <w:rsid w:val="007B3F48"/>
    <w:rsid w:val="007B430D"/>
    <w:rsid w:val="007B4758"/>
    <w:rsid w:val="007B51B6"/>
    <w:rsid w:val="007B68E5"/>
    <w:rsid w:val="007C051F"/>
    <w:rsid w:val="007C19FA"/>
    <w:rsid w:val="007C1F69"/>
    <w:rsid w:val="007C256E"/>
    <w:rsid w:val="007C2FC0"/>
    <w:rsid w:val="007C62A5"/>
    <w:rsid w:val="007C6BED"/>
    <w:rsid w:val="007C75D8"/>
    <w:rsid w:val="007C7BF9"/>
    <w:rsid w:val="007D38D7"/>
    <w:rsid w:val="007D4D52"/>
    <w:rsid w:val="007D5E47"/>
    <w:rsid w:val="007D6198"/>
    <w:rsid w:val="007D67AD"/>
    <w:rsid w:val="007D72E0"/>
    <w:rsid w:val="007D74D2"/>
    <w:rsid w:val="007D7545"/>
    <w:rsid w:val="007D76C9"/>
    <w:rsid w:val="007D7E20"/>
    <w:rsid w:val="007E089C"/>
    <w:rsid w:val="007E0EF4"/>
    <w:rsid w:val="007E10EC"/>
    <w:rsid w:val="007E17BA"/>
    <w:rsid w:val="007E1ABE"/>
    <w:rsid w:val="007E1E65"/>
    <w:rsid w:val="007E21FF"/>
    <w:rsid w:val="007E305A"/>
    <w:rsid w:val="007E3514"/>
    <w:rsid w:val="007E5280"/>
    <w:rsid w:val="007E5A48"/>
    <w:rsid w:val="007E60D5"/>
    <w:rsid w:val="007E6E1F"/>
    <w:rsid w:val="007E72A7"/>
    <w:rsid w:val="007E73F6"/>
    <w:rsid w:val="007E75E3"/>
    <w:rsid w:val="007E75EC"/>
    <w:rsid w:val="007E7F11"/>
    <w:rsid w:val="007F176D"/>
    <w:rsid w:val="007F1945"/>
    <w:rsid w:val="007F230D"/>
    <w:rsid w:val="007F2858"/>
    <w:rsid w:val="007F3A2B"/>
    <w:rsid w:val="007F480F"/>
    <w:rsid w:val="007F4FBB"/>
    <w:rsid w:val="007F5D77"/>
    <w:rsid w:val="007F7B0D"/>
    <w:rsid w:val="00800298"/>
    <w:rsid w:val="00800E8F"/>
    <w:rsid w:val="008012F4"/>
    <w:rsid w:val="0080197E"/>
    <w:rsid w:val="00802F06"/>
    <w:rsid w:val="00803561"/>
    <w:rsid w:val="008039B6"/>
    <w:rsid w:val="008055A0"/>
    <w:rsid w:val="00805811"/>
    <w:rsid w:val="008059AF"/>
    <w:rsid w:val="00805BB4"/>
    <w:rsid w:val="00805BB6"/>
    <w:rsid w:val="00805D52"/>
    <w:rsid w:val="008072EB"/>
    <w:rsid w:val="008073E7"/>
    <w:rsid w:val="008077F2"/>
    <w:rsid w:val="00807EF4"/>
    <w:rsid w:val="008105E2"/>
    <w:rsid w:val="008111CD"/>
    <w:rsid w:val="00811269"/>
    <w:rsid w:val="00811527"/>
    <w:rsid w:val="00812E7A"/>
    <w:rsid w:val="00813ACE"/>
    <w:rsid w:val="008143E8"/>
    <w:rsid w:val="00814507"/>
    <w:rsid w:val="00814873"/>
    <w:rsid w:val="00814C98"/>
    <w:rsid w:val="0081615D"/>
    <w:rsid w:val="008166F6"/>
    <w:rsid w:val="00816A60"/>
    <w:rsid w:val="00825D0C"/>
    <w:rsid w:val="00826996"/>
    <w:rsid w:val="00826FD8"/>
    <w:rsid w:val="00827137"/>
    <w:rsid w:val="008272F9"/>
    <w:rsid w:val="0083073D"/>
    <w:rsid w:val="0083133F"/>
    <w:rsid w:val="008324D6"/>
    <w:rsid w:val="008328EC"/>
    <w:rsid w:val="00832B37"/>
    <w:rsid w:val="00833040"/>
    <w:rsid w:val="00833158"/>
    <w:rsid w:val="00833940"/>
    <w:rsid w:val="00834077"/>
    <w:rsid w:val="00835320"/>
    <w:rsid w:val="0083731E"/>
    <w:rsid w:val="00837744"/>
    <w:rsid w:val="0083783E"/>
    <w:rsid w:val="00837AB4"/>
    <w:rsid w:val="0084003B"/>
    <w:rsid w:val="008404B4"/>
    <w:rsid w:val="00841707"/>
    <w:rsid w:val="00842D8B"/>
    <w:rsid w:val="00842FA3"/>
    <w:rsid w:val="008433EA"/>
    <w:rsid w:val="00843FBE"/>
    <w:rsid w:val="00844132"/>
    <w:rsid w:val="0084456F"/>
    <w:rsid w:val="00845B65"/>
    <w:rsid w:val="00845F52"/>
    <w:rsid w:val="00846306"/>
    <w:rsid w:val="0084631F"/>
    <w:rsid w:val="00847E7A"/>
    <w:rsid w:val="00850563"/>
    <w:rsid w:val="00850669"/>
    <w:rsid w:val="0085093B"/>
    <w:rsid w:val="008510A7"/>
    <w:rsid w:val="0085249B"/>
    <w:rsid w:val="0085252A"/>
    <w:rsid w:val="008530D0"/>
    <w:rsid w:val="00853555"/>
    <w:rsid w:val="008537A2"/>
    <w:rsid w:val="008545C4"/>
    <w:rsid w:val="00854D53"/>
    <w:rsid w:val="0085580B"/>
    <w:rsid w:val="00855D5C"/>
    <w:rsid w:val="008561DE"/>
    <w:rsid w:val="00856875"/>
    <w:rsid w:val="0085717F"/>
    <w:rsid w:val="00857445"/>
    <w:rsid w:val="00857FE9"/>
    <w:rsid w:val="00860439"/>
    <w:rsid w:val="00861720"/>
    <w:rsid w:val="00863128"/>
    <w:rsid w:val="008632A4"/>
    <w:rsid w:val="008651F7"/>
    <w:rsid w:val="0086689C"/>
    <w:rsid w:val="00866CC3"/>
    <w:rsid w:val="00872DB7"/>
    <w:rsid w:val="008731DB"/>
    <w:rsid w:val="0087523D"/>
    <w:rsid w:val="00876762"/>
    <w:rsid w:val="00876A63"/>
    <w:rsid w:val="008770E0"/>
    <w:rsid w:val="00877404"/>
    <w:rsid w:val="00877DDF"/>
    <w:rsid w:val="00880342"/>
    <w:rsid w:val="008809C2"/>
    <w:rsid w:val="008813CC"/>
    <w:rsid w:val="0088170D"/>
    <w:rsid w:val="0088269A"/>
    <w:rsid w:val="00882788"/>
    <w:rsid w:val="008838D2"/>
    <w:rsid w:val="00884C30"/>
    <w:rsid w:val="00884C6C"/>
    <w:rsid w:val="00884CCF"/>
    <w:rsid w:val="00884D61"/>
    <w:rsid w:val="00885573"/>
    <w:rsid w:val="0088593F"/>
    <w:rsid w:val="008876FE"/>
    <w:rsid w:val="00887F3F"/>
    <w:rsid w:val="0089005D"/>
    <w:rsid w:val="00890885"/>
    <w:rsid w:val="0089122F"/>
    <w:rsid w:val="008916E9"/>
    <w:rsid w:val="00893074"/>
    <w:rsid w:val="008930E5"/>
    <w:rsid w:val="008931B3"/>
    <w:rsid w:val="00894129"/>
    <w:rsid w:val="008954FD"/>
    <w:rsid w:val="00895D58"/>
    <w:rsid w:val="0089676A"/>
    <w:rsid w:val="008A07DB"/>
    <w:rsid w:val="008A2184"/>
    <w:rsid w:val="008A2227"/>
    <w:rsid w:val="008A2896"/>
    <w:rsid w:val="008A2A09"/>
    <w:rsid w:val="008A2BB7"/>
    <w:rsid w:val="008A2C24"/>
    <w:rsid w:val="008A334D"/>
    <w:rsid w:val="008A33D1"/>
    <w:rsid w:val="008A3452"/>
    <w:rsid w:val="008A37B4"/>
    <w:rsid w:val="008A56FA"/>
    <w:rsid w:val="008A57F8"/>
    <w:rsid w:val="008A77A0"/>
    <w:rsid w:val="008B085A"/>
    <w:rsid w:val="008B1422"/>
    <w:rsid w:val="008B2E84"/>
    <w:rsid w:val="008B2FED"/>
    <w:rsid w:val="008B3205"/>
    <w:rsid w:val="008B44ED"/>
    <w:rsid w:val="008B4501"/>
    <w:rsid w:val="008B4780"/>
    <w:rsid w:val="008B47DD"/>
    <w:rsid w:val="008B4AE6"/>
    <w:rsid w:val="008B4DDC"/>
    <w:rsid w:val="008B4E47"/>
    <w:rsid w:val="008B4FB0"/>
    <w:rsid w:val="008B6542"/>
    <w:rsid w:val="008B66C9"/>
    <w:rsid w:val="008B6B29"/>
    <w:rsid w:val="008C004E"/>
    <w:rsid w:val="008C01A7"/>
    <w:rsid w:val="008C0B58"/>
    <w:rsid w:val="008C2078"/>
    <w:rsid w:val="008C4CD1"/>
    <w:rsid w:val="008C6972"/>
    <w:rsid w:val="008C775A"/>
    <w:rsid w:val="008C7D02"/>
    <w:rsid w:val="008D0CFE"/>
    <w:rsid w:val="008D2786"/>
    <w:rsid w:val="008D2930"/>
    <w:rsid w:val="008D3F5A"/>
    <w:rsid w:val="008D4702"/>
    <w:rsid w:val="008D4831"/>
    <w:rsid w:val="008D4C00"/>
    <w:rsid w:val="008D53DF"/>
    <w:rsid w:val="008D5579"/>
    <w:rsid w:val="008D55FC"/>
    <w:rsid w:val="008D57AB"/>
    <w:rsid w:val="008D57EE"/>
    <w:rsid w:val="008D5DE2"/>
    <w:rsid w:val="008D605A"/>
    <w:rsid w:val="008D7FA1"/>
    <w:rsid w:val="008E175C"/>
    <w:rsid w:val="008E19AF"/>
    <w:rsid w:val="008E2DE9"/>
    <w:rsid w:val="008E3E7F"/>
    <w:rsid w:val="008E5891"/>
    <w:rsid w:val="008E79D8"/>
    <w:rsid w:val="008F1897"/>
    <w:rsid w:val="008F192E"/>
    <w:rsid w:val="008F1BCE"/>
    <w:rsid w:val="008F2E02"/>
    <w:rsid w:val="008F38A3"/>
    <w:rsid w:val="008F3A49"/>
    <w:rsid w:val="008F3B51"/>
    <w:rsid w:val="008F47D1"/>
    <w:rsid w:val="008F4A72"/>
    <w:rsid w:val="008F5185"/>
    <w:rsid w:val="008F6599"/>
    <w:rsid w:val="008F74B4"/>
    <w:rsid w:val="008F7862"/>
    <w:rsid w:val="008F7EC7"/>
    <w:rsid w:val="00900AFA"/>
    <w:rsid w:val="0090111D"/>
    <w:rsid w:val="009012E0"/>
    <w:rsid w:val="00902FFF"/>
    <w:rsid w:val="009041FC"/>
    <w:rsid w:val="00904EEE"/>
    <w:rsid w:val="009054AF"/>
    <w:rsid w:val="00906510"/>
    <w:rsid w:val="00906DC6"/>
    <w:rsid w:val="009077DE"/>
    <w:rsid w:val="00907C5F"/>
    <w:rsid w:val="00907D34"/>
    <w:rsid w:val="00911409"/>
    <w:rsid w:val="00911BDA"/>
    <w:rsid w:val="00911DA6"/>
    <w:rsid w:val="009127F8"/>
    <w:rsid w:val="00913461"/>
    <w:rsid w:val="00913C79"/>
    <w:rsid w:val="00913C92"/>
    <w:rsid w:val="00914270"/>
    <w:rsid w:val="009145E8"/>
    <w:rsid w:val="00914775"/>
    <w:rsid w:val="00915A43"/>
    <w:rsid w:val="009165BF"/>
    <w:rsid w:val="0091687E"/>
    <w:rsid w:val="0091720D"/>
    <w:rsid w:val="00917B5D"/>
    <w:rsid w:val="00922749"/>
    <w:rsid w:val="009229D7"/>
    <w:rsid w:val="00923E54"/>
    <w:rsid w:val="00925B61"/>
    <w:rsid w:val="009262EB"/>
    <w:rsid w:val="00926595"/>
    <w:rsid w:val="0092692C"/>
    <w:rsid w:val="00926941"/>
    <w:rsid w:val="00926EB2"/>
    <w:rsid w:val="00927987"/>
    <w:rsid w:val="009279FD"/>
    <w:rsid w:val="00927E34"/>
    <w:rsid w:val="00930173"/>
    <w:rsid w:val="00933405"/>
    <w:rsid w:val="00933785"/>
    <w:rsid w:val="00934BE0"/>
    <w:rsid w:val="009369A2"/>
    <w:rsid w:val="00937381"/>
    <w:rsid w:val="00940919"/>
    <w:rsid w:val="00940AC7"/>
    <w:rsid w:val="00940D76"/>
    <w:rsid w:val="00941783"/>
    <w:rsid w:val="00941BCB"/>
    <w:rsid w:val="009420F9"/>
    <w:rsid w:val="0094228D"/>
    <w:rsid w:val="00944676"/>
    <w:rsid w:val="00944FF2"/>
    <w:rsid w:val="00945F03"/>
    <w:rsid w:val="00946A26"/>
    <w:rsid w:val="00946DC0"/>
    <w:rsid w:val="009478F4"/>
    <w:rsid w:val="0095004C"/>
    <w:rsid w:val="00950FBE"/>
    <w:rsid w:val="0095207D"/>
    <w:rsid w:val="00952B84"/>
    <w:rsid w:val="009530ED"/>
    <w:rsid w:val="00953843"/>
    <w:rsid w:val="0095403D"/>
    <w:rsid w:val="00954836"/>
    <w:rsid w:val="00955363"/>
    <w:rsid w:val="00956895"/>
    <w:rsid w:val="00956FA9"/>
    <w:rsid w:val="0095717D"/>
    <w:rsid w:val="00960173"/>
    <w:rsid w:val="00960A1C"/>
    <w:rsid w:val="00960D16"/>
    <w:rsid w:val="00961468"/>
    <w:rsid w:val="009617EC"/>
    <w:rsid w:val="00962811"/>
    <w:rsid w:val="00963732"/>
    <w:rsid w:val="00963CF2"/>
    <w:rsid w:val="00964771"/>
    <w:rsid w:val="00965358"/>
    <w:rsid w:val="00967940"/>
    <w:rsid w:val="00970989"/>
    <w:rsid w:val="00970E5F"/>
    <w:rsid w:val="00970FE3"/>
    <w:rsid w:val="0097243A"/>
    <w:rsid w:val="0097293C"/>
    <w:rsid w:val="00975796"/>
    <w:rsid w:val="00975F10"/>
    <w:rsid w:val="00980D8F"/>
    <w:rsid w:val="009818D3"/>
    <w:rsid w:val="009830A6"/>
    <w:rsid w:val="00983467"/>
    <w:rsid w:val="00984C6C"/>
    <w:rsid w:val="00985065"/>
    <w:rsid w:val="00985891"/>
    <w:rsid w:val="009859C8"/>
    <w:rsid w:val="00986086"/>
    <w:rsid w:val="009876F7"/>
    <w:rsid w:val="0099049B"/>
    <w:rsid w:val="0099167B"/>
    <w:rsid w:val="00993291"/>
    <w:rsid w:val="00993335"/>
    <w:rsid w:val="0099343D"/>
    <w:rsid w:val="00994FA3"/>
    <w:rsid w:val="009956D7"/>
    <w:rsid w:val="00996031"/>
    <w:rsid w:val="0099693E"/>
    <w:rsid w:val="00996D1D"/>
    <w:rsid w:val="009972BB"/>
    <w:rsid w:val="009978DF"/>
    <w:rsid w:val="00997BA4"/>
    <w:rsid w:val="009A04D6"/>
    <w:rsid w:val="009A0CDA"/>
    <w:rsid w:val="009A2361"/>
    <w:rsid w:val="009A2DA0"/>
    <w:rsid w:val="009A2F23"/>
    <w:rsid w:val="009A3A78"/>
    <w:rsid w:val="009A3ECA"/>
    <w:rsid w:val="009A421C"/>
    <w:rsid w:val="009A492E"/>
    <w:rsid w:val="009A5459"/>
    <w:rsid w:val="009A6479"/>
    <w:rsid w:val="009A6685"/>
    <w:rsid w:val="009A6924"/>
    <w:rsid w:val="009B1394"/>
    <w:rsid w:val="009B1AFD"/>
    <w:rsid w:val="009B1D09"/>
    <w:rsid w:val="009B4DFB"/>
    <w:rsid w:val="009B5CF1"/>
    <w:rsid w:val="009B7994"/>
    <w:rsid w:val="009C012B"/>
    <w:rsid w:val="009C019F"/>
    <w:rsid w:val="009C0422"/>
    <w:rsid w:val="009C058E"/>
    <w:rsid w:val="009C069F"/>
    <w:rsid w:val="009C0AC1"/>
    <w:rsid w:val="009C0D67"/>
    <w:rsid w:val="009C0F29"/>
    <w:rsid w:val="009C13F2"/>
    <w:rsid w:val="009C2C94"/>
    <w:rsid w:val="009C3DC2"/>
    <w:rsid w:val="009C4258"/>
    <w:rsid w:val="009C4EBF"/>
    <w:rsid w:val="009C526F"/>
    <w:rsid w:val="009C56AC"/>
    <w:rsid w:val="009C68D8"/>
    <w:rsid w:val="009D03F3"/>
    <w:rsid w:val="009D0657"/>
    <w:rsid w:val="009D20EE"/>
    <w:rsid w:val="009D2175"/>
    <w:rsid w:val="009D2262"/>
    <w:rsid w:val="009D23CF"/>
    <w:rsid w:val="009D2CDE"/>
    <w:rsid w:val="009D4B18"/>
    <w:rsid w:val="009D62E2"/>
    <w:rsid w:val="009D6712"/>
    <w:rsid w:val="009D6B50"/>
    <w:rsid w:val="009D6C97"/>
    <w:rsid w:val="009D731D"/>
    <w:rsid w:val="009D7AAF"/>
    <w:rsid w:val="009E0B98"/>
    <w:rsid w:val="009E0C9B"/>
    <w:rsid w:val="009E111F"/>
    <w:rsid w:val="009E1A45"/>
    <w:rsid w:val="009E1A4E"/>
    <w:rsid w:val="009E1D0F"/>
    <w:rsid w:val="009E2205"/>
    <w:rsid w:val="009E28E6"/>
    <w:rsid w:val="009E34E9"/>
    <w:rsid w:val="009E37B7"/>
    <w:rsid w:val="009E3A0C"/>
    <w:rsid w:val="009E4277"/>
    <w:rsid w:val="009E46D3"/>
    <w:rsid w:val="009E49FC"/>
    <w:rsid w:val="009E4BC4"/>
    <w:rsid w:val="009E53A7"/>
    <w:rsid w:val="009E589D"/>
    <w:rsid w:val="009E5C7F"/>
    <w:rsid w:val="009E608C"/>
    <w:rsid w:val="009E631A"/>
    <w:rsid w:val="009E7189"/>
    <w:rsid w:val="009E7815"/>
    <w:rsid w:val="009F00B0"/>
    <w:rsid w:val="009F17CF"/>
    <w:rsid w:val="009F1F8B"/>
    <w:rsid w:val="009F206A"/>
    <w:rsid w:val="009F2839"/>
    <w:rsid w:val="009F2ACD"/>
    <w:rsid w:val="009F2E65"/>
    <w:rsid w:val="009F35E0"/>
    <w:rsid w:val="009F3E23"/>
    <w:rsid w:val="009F3ED7"/>
    <w:rsid w:val="009F415B"/>
    <w:rsid w:val="009F5618"/>
    <w:rsid w:val="009F5876"/>
    <w:rsid w:val="009F615F"/>
    <w:rsid w:val="00A00C44"/>
    <w:rsid w:val="00A0140E"/>
    <w:rsid w:val="00A0153A"/>
    <w:rsid w:val="00A02B00"/>
    <w:rsid w:val="00A04B35"/>
    <w:rsid w:val="00A04DF0"/>
    <w:rsid w:val="00A059B2"/>
    <w:rsid w:val="00A06860"/>
    <w:rsid w:val="00A06DD8"/>
    <w:rsid w:val="00A11C18"/>
    <w:rsid w:val="00A11D55"/>
    <w:rsid w:val="00A134D9"/>
    <w:rsid w:val="00A1375B"/>
    <w:rsid w:val="00A137E7"/>
    <w:rsid w:val="00A15D19"/>
    <w:rsid w:val="00A1689F"/>
    <w:rsid w:val="00A20473"/>
    <w:rsid w:val="00A22C15"/>
    <w:rsid w:val="00A23C7C"/>
    <w:rsid w:val="00A249D3"/>
    <w:rsid w:val="00A256E7"/>
    <w:rsid w:val="00A26ADF"/>
    <w:rsid w:val="00A2748A"/>
    <w:rsid w:val="00A303C1"/>
    <w:rsid w:val="00A30DE7"/>
    <w:rsid w:val="00A3326A"/>
    <w:rsid w:val="00A342C6"/>
    <w:rsid w:val="00A34F8F"/>
    <w:rsid w:val="00A361AE"/>
    <w:rsid w:val="00A36C1A"/>
    <w:rsid w:val="00A3701E"/>
    <w:rsid w:val="00A3710D"/>
    <w:rsid w:val="00A372DD"/>
    <w:rsid w:val="00A37DB5"/>
    <w:rsid w:val="00A4147A"/>
    <w:rsid w:val="00A43770"/>
    <w:rsid w:val="00A43B2C"/>
    <w:rsid w:val="00A44772"/>
    <w:rsid w:val="00A44E7D"/>
    <w:rsid w:val="00A45438"/>
    <w:rsid w:val="00A4569C"/>
    <w:rsid w:val="00A45FE2"/>
    <w:rsid w:val="00A4629C"/>
    <w:rsid w:val="00A47296"/>
    <w:rsid w:val="00A52701"/>
    <w:rsid w:val="00A533DF"/>
    <w:rsid w:val="00A543D1"/>
    <w:rsid w:val="00A54E3E"/>
    <w:rsid w:val="00A55D42"/>
    <w:rsid w:val="00A56B6E"/>
    <w:rsid w:val="00A56DE4"/>
    <w:rsid w:val="00A576D5"/>
    <w:rsid w:val="00A57C6B"/>
    <w:rsid w:val="00A601F0"/>
    <w:rsid w:val="00A61CF3"/>
    <w:rsid w:val="00A632D1"/>
    <w:rsid w:val="00A64CF1"/>
    <w:rsid w:val="00A65562"/>
    <w:rsid w:val="00A659EE"/>
    <w:rsid w:val="00A66030"/>
    <w:rsid w:val="00A66206"/>
    <w:rsid w:val="00A66278"/>
    <w:rsid w:val="00A66887"/>
    <w:rsid w:val="00A6690C"/>
    <w:rsid w:val="00A67B27"/>
    <w:rsid w:val="00A67FDA"/>
    <w:rsid w:val="00A70458"/>
    <w:rsid w:val="00A71940"/>
    <w:rsid w:val="00A71997"/>
    <w:rsid w:val="00A728DF"/>
    <w:rsid w:val="00A730C8"/>
    <w:rsid w:val="00A734D4"/>
    <w:rsid w:val="00A7404B"/>
    <w:rsid w:val="00A779B1"/>
    <w:rsid w:val="00A805C1"/>
    <w:rsid w:val="00A81518"/>
    <w:rsid w:val="00A8243C"/>
    <w:rsid w:val="00A82CD8"/>
    <w:rsid w:val="00A82F3A"/>
    <w:rsid w:val="00A82FE1"/>
    <w:rsid w:val="00A83C4B"/>
    <w:rsid w:val="00A83F1B"/>
    <w:rsid w:val="00A84891"/>
    <w:rsid w:val="00A84A26"/>
    <w:rsid w:val="00A865A3"/>
    <w:rsid w:val="00A86640"/>
    <w:rsid w:val="00A86D99"/>
    <w:rsid w:val="00A90D94"/>
    <w:rsid w:val="00A90E98"/>
    <w:rsid w:val="00A92444"/>
    <w:rsid w:val="00A92BAE"/>
    <w:rsid w:val="00A93178"/>
    <w:rsid w:val="00A93589"/>
    <w:rsid w:val="00A935BB"/>
    <w:rsid w:val="00A942BE"/>
    <w:rsid w:val="00A942E8"/>
    <w:rsid w:val="00A94628"/>
    <w:rsid w:val="00A951E1"/>
    <w:rsid w:val="00A9567E"/>
    <w:rsid w:val="00A9629A"/>
    <w:rsid w:val="00A96F5C"/>
    <w:rsid w:val="00A9709A"/>
    <w:rsid w:val="00AA0A57"/>
    <w:rsid w:val="00AA168A"/>
    <w:rsid w:val="00AA1AF6"/>
    <w:rsid w:val="00AA21EA"/>
    <w:rsid w:val="00AA2687"/>
    <w:rsid w:val="00AA28B8"/>
    <w:rsid w:val="00AA2C6A"/>
    <w:rsid w:val="00AA36F1"/>
    <w:rsid w:val="00AA3C29"/>
    <w:rsid w:val="00AA3DB8"/>
    <w:rsid w:val="00AA3DEF"/>
    <w:rsid w:val="00AA3FE1"/>
    <w:rsid w:val="00AA44E5"/>
    <w:rsid w:val="00AA5533"/>
    <w:rsid w:val="00AA5EA0"/>
    <w:rsid w:val="00AA5F8A"/>
    <w:rsid w:val="00AA6A18"/>
    <w:rsid w:val="00AA729A"/>
    <w:rsid w:val="00AA7FAA"/>
    <w:rsid w:val="00AB059F"/>
    <w:rsid w:val="00AB186E"/>
    <w:rsid w:val="00AB2724"/>
    <w:rsid w:val="00AB2C19"/>
    <w:rsid w:val="00AB4EB0"/>
    <w:rsid w:val="00AB5721"/>
    <w:rsid w:val="00AB6912"/>
    <w:rsid w:val="00AB6FCE"/>
    <w:rsid w:val="00AB724D"/>
    <w:rsid w:val="00AC08F3"/>
    <w:rsid w:val="00AC13FC"/>
    <w:rsid w:val="00AC26ED"/>
    <w:rsid w:val="00AC3307"/>
    <w:rsid w:val="00AC3471"/>
    <w:rsid w:val="00AC5C91"/>
    <w:rsid w:val="00AC614B"/>
    <w:rsid w:val="00AC64DA"/>
    <w:rsid w:val="00AC7468"/>
    <w:rsid w:val="00AC7A8F"/>
    <w:rsid w:val="00AD2321"/>
    <w:rsid w:val="00AD2C08"/>
    <w:rsid w:val="00AD2DF1"/>
    <w:rsid w:val="00AD330C"/>
    <w:rsid w:val="00AD56CA"/>
    <w:rsid w:val="00AD58CE"/>
    <w:rsid w:val="00AD5A34"/>
    <w:rsid w:val="00AD671C"/>
    <w:rsid w:val="00AD6B41"/>
    <w:rsid w:val="00AD6F4D"/>
    <w:rsid w:val="00AD7676"/>
    <w:rsid w:val="00AE01D9"/>
    <w:rsid w:val="00AE0778"/>
    <w:rsid w:val="00AE0F57"/>
    <w:rsid w:val="00AE2863"/>
    <w:rsid w:val="00AE28A7"/>
    <w:rsid w:val="00AE31B4"/>
    <w:rsid w:val="00AE3203"/>
    <w:rsid w:val="00AE4D76"/>
    <w:rsid w:val="00AE555C"/>
    <w:rsid w:val="00AE55C2"/>
    <w:rsid w:val="00AE6012"/>
    <w:rsid w:val="00AE7B11"/>
    <w:rsid w:val="00AE7B17"/>
    <w:rsid w:val="00AF0CBD"/>
    <w:rsid w:val="00AF2C59"/>
    <w:rsid w:val="00AF2E9F"/>
    <w:rsid w:val="00AF3274"/>
    <w:rsid w:val="00AF4116"/>
    <w:rsid w:val="00AF4DA8"/>
    <w:rsid w:val="00AF5565"/>
    <w:rsid w:val="00AF5898"/>
    <w:rsid w:val="00AF65FB"/>
    <w:rsid w:val="00AF6C63"/>
    <w:rsid w:val="00AF7422"/>
    <w:rsid w:val="00AF77A2"/>
    <w:rsid w:val="00AF7C2D"/>
    <w:rsid w:val="00B02C87"/>
    <w:rsid w:val="00B0307E"/>
    <w:rsid w:val="00B04391"/>
    <w:rsid w:val="00B0455D"/>
    <w:rsid w:val="00B0461E"/>
    <w:rsid w:val="00B056E2"/>
    <w:rsid w:val="00B05803"/>
    <w:rsid w:val="00B05AD9"/>
    <w:rsid w:val="00B05D0C"/>
    <w:rsid w:val="00B05F8C"/>
    <w:rsid w:val="00B063C9"/>
    <w:rsid w:val="00B06DCC"/>
    <w:rsid w:val="00B06EE0"/>
    <w:rsid w:val="00B06FA2"/>
    <w:rsid w:val="00B07708"/>
    <w:rsid w:val="00B07763"/>
    <w:rsid w:val="00B07F06"/>
    <w:rsid w:val="00B1250C"/>
    <w:rsid w:val="00B12D21"/>
    <w:rsid w:val="00B12EC2"/>
    <w:rsid w:val="00B1314E"/>
    <w:rsid w:val="00B1334D"/>
    <w:rsid w:val="00B14E80"/>
    <w:rsid w:val="00B153BD"/>
    <w:rsid w:val="00B1587F"/>
    <w:rsid w:val="00B15962"/>
    <w:rsid w:val="00B16C44"/>
    <w:rsid w:val="00B201F6"/>
    <w:rsid w:val="00B20E25"/>
    <w:rsid w:val="00B20E6B"/>
    <w:rsid w:val="00B21898"/>
    <w:rsid w:val="00B218DB"/>
    <w:rsid w:val="00B21E18"/>
    <w:rsid w:val="00B22FD7"/>
    <w:rsid w:val="00B238D5"/>
    <w:rsid w:val="00B24C8D"/>
    <w:rsid w:val="00B25222"/>
    <w:rsid w:val="00B25450"/>
    <w:rsid w:val="00B30360"/>
    <w:rsid w:val="00B3036A"/>
    <w:rsid w:val="00B31590"/>
    <w:rsid w:val="00B31850"/>
    <w:rsid w:val="00B31E02"/>
    <w:rsid w:val="00B32E60"/>
    <w:rsid w:val="00B33330"/>
    <w:rsid w:val="00B336D8"/>
    <w:rsid w:val="00B33BCA"/>
    <w:rsid w:val="00B34BEC"/>
    <w:rsid w:val="00B35AA6"/>
    <w:rsid w:val="00B35E91"/>
    <w:rsid w:val="00B361A4"/>
    <w:rsid w:val="00B40A09"/>
    <w:rsid w:val="00B41896"/>
    <w:rsid w:val="00B42615"/>
    <w:rsid w:val="00B436ED"/>
    <w:rsid w:val="00B45218"/>
    <w:rsid w:val="00B45C72"/>
    <w:rsid w:val="00B45CDA"/>
    <w:rsid w:val="00B5126A"/>
    <w:rsid w:val="00B513B7"/>
    <w:rsid w:val="00B5290C"/>
    <w:rsid w:val="00B52F0C"/>
    <w:rsid w:val="00B53757"/>
    <w:rsid w:val="00B5388B"/>
    <w:rsid w:val="00B54012"/>
    <w:rsid w:val="00B540F3"/>
    <w:rsid w:val="00B54E81"/>
    <w:rsid w:val="00B5508D"/>
    <w:rsid w:val="00B55E7D"/>
    <w:rsid w:val="00B55FDB"/>
    <w:rsid w:val="00B57203"/>
    <w:rsid w:val="00B57471"/>
    <w:rsid w:val="00B57ADF"/>
    <w:rsid w:val="00B60856"/>
    <w:rsid w:val="00B6290B"/>
    <w:rsid w:val="00B62D21"/>
    <w:rsid w:val="00B63D6C"/>
    <w:rsid w:val="00B65058"/>
    <w:rsid w:val="00B676E6"/>
    <w:rsid w:val="00B7089E"/>
    <w:rsid w:val="00B71D57"/>
    <w:rsid w:val="00B72AD1"/>
    <w:rsid w:val="00B72C9C"/>
    <w:rsid w:val="00B73FAA"/>
    <w:rsid w:val="00B75D7C"/>
    <w:rsid w:val="00B77D31"/>
    <w:rsid w:val="00B8043A"/>
    <w:rsid w:val="00B80498"/>
    <w:rsid w:val="00B811B9"/>
    <w:rsid w:val="00B81C22"/>
    <w:rsid w:val="00B828A0"/>
    <w:rsid w:val="00B85195"/>
    <w:rsid w:val="00B8575C"/>
    <w:rsid w:val="00B86D09"/>
    <w:rsid w:val="00B875A2"/>
    <w:rsid w:val="00B9052A"/>
    <w:rsid w:val="00B90D57"/>
    <w:rsid w:val="00B93788"/>
    <w:rsid w:val="00B93DAB"/>
    <w:rsid w:val="00B94DAF"/>
    <w:rsid w:val="00B95264"/>
    <w:rsid w:val="00B959CD"/>
    <w:rsid w:val="00B95DD3"/>
    <w:rsid w:val="00B97128"/>
    <w:rsid w:val="00BA070C"/>
    <w:rsid w:val="00BA0750"/>
    <w:rsid w:val="00BA0EE9"/>
    <w:rsid w:val="00BA1707"/>
    <w:rsid w:val="00BA296E"/>
    <w:rsid w:val="00BA2F36"/>
    <w:rsid w:val="00BA46AC"/>
    <w:rsid w:val="00BA5345"/>
    <w:rsid w:val="00BA5B07"/>
    <w:rsid w:val="00BA5CEF"/>
    <w:rsid w:val="00BA63B3"/>
    <w:rsid w:val="00BA6793"/>
    <w:rsid w:val="00BA67F0"/>
    <w:rsid w:val="00BA70A9"/>
    <w:rsid w:val="00BA77A6"/>
    <w:rsid w:val="00BA7C61"/>
    <w:rsid w:val="00BB1356"/>
    <w:rsid w:val="00BB39CD"/>
    <w:rsid w:val="00BB3B7C"/>
    <w:rsid w:val="00BB4E31"/>
    <w:rsid w:val="00BB52D6"/>
    <w:rsid w:val="00BB6B0D"/>
    <w:rsid w:val="00BB7DD9"/>
    <w:rsid w:val="00BC0357"/>
    <w:rsid w:val="00BC044C"/>
    <w:rsid w:val="00BC0E81"/>
    <w:rsid w:val="00BC217F"/>
    <w:rsid w:val="00BC301F"/>
    <w:rsid w:val="00BC3198"/>
    <w:rsid w:val="00BC3718"/>
    <w:rsid w:val="00BC40C2"/>
    <w:rsid w:val="00BC4619"/>
    <w:rsid w:val="00BC515F"/>
    <w:rsid w:val="00BC5A4F"/>
    <w:rsid w:val="00BC6258"/>
    <w:rsid w:val="00BC6B0C"/>
    <w:rsid w:val="00BC7AA1"/>
    <w:rsid w:val="00BC7B27"/>
    <w:rsid w:val="00BD023B"/>
    <w:rsid w:val="00BD3606"/>
    <w:rsid w:val="00BD4DF1"/>
    <w:rsid w:val="00BD4F80"/>
    <w:rsid w:val="00BD56D5"/>
    <w:rsid w:val="00BD64BB"/>
    <w:rsid w:val="00BD6708"/>
    <w:rsid w:val="00BD7C0D"/>
    <w:rsid w:val="00BE028E"/>
    <w:rsid w:val="00BE02EE"/>
    <w:rsid w:val="00BE22EF"/>
    <w:rsid w:val="00BE2EB4"/>
    <w:rsid w:val="00BE33C8"/>
    <w:rsid w:val="00BE3506"/>
    <w:rsid w:val="00BE37CC"/>
    <w:rsid w:val="00BE44C6"/>
    <w:rsid w:val="00BE4AF9"/>
    <w:rsid w:val="00BE51EC"/>
    <w:rsid w:val="00BE52F9"/>
    <w:rsid w:val="00BE5C34"/>
    <w:rsid w:val="00BE5EF3"/>
    <w:rsid w:val="00BF0B53"/>
    <w:rsid w:val="00BF1267"/>
    <w:rsid w:val="00BF2F4C"/>
    <w:rsid w:val="00BF33CC"/>
    <w:rsid w:val="00BF3A3F"/>
    <w:rsid w:val="00BF3A93"/>
    <w:rsid w:val="00BF3DA7"/>
    <w:rsid w:val="00BF45B4"/>
    <w:rsid w:val="00BF501B"/>
    <w:rsid w:val="00BF53F3"/>
    <w:rsid w:val="00BF5768"/>
    <w:rsid w:val="00BF5AFA"/>
    <w:rsid w:val="00BF6365"/>
    <w:rsid w:val="00BF638E"/>
    <w:rsid w:val="00BF643F"/>
    <w:rsid w:val="00BF6C4F"/>
    <w:rsid w:val="00C011C4"/>
    <w:rsid w:val="00C01C67"/>
    <w:rsid w:val="00C02FDB"/>
    <w:rsid w:val="00C037B9"/>
    <w:rsid w:val="00C038B0"/>
    <w:rsid w:val="00C039A4"/>
    <w:rsid w:val="00C03EF2"/>
    <w:rsid w:val="00C04004"/>
    <w:rsid w:val="00C04624"/>
    <w:rsid w:val="00C04B68"/>
    <w:rsid w:val="00C04B80"/>
    <w:rsid w:val="00C04E0D"/>
    <w:rsid w:val="00C05720"/>
    <w:rsid w:val="00C06184"/>
    <w:rsid w:val="00C06624"/>
    <w:rsid w:val="00C07A94"/>
    <w:rsid w:val="00C07C18"/>
    <w:rsid w:val="00C1038A"/>
    <w:rsid w:val="00C1057B"/>
    <w:rsid w:val="00C10676"/>
    <w:rsid w:val="00C1067F"/>
    <w:rsid w:val="00C11B92"/>
    <w:rsid w:val="00C12B3D"/>
    <w:rsid w:val="00C12C7C"/>
    <w:rsid w:val="00C12EE1"/>
    <w:rsid w:val="00C12FBF"/>
    <w:rsid w:val="00C1337C"/>
    <w:rsid w:val="00C1371A"/>
    <w:rsid w:val="00C14080"/>
    <w:rsid w:val="00C14725"/>
    <w:rsid w:val="00C1524B"/>
    <w:rsid w:val="00C16AD5"/>
    <w:rsid w:val="00C17742"/>
    <w:rsid w:val="00C177D6"/>
    <w:rsid w:val="00C205BC"/>
    <w:rsid w:val="00C20DB9"/>
    <w:rsid w:val="00C223FE"/>
    <w:rsid w:val="00C22AB6"/>
    <w:rsid w:val="00C237C5"/>
    <w:rsid w:val="00C23EF9"/>
    <w:rsid w:val="00C24018"/>
    <w:rsid w:val="00C241E1"/>
    <w:rsid w:val="00C25983"/>
    <w:rsid w:val="00C26214"/>
    <w:rsid w:val="00C269A0"/>
    <w:rsid w:val="00C27C80"/>
    <w:rsid w:val="00C27D87"/>
    <w:rsid w:val="00C27F41"/>
    <w:rsid w:val="00C30253"/>
    <w:rsid w:val="00C310D1"/>
    <w:rsid w:val="00C318DE"/>
    <w:rsid w:val="00C33391"/>
    <w:rsid w:val="00C34018"/>
    <w:rsid w:val="00C356B1"/>
    <w:rsid w:val="00C358A2"/>
    <w:rsid w:val="00C35BB1"/>
    <w:rsid w:val="00C3604F"/>
    <w:rsid w:val="00C3694A"/>
    <w:rsid w:val="00C36C6C"/>
    <w:rsid w:val="00C377A6"/>
    <w:rsid w:val="00C3798A"/>
    <w:rsid w:val="00C40536"/>
    <w:rsid w:val="00C40EB8"/>
    <w:rsid w:val="00C44BFC"/>
    <w:rsid w:val="00C44E4C"/>
    <w:rsid w:val="00C4557F"/>
    <w:rsid w:val="00C457C0"/>
    <w:rsid w:val="00C4590F"/>
    <w:rsid w:val="00C46088"/>
    <w:rsid w:val="00C47554"/>
    <w:rsid w:val="00C478A5"/>
    <w:rsid w:val="00C47951"/>
    <w:rsid w:val="00C47B37"/>
    <w:rsid w:val="00C47E6E"/>
    <w:rsid w:val="00C5040C"/>
    <w:rsid w:val="00C50D9C"/>
    <w:rsid w:val="00C52047"/>
    <w:rsid w:val="00C521D7"/>
    <w:rsid w:val="00C52C74"/>
    <w:rsid w:val="00C52C84"/>
    <w:rsid w:val="00C53168"/>
    <w:rsid w:val="00C54AD6"/>
    <w:rsid w:val="00C54F14"/>
    <w:rsid w:val="00C55CF8"/>
    <w:rsid w:val="00C561E2"/>
    <w:rsid w:val="00C5633F"/>
    <w:rsid w:val="00C56F9D"/>
    <w:rsid w:val="00C57D73"/>
    <w:rsid w:val="00C6032C"/>
    <w:rsid w:val="00C606C9"/>
    <w:rsid w:val="00C60958"/>
    <w:rsid w:val="00C61AB4"/>
    <w:rsid w:val="00C61D0E"/>
    <w:rsid w:val="00C61E53"/>
    <w:rsid w:val="00C638C3"/>
    <w:rsid w:val="00C64E65"/>
    <w:rsid w:val="00C65FB3"/>
    <w:rsid w:val="00C66D06"/>
    <w:rsid w:val="00C67E04"/>
    <w:rsid w:val="00C71A9F"/>
    <w:rsid w:val="00C72701"/>
    <w:rsid w:val="00C73F6B"/>
    <w:rsid w:val="00C7624A"/>
    <w:rsid w:val="00C80486"/>
    <w:rsid w:val="00C8090C"/>
    <w:rsid w:val="00C818B7"/>
    <w:rsid w:val="00C82D85"/>
    <w:rsid w:val="00C83139"/>
    <w:rsid w:val="00C8314A"/>
    <w:rsid w:val="00C83787"/>
    <w:rsid w:val="00C83B97"/>
    <w:rsid w:val="00C84B2C"/>
    <w:rsid w:val="00C8513C"/>
    <w:rsid w:val="00C859CC"/>
    <w:rsid w:val="00C876EF"/>
    <w:rsid w:val="00C878EE"/>
    <w:rsid w:val="00C90C78"/>
    <w:rsid w:val="00C91317"/>
    <w:rsid w:val="00C916FE"/>
    <w:rsid w:val="00C91EE6"/>
    <w:rsid w:val="00C9216E"/>
    <w:rsid w:val="00C92C59"/>
    <w:rsid w:val="00C9317D"/>
    <w:rsid w:val="00C93543"/>
    <w:rsid w:val="00C93C57"/>
    <w:rsid w:val="00C947BC"/>
    <w:rsid w:val="00C95677"/>
    <w:rsid w:val="00C9573C"/>
    <w:rsid w:val="00C95CC7"/>
    <w:rsid w:val="00C9748D"/>
    <w:rsid w:val="00C97822"/>
    <w:rsid w:val="00C979BF"/>
    <w:rsid w:val="00C97DAD"/>
    <w:rsid w:val="00C97DBB"/>
    <w:rsid w:val="00C97F74"/>
    <w:rsid w:val="00CA002B"/>
    <w:rsid w:val="00CA1125"/>
    <w:rsid w:val="00CA1396"/>
    <w:rsid w:val="00CA1B24"/>
    <w:rsid w:val="00CA1C63"/>
    <w:rsid w:val="00CA282D"/>
    <w:rsid w:val="00CA344F"/>
    <w:rsid w:val="00CA35E9"/>
    <w:rsid w:val="00CA3885"/>
    <w:rsid w:val="00CA3DAE"/>
    <w:rsid w:val="00CA3ECA"/>
    <w:rsid w:val="00CA5A00"/>
    <w:rsid w:val="00CA5A31"/>
    <w:rsid w:val="00CA5C68"/>
    <w:rsid w:val="00CA62C4"/>
    <w:rsid w:val="00CA64FB"/>
    <w:rsid w:val="00CA7AC1"/>
    <w:rsid w:val="00CB1C06"/>
    <w:rsid w:val="00CB266D"/>
    <w:rsid w:val="00CB2B7A"/>
    <w:rsid w:val="00CB39A0"/>
    <w:rsid w:val="00CB3BEB"/>
    <w:rsid w:val="00CB3CB7"/>
    <w:rsid w:val="00CB4062"/>
    <w:rsid w:val="00CB4249"/>
    <w:rsid w:val="00CB438E"/>
    <w:rsid w:val="00CB610E"/>
    <w:rsid w:val="00CB701E"/>
    <w:rsid w:val="00CB7115"/>
    <w:rsid w:val="00CC0BB3"/>
    <w:rsid w:val="00CC195D"/>
    <w:rsid w:val="00CC1A8E"/>
    <w:rsid w:val="00CC1C4A"/>
    <w:rsid w:val="00CC1CE3"/>
    <w:rsid w:val="00CC2412"/>
    <w:rsid w:val="00CC4E33"/>
    <w:rsid w:val="00CC53A6"/>
    <w:rsid w:val="00CC577C"/>
    <w:rsid w:val="00CD1D07"/>
    <w:rsid w:val="00CD1D89"/>
    <w:rsid w:val="00CD21BD"/>
    <w:rsid w:val="00CD4DB8"/>
    <w:rsid w:val="00CD68F8"/>
    <w:rsid w:val="00CD70E6"/>
    <w:rsid w:val="00CE0DAC"/>
    <w:rsid w:val="00CE24B9"/>
    <w:rsid w:val="00CE4EF9"/>
    <w:rsid w:val="00CE5C0B"/>
    <w:rsid w:val="00CE5C1E"/>
    <w:rsid w:val="00CE5E10"/>
    <w:rsid w:val="00CE7AD2"/>
    <w:rsid w:val="00CF172A"/>
    <w:rsid w:val="00CF2856"/>
    <w:rsid w:val="00CF28DC"/>
    <w:rsid w:val="00CF3725"/>
    <w:rsid w:val="00CF4060"/>
    <w:rsid w:val="00CF4C57"/>
    <w:rsid w:val="00CF55FC"/>
    <w:rsid w:val="00CF5897"/>
    <w:rsid w:val="00CF5D98"/>
    <w:rsid w:val="00CF5EC8"/>
    <w:rsid w:val="00CF5ECA"/>
    <w:rsid w:val="00CF6944"/>
    <w:rsid w:val="00CF70CD"/>
    <w:rsid w:val="00CF73E2"/>
    <w:rsid w:val="00CF7761"/>
    <w:rsid w:val="00CF7CD0"/>
    <w:rsid w:val="00CF7ECF"/>
    <w:rsid w:val="00D00F64"/>
    <w:rsid w:val="00D01522"/>
    <w:rsid w:val="00D02016"/>
    <w:rsid w:val="00D03482"/>
    <w:rsid w:val="00D035D3"/>
    <w:rsid w:val="00D03C12"/>
    <w:rsid w:val="00D03F2A"/>
    <w:rsid w:val="00D04727"/>
    <w:rsid w:val="00D0543C"/>
    <w:rsid w:val="00D06BA7"/>
    <w:rsid w:val="00D076DE"/>
    <w:rsid w:val="00D07888"/>
    <w:rsid w:val="00D10624"/>
    <w:rsid w:val="00D10ED9"/>
    <w:rsid w:val="00D11F65"/>
    <w:rsid w:val="00D13431"/>
    <w:rsid w:val="00D134E7"/>
    <w:rsid w:val="00D14212"/>
    <w:rsid w:val="00D1424B"/>
    <w:rsid w:val="00D155C8"/>
    <w:rsid w:val="00D16464"/>
    <w:rsid w:val="00D173AE"/>
    <w:rsid w:val="00D20C44"/>
    <w:rsid w:val="00D219AF"/>
    <w:rsid w:val="00D23052"/>
    <w:rsid w:val="00D23A3F"/>
    <w:rsid w:val="00D24175"/>
    <w:rsid w:val="00D244CE"/>
    <w:rsid w:val="00D24800"/>
    <w:rsid w:val="00D25DA8"/>
    <w:rsid w:val="00D260EE"/>
    <w:rsid w:val="00D26158"/>
    <w:rsid w:val="00D2674E"/>
    <w:rsid w:val="00D26A1D"/>
    <w:rsid w:val="00D2756F"/>
    <w:rsid w:val="00D30592"/>
    <w:rsid w:val="00D308E0"/>
    <w:rsid w:val="00D30B88"/>
    <w:rsid w:val="00D3191A"/>
    <w:rsid w:val="00D34078"/>
    <w:rsid w:val="00D348C6"/>
    <w:rsid w:val="00D35010"/>
    <w:rsid w:val="00D35D5A"/>
    <w:rsid w:val="00D40590"/>
    <w:rsid w:val="00D41199"/>
    <w:rsid w:val="00D415C6"/>
    <w:rsid w:val="00D4394A"/>
    <w:rsid w:val="00D43E8D"/>
    <w:rsid w:val="00D46278"/>
    <w:rsid w:val="00D47301"/>
    <w:rsid w:val="00D5019A"/>
    <w:rsid w:val="00D507F8"/>
    <w:rsid w:val="00D50E45"/>
    <w:rsid w:val="00D51AFF"/>
    <w:rsid w:val="00D521FA"/>
    <w:rsid w:val="00D52B13"/>
    <w:rsid w:val="00D53418"/>
    <w:rsid w:val="00D53C60"/>
    <w:rsid w:val="00D5429B"/>
    <w:rsid w:val="00D544F3"/>
    <w:rsid w:val="00D54FFE"/>
    <w:rsid w:val="00D55805"/>
    <w:rsid w:val="00D56DD9"/>
    <w:rsid w:val="00D56E53"/>
    <w:rsid w:val="00D577AB"/>
    <w:rsid w:val="00D57A31"/>
    <w:rsid w:val="00D61187"/>
    <w:rsid w:val="00D62D24"/>
    <w:rsid w:val="00D64F27"/>
    <w:rsid w:val="00D6575D"/>
    <w:rsid w:val="00D66988"/>
    <w:rsid w:val="00D67B63"/>
    <w:rsid w:val="00D67C49"/>
    <w:rsid w:val="00D67FC0"/>
    <w:rsid w:val="00D73A9D"/>
    <w:rsid w:val="00D73FDF"/>
    <w:rsid w:val="00D747A2"/>
    <w:rsid w:val="00D756AA"/>
    <w:rsid w:val="00D80616"/>
    <w:rsid w:val="00D80BF3"/>
    <w:rsid w:val="00D8107B"/>
    <w:rsid w:val="00D814FB"/>
    <w:rsid w:val="00D81DD9"/>
    <w:rsid w:val="00D82ECE"/>
    <w:rsid w:val="00D83350"/>
    <w:rsid w:val="00D84724"/>
    <w:rsid w:val="00D848C9"/>
    <w:rsid w:val="00D84A0B"/>
    <w:rsid w:val="00D85A58"/>
    <w:rsid w:val="00D87283"/>
    <w:rsid w:val="00D87A80"/>
    <w:rsid w:val="00D87F7C"/>
    <w:rsid w:val="00D901A4"/>
    <w:rsid w:val="00D911C2"/>
    <w:rsid w:val="00D9340E"/>
    <w:rsid w:val="00D93E7A"/>
    <w:rsid w:val="00D944AA"/>
    <w:rsid w:val="00D952D7"/>
    <w:rsid w:val="00D9594D"/>
    <w:rsid w:val="00D95C8F"/>
    <w:rsid w:val="00D95D33"/>
    <w:rsid w:val="00D96DE8"/>
    <w:rsid w:val="00D97491"/>
    <w:rsid w:val="00D97CB0"/>
    <w:rsid w:val="00DA0683"/>
    <w:rsid w:val="00DA0DD5"/>
    <w:rsid w:val="00DA1D63"/>
    <w:rsid w:val="00DA495D"/>
    <w:rsid w:val="00DA649B"/>
    <w:rsid w:val="00DA73DB"/>
    <w:rsid w:val="00DB010A"/>
    <w:rsid w:val="00DB0FD3"/>
    <w:rsid w:val="00DB1187"/>
    <w:rsid w:val="00DB135A"/>
    <w:rsid w:val="00DB15BB"/>
    <w:rsid w:val="00DB47F8"/>
    <w:rsid w:val="00DB4802"/>
    <w:rsid w:val="00DB4D02"/>
    <w:rsid w:val="00DB6901"/>
    <w:rsid w:val="00DB765F"/>
    <w:rsid w:val="00DC05D3"/>
    <w:rsid w:val="00DC22E9"/>
    <w:rsid w:val="00DC23E7"/>
    <w:rsid w:val="00DC30D5"/>
    <w:rsid w:val="00DC4013"/>
    <w:rsid w:val="00DC595B"/>
    <w:rsid w:val="00DC726C"/>
    <w:rsid w:val="00DC73F9"/>
    <w:rsid w:val="00DC743E"/>
    <w:rsid w:val="00DD0234"/>
    <w:rsid w:val="00DD0C08"/>
    <w:rsid w:val="00DD0F14"/>
    <w:rsid w:val="00DD1589"/>
    <w:rsid w:val="00DD1755"/>
    <w:rsid w:val="00DD1E26"/>
    <w:rsid w:val="00DD2969"/>
    <w:rsid w:val="00DD2C68"/>
    <w:rsid w:val="00DD37E8"/>
    <w:rsid w:val="00DD4E6A"/>
    <w:rsid w:val="00DD5CA1"/>
    <w:rsid w:val="00DD648F"/>
    <w:rsid w:val="00DD7376"/>
    <w:rsid w:val="00DD7BAA"/>
    <w:rsid w:val="00DD7E19"/>
    <w:rsid w:val="00DD7F78"/>
    <w:rsid w:val="00DE06E9"/>
    <w:rsid w:val="00DE099C"/>
    <w:rsid w:val="00DE2808"/>
    <w:rsid w:val="00DE3276"/>
    <w:rsid w:val="00DE3394"/>
    <w:rsid w:val="00DE43F2"/>
    <w:rsid w:val="00DE4F69"/>
    <w:rsid w:val="00DE616E"/>
    <w:rsid w:val="00DE6AD5"/>
    <w:rsid w:val="00DE6F34"/>
    <w:rsid w:val="00DE7194"/>
    <w:rsid w:val="00DF1F93"/>
    <w:rsid w:val="00DF42C5"/>
    <w:rsid w:val="00DF4332"/>
    <w:rsid w:val="00DF4589"/>
    <w:rsid w:val="00DF4982"/>
    <w:rsid w:val="00DF6294"/>
    <w:rsid w:val="00DF675A"/>
    <w:rsid w:val="00DF7CD9"/>
    <w:rsid w:val="00E017E9"/>
    <w:rsid w:val="00E02342"/>
    <w:rsid w:val="00E0395D"/>
    <w:rsid w:val="00E03F04"/>
    <w:rsid w:val="00E05930"/>
    <w:rsid w:val="00E05E25"/>
    <w:rsid w:val="00E05FEE"/>
    <w:rsid w:val="00E065E5"/>
    <w:rsid w:val="00E069E7"/>
    <w:rsid w:val="00E06D6A"/>
    <w:rsid w:val="00E11035"/>
    <w:rsid w:val="00E11D60"/>
    <w:rsid w:val="00E12C5B"/>
    <w:rsid w:val="00E12E94"/>
    <w:rsid w:val="00E132EE"/>
    <w:rsid w:val="00E13430"/>
    <w:rsid w:val="00E13BBE"/>
    <w:rsid w:val="00E151F0"/>
    <w:rsid w:val="00E159AF"/>
    <w:rsid w:val="00E15F1E"/>
    <w:rsid w:val="00E15FE2"/>
    <w:rsid w:val="00E16113"/>
    <w:rsid w:val="00E16314"/>
    <w:rsid w:val="00E17E34"/>
    <w:rsid w:val="00E22EF3"/>
    <w:rsid w:val="00E24C79"/>
    <w:rsid w:val="00E251C5"/>
    <w:rsid w:val="00E25241"/>
    <w:rsid w:val="00E26561"/>
    <w:rsid w:val="00E26C8D"/>
    <w:rsid w:val="00E26D0F"/>
    <w:rsid w:val="00E27F28"/>
    <w:rsid w:val="00E31B38"/>
    <w:rsid w:val="00E31DB5"/>
    <w:rsid w:val="00E32AA4"/>
    <w:rsid w:val="00E33237"/>
    <w:rsid w:val="00E33E2F"/>
    <w:rsid w:val="00E36533"/>
    <w:rsid w:val="00E36867"/>
    <w:rsid w:val="00E369A6"/>
    <w:rsid w:val="00E41738"/>
    <w:rsid w:val="00E41791"/>
    <w:rsid w:val="00E42072"/>
    <w:rsid w:val="00E42593"/>
    <w:rsid w:val="00E42B13"/>
    <w:rsid w:val="00E42FB7"/>
    <w:rsid w:val="00E43128"/>
    <w:rsid w:val="00E43A6C"/>
    <w:rsid w:val="00E43EA8"/>
    <w:rsid w:val="00E44143"/>
    <w:rsid w:val="00E44D88"/>
    <w:rsid w:val="00E466D7"/>
    <w:rsid w:val="00E471EF"/>
    <w:rsid w:val="00E47626"/>
    <w:rsid w:val="00E47BE8"/>
    <w:rsid w:val="00E47EDF"/>
    <w:rsid w:val="00E50DC4"/>
    <w:rsid w:val="00E51DE0"/>
    <w:rsid w:val="00E51E4A"/>
    <w:rsid w:val="00E5547A"/>
    <w:rsid w:val="00E56E79"/>
    <w:rsid w:val="00E5716E"/>
    <w:rsid w:val="00E5769D"/>
    <w:rsid w:val="00E57922"/>
    <w:rsid w:val="00E607F7"/>
    <w:rsid w:val="00E60BAE"/>
    <w:rsid w:val="00E60C99"/>
    <w:rsid w:val="00E615F0"/>
    <w:rsid w:val="00E62CEC"/>
    <w:rsid w:val="00E63046"/>
    <w:rsid w:val="00E635E7"/>
    <w:rsid w:val="00E63704"/>
    <w:rsid w:val="00E6458B"/>
    <w:rsid w:val="00E64D71"/>
    <w:rsid w:val="00E65209"/>
    <w:rsid w:val="00E6537F"/>
    <w:rsid w:val="00E65DEC"/>
    <w:rsid w:val="00E664DF"/>
    <w:rsid w:val="00E667B3"/>
    <w:rsid w:val="00E66C8F"/>
    <w:rsid w:val="00E70446"/>
    <w:rsid w:val="00E70619"/>
    <w:rsid w:val="00E708E6"/>
    <w:rsid w:val="00E709DD"/>
    <w:rsid w:val="00E72B5F"/>
    <w:rsid w:val="00E72F3C"/>
    <w:rsid w:val="00E72FEC"/>
    <w:rsid w:val="00E73E10"/>
    <w:rsid w:val="00E740DC"/>
    <w:rsid w:val="00E769DD"/>
    <w:rsid w:val="00E76D0D"/>
    <w:rsid w:val="00E76D50"/>
    <w:rsid w:val="00E77B98"/>
    <w:rsid w:val="00E77E5B"/>
    <w:rsid w:val="00E77F90"/>
    <w:rsid w:val="00E80D7A"/>
    <w:rsid w:val="00E823DA"/>
    <w:rsid w:val="00E839D4"/>
    <w:rsid w:val="00E83CD9"/>
    <w:rsid w:val="00E84436"/>
    <w:rsid w:val="00E84914"/>
    <w:rsid w:val="00E84D48"/>
    <w:rsid w:val="00E8515D"/>
    <w:rsid w:val="00E85D5E"/>
    <w:rsid w:val="00E85FBF"/>
    <w:rsid w:val="00E86F64"/>
    <w:rsid w:val="00E878C8"/>
    <w:rsid w:val="00E87AAE"/>
    <w:rsid w:val="00E87DEA"/>
    <w:rsid w:val="00E90BCD"/>
    <w:rsid w:val="00E91149"/>
    <w:rsid w:val="00E912A1"/>
    <w:rsid w:val="00E9179C"/>
    <w:rsid w:val="00E91CC3"/>
    <w:rsid w:val="00E91E40"/>
    <w:rsid w:val="00E920CB"/>
    <w:rsid w:val="00E924C0"/>
    <w:rsid w:val="00E92AD2"/>
    <w:rsid w:val="00E92CDE"/>
    <w:rsid w:val="00E937ED"/>
    <w:rsid w:val="00E948AB"/>
    <w:rsid w:val="00E94E13"/>
    <w:rsid w:val="00E968F9"/>
    <w:rsid w:val="00E97142"/>
    <w:rsid w:val="00EA0A1A"/>
    <w:rsid w:val="00EA1CFF"/>
    <w:rsid w:val="00EA382F"/>
    <w:rsid w:val="00EA62A0"/>
    <w:rsid w:val="00EA6A89"/>
    <w:rsid w:val="00EB03DC"/>
    <w:rsid w:val="00EB3662"/>
    <w:rsid w:val="00EB3C45"/>
    <w:rsid w:val="00EB4722"/>
    <w:rsid w:val="00EB4EE0"/>
    <w:rsid w:val="00EB4F00"/>
    <w:rsid w:val="00EB560B"/>
    <w:rsid w:val="00EB58CC"/>
    <w:rsid w:val="00EB621A"/>
    <w:rsid w:val="00EB6DEC"/>
    <w:rsid w:val="00EC016A"/>
    <w:rsid w:val="00EC06CD"/>
    <w:rsid w:val="00EC2858"/>
    <w:rsid w:val="00EC298C"/>
    <w:rsid w:val="00EC2DA1"/>
    <w:rsid w:val="00EC2E21"/>
    <w:rsid w:val="00EC362A"/>
    <w:rsid w:val="00EC3C3C"/>
    <w:rsid w:val="00EC3CB3"/>
    <w:rsid w:val="00EC4CE6"/>
    <w:rsid w:val="00EC60A1"/>
    <w:rsid w:val="00EC6FF2"/>
    <w:rsid w:val="00EC7565"/>
    <w:rsid w:val="00ED0130"/>
    <w:rsid w:val="00ED265D"/>
    <w:rsid w:val="00ED3683"/>
    <w:rsid w:val="00ED3CE8"/>
    <w:rsid w:val="00ED5492"/>
    <w:rsid w:val="00ED56C6"/>
    <w:rsid w:val="00ED5B15"/>
    <w:rsid w:val="00ED69AE"/>
    <w:rsid w:val="00ED6FCA"/>
    <w:rsid w:val="00EE10B1"/>
    <w:rsid w:val="00EE18C8"/>
    <w:rsid w:val="00EE1F32"/>
    <w:rsid w:val="00EE2CF3"/>
    <w:rsid w:val="00EE34C6"/>
    <w:rsid w:val="00EE3620"/>
    <w:rsid w:val="00EE3D18"/>
    <w:rsid w:val="00EE4D30"/>
    <w:rsid w:val="00EE4FE5"/>
    <w:rsid w:val="00EE64EA"/>
    <w:rsid w:val="00EE6616"/>
    <w:rsid w:val="00EE7113"/>
    <w:rsid w:val="00EE7810"/>
    <w:rsid w:val="00EE7C51"/>
    <w:rsid w:val="00EF03B8"/>
    <w:rsid w:val="00EF0784"/>
    <w:rsid w:val="00EF12AE"/>
    <w:rsid w:val="00EF1A8A"/>
    <w:rsid w:val="00EF21F8"/>
    <w:rsid w:val="00EF2EB9"/>
    <w:rsid w:val="00EF3B7D"/>
    <w:rsid w:val="00EF3E7D"/>
    <w:rsid w:val="00EF3F49"/>
    <w:rsid w:val="00EF41FB"/>
    <w:rsid w:val="00EF484C"/>
    <w:rsid w:val="00EF64CE"/>
    <w:rsid w:val="00EF6944"/>
    <w:rsid w:val="00EF6AC5"/>
    <w:rsid w:val="00EF6D03"/>
    <w:rsid w:val="00F00347"/>
    <w:rsid w:val="00F01276"/>
    <w:rsid w:val="00F019E1"/>
    <w:rsid w:val="00F01B06"/>
    <w:rsid w:val="00F01E24"/>
    <w:rsid w:val="00F01FA4"/>
    <w:rsid w:val="00F02150"/>
    <w:rsid w:val="00F02E49"/>
    <w:rsid w:val="00F03137"/>
    <w:rsid w:val="00F036D8"/>
    <w:rsid w:val="00F03741"/>
    <w:rsid w:val="00F03DEA"/>
    <w:rsid w:val="00F0490B"/>
    <w:rsid w:val="00F049F3"/>
    <w:rsid w:val="00F0579A"/>
    <w:rsid w:val="00F05A62"/>
    <w:rsid w:val="00F075D1"/>
    <w:rsid w:val="00F0760F"/>
    <w:rsid w:val="00F10A4D"/>
    <w:rsid w:val="00F10C62"/>
    <w:rsid w:val="00F11FFA"/>
    <w:rsid w:val="00F1219E"/>
    <w:rsid w:val="00F12FD8"/>
    <w:rsid w:val="00F139CE"/>
    <w:rsid w:val="00F13F96"/>
    <w:rsid w:val="00F15746"/>
    <w:rsid w:val="00F17EAD"/>
    <w:rsid w:val="00F210A6"/>
    <w:rsid w:val="00F217E2"/>
    <w:rsid w:val="00F22699"/>
    <w:rsid w:val="00F22D51"/>
    <w:rsid w:val="00F2316A"/>
    <w:rsid w:val="00F240AF"/>
    <w:rsid w:val="00F24A25"/>
    <w:rsid w:val="00F261ED"/>
    <w:rsid w:val="00F267D9"/>
    <w:rsid w:val="00F27325"/>
    <w:rsid w:val="00F27D04"/>
    <w:rsid w:val="00F3103D"/>
    <w:rsid w:val="00F31ADC"/>
    <w:rsid w:val="00F31F5D"/>
    <w:rsid w:val="00F322C3"/>
    <w:rsid w:val="00F322F7"/>
    <w:rsid w:val="00F34272"/>
    <w:rsid w:val="00F35859"/>
    <w:rsid w:val="00F36010"/>
    <w:rsid w:val="00F361D3"/>
    <w:rsid w:val="00F36505"/>
    <w:rsid w:val="00F37885"/>
    <w:rsid w:val="00F40354"/>
    <w:rsid w:val="00F40B87"/>
    <w:rsid w:val="00F40BD7"/>
    <w:rsid w:val="00F41009"/>
    <w:rsid w:val="00F4153C"/>
    <w:rsid w:val="00F41841"/>
    <w:rsid w:val="00F43740"/>
    <w:rsid w:val="00F43A47"/>
    <w:rsid w:val="00F43C0B"/>
    <w:rsid w:val="00F44CA3"/>
    <w:rsid w:val="00F44E48"/>
    <w:rsid w:val="00F4520C"/>
    <w:rsid w:val="00F45AC5"/>
    <w:rsid w:val="00F45EED"/>
    <w:rsid w:val="00F461D4"/>
    <w:rsid w:val="00F46794"/>
    <w:rsid w:val="00F47851"/>
    <w:rsid w:val="00F47F2E"/>
    <w:rsid w:val="00F509F0"/>
    <w:rsid w:val="00F51C52"/>
    <w:rsid w:val="00F530D8"/>
    <w:rsid w:val="00F54636"/>
    <w:rsid w:val="00F546D0"/>
    <w:rsid w:val="00F54CE7"/>
    <w:rsid w:val="00F54DD4"/>
    <w:rsid w:val="00F55181"/>
    <w:rsid w:val="00F5765D"/>
    <w:rsid w:val="00F57A12"/>
    <w:rsid w:val="00F57BE2"/>
    <w:rsid w:val="00F6039A"/>
    <w:rsid w:val="00F6147D"/>
    <w:rsid w:val="00F62BDA"/>
    <w:rsid w:val="00F6337B"/>
    <w:rsid w:val="00F635A7"/>
    <w:rsid w:val="00F645F0"/>
    <w:rsid w:val="00F64EB6"/>
    <w:rsid w:val="00F65553"/>
    <w:rsid w:val="00F65574"/>
    <w:rsid w:val="00F659AE"/>
    <w:rsid w:val="00F663ED"/>
    <w:rsid w:val="00F7140D"/>
    <w:rsid w:val="00F718FE"/>
    <w:rsid w:val="00F719E0"/>
    <w:rsid w:val="00F72318"/>
    <w:rsid w:val="00F724BB"/>
    <w:rsid w:val="00F7304D"/>
    <w:rsid w:val="00F730EF"/>
    <w:rsid w:val="00F73B05"/>
    <w:rsid w:val="00F74EF8"/>
    <w:rsid w:val="00F74FC3"/>
    <w:rsid w:val="00F77546"/>
    <w:rsid w:val="00F7760C"/>
    <w:rsid w:val="00F801AE"/>
    <w:rsid w:val="00F80617"/>
    <w:rsid w:val="00F82772"/>
    <w:rsid w:val="00F82D03"/>
    <w:rsid w:val="00F83AED"/>
    <w:rsid w:val="00F875E2"/>
    <w:rsid w:val="00F87D7E"/>
    <w:rsid w:val="00F87F9D"/>
    <w:rsid w:val="00F90B4C"/>
    <w:rsid w:val="00F90F6F"/>
    <w:rsid w:val="00F91D3F"/>
    <w:rsid w:val="00F92821"/>
    <w:rsid w:val="00F9335C"/>
    <w:rsid w:val="00F93A52"/>
    <w:rsid w:val="00F946A1"/>
    <w:rsid w:val="00F96CF2"/>
    <w:rsid w:val="00F97036"/>
    <w:rsid w:val="00F97893"/>
    <w:rsid w:val="00F979BA"/>
    <w:rsid w:val="00FA0423"/>
    <w:rsid w:val="00FA047F"/>
    <w:rsid w:val="00FA06A1"/>
    <w:rsid w:val="00FA1627"/>
    <w:rsid w:val="00FA1E9A"/>
    <w:rsid w:val="00FA2155"/>
    <w:rsid w:val="00FA2D5A"/>
    <w:rsid w:val="00FA3C65"/>
    <w:rsid w:val="00FA3CA4"/>
    <w:rsid w:val="00FA4AAA"/>
    <w:rsid w:val="00FA685E"/>
    <w:rsid w:val="00FB0025"/>
    <w:rsid w:val="00FB06C8"/>
    <w:rsid w:val="00FB0DF9"/>
    <w:rsid w:val="00FB1447"/>
    <w:rsid w:val="00FB43BD"/>
    <w:rsid w:val="00FB65CA"/>
    <w:rsid w:val="00FB65D8"/>
    <w:rsid w:val="00FC0025"/>
    <w:rsid w:val="00FC088F"/>
    <w:rsid w:val="00FC1BD7"/>
    <w:rsid w:val="00FC4B9D"/>
    <w:rsid w:val="00FC4C6F"/>
    <w:rsid w:val="00FC527F"/>
    <w:rsid w:val="00FC5B15"/>
    <w:rsid w:val="00FC6553"/>
    <w:rsid w:val="00FC67E4"/>
    <w:rsid w:val="00FC7320"/>
    <w:rsid w:val="00FC73B2"/>
    <w:rsid w:val="00FC7817"/>
    <w:rsid w:val="00FD0F9F"/>
    <w:rsid w:val="00FD1447"/>
    <w:rsid w:val="00FD1E6A"/>
    <w:rsid w:val="00FD20FD"/>
    <w:rsid w:val="00FD24C9"/>
    <w:rsid w:val="00FD2981"/>
    <w:rsid w:val="00FD34D7"/>
    <w:rsid w:val="00FD35B2"/>
    <w:rsid w:val="00FD3BD7"/>
    <w:rsid w:val="00FD3D87"/>
    <w:rsid w:val="00FD4D84"/>
    <w:rsid w:val="00FD64C0"/>
    <w:rsid w:val="00FD6EDD"/>
    <w:rsid w:val="00FD705C"/>
    <w:rsid w:val="00FD74B0"/>
    <w:rsid w:val="00FD79A6"/>
    <w:rsid w:val="00FE053E"/>
    <w:rsid w:val="00FE10C5"/>
    <w:rsid w:val="00FE185B"/>
    <w:rsid w:val="00FE2854"/>
    <w:rsid w:val="00FE2D2A"/>
    <w:rsid w:val="00FE5077"/>
    <w:rsid w:val="00FE5195"/>
    <w:rsid w:val="00FE5B83"/>
    <w:rsid w:val="00FE6723"/>
    <w:rsid w:val="00FE6982"/>
    <w:rsid w:val="00FF049D"/>
    <w:rsid w:val="00FF1702"/>
    <w:rsid w:val="00FF22C1"/>
    <w:rsid w:val="00FF2CC9"/>
    <w:rsid w:val="00FF3275"/>
    <w:rsid w:val="00FF4D9F"/>
    <w:rsid w:val="00FF5BA2"/>
    <w:rsid w:val="00FF600C"/>
    <w:rsid w:val="00FF6AC0"/>
    <w:rsid w:val="00FF6BE5"/>
    <w:rsid w:val="00FF6C13"/>
    <w:rsid w:val="00FF6C69"/>
    <w:rsid w:val="00FF7245"/>
    <w:rsid w:val="00FF734D"/>
    <w:rsid w:val="00FF773B"/>
    <w:rsid w:val="00FF7A17"/>
    <w:rsid w:val="00FF7F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7C0D"/>
    <w:rPr>
      <w:rFonts w:ascii="Arial" w:hAnsi="Arial"/>
      <w:sz w:val="24"/>
    </w:rPr>
  </w:style>
  <w:style w:type="paragraph" w:styleId="Nagwek1">
    <w:name w:val="heading 1"/>
    <w:basedOn w:val="Normalny"/>
    <w:next w:val="Normalny"/>
    <w:link w:val="Nagwek1Znak"/>
    <w:qFormat/>
    <w:rsid w:val="00AF5565"/>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rsid w:val="00571577"/>
    <w:pPr>
      <w:keepNext/>
      <w:spacing w:before="240" w:after="60"/>
      <w:outlineLvl w:val="1"/>
    </w:pPr>
    <w:rPr>
      <w:rFonts w:ascii="Cambria" w:hAnsi="Cambria"/>
      <w:b/>
      <w:bCs/>
      <w:i/>
      <w:iCs/>
      <w:sz w:val="28"/>
      <w:szCs w:val="28"/>
    </w:rPr>
  </w:style>
  <w:style w:type="paragraph" w:styleId="Nagwek3">
    <w:name w:val="heading 3"/>
    <w:basedOn w:val="Normalny"/>
    <w:next w:val="Normalny"/>
    <w:qFormat/>
    <w:rsid w:val="006B3EFA"/>
    <w:pPr>
      <w:keepNext/>
      <w:spacing w:before="240" w:after="60"/>
      <w:outlineLvl w:val="2"/>
    </w:pPr>
    <w:rPr>
      <w:rFonts w:cs="Arial"/>
      <w:b/>
      <w:bCs/>
      <w:sz w:val="26"/>
      <w:szCs w:val="26"/>
    </w:rPr>
  </w:style>
  <w:style w:type="paragraph" w:styleId="Nagwek4">
    <w:name w:val="heading 4"/>
    <w:basedOn w:val="Normalny"/>
    <w:next w:val="Normalny"/>
    <w:link w:val="Nagwek4Znak"/>
    <w:qFormat/>
    <w:rsid w:val="00571577"/>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7D6198"/>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593685"/>
    <w:pPr>
      <w:spacing w:before="240" w:after="60"/>
      <w:outlineLvl w:val="5"/>
    </w:pPr>
    <w:rPr>
      <w:rFonts w:ascii="Times New Roman" w:hAnsi="Times New Roman"/>
      <w:b/>
      <w:bCs/>
      <w:sz w:val="22"/>
      <w:szCs w:val="22"/>
    </w:rPr>
  </w:style>
  <w:style w:type="paragraph" w:styleId="Nagwek7">
    <w:name w:val="heading 7"/>
    <w:basedOn w:val="Normalny"/>
    <w:next w:val="Normalny"/>
    <w:qFormat/>
    <w:rsid w:val="008059AF"/>
    <w:pPr>
      <w:keepNext/>
      <w:ind w:left="708"/>
      <w:jc w:val="both"/>
      <w:outlineLvl w:val="6"/>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93685"/>
    <w:pPr>
      <w:tabs>
        <w:tab w:val="center" w:pos="4536"/>
        <w:tab w:val="right" w:pos="9072"/>
      </w:tabs>
    </w:pPr>
  </w:style>
  <w:style w:type="paragraph" w:styleId="Stopka">
    <w:name w:val="footer"/>
    <w:basedOn w:val="Normalny"/>
    <w:link w:val="StopkaZnak"/>
    <w:uiPriority w:val="99"/>
    <w:rsid w:val="00593685"/>
    <w:pPr>
      <w:tabs>
        <w:tab w:val="center" w:pos="4536"/>
        <w:tab w:val="right" w:pos="9072"/>
      </w:tabs>
    </w:pPr>
  </w:style>
  <w:style w:type="character" w:customStyle="1" w:styleId="Nagwek1Znak">
    <w:name w:val="Nagłówek 1 Znak"/>
    <w:link w:val="Nagwek1"/>
    <w:rsid w:val="00AF5565"/>
    <w:rPr>
      <w:rFonts w:ascii="Cambria" w:hAnsi="Cambria"/>
      <w:b/>
      <w:bCs/>
      <w:kern w:val="32"/>
      <w:sz w:val="32"/>
      <w:szCs w:val="32"/>
      <w:lang w:val="pl-PL" w:eastAsia="pl-PL" w:bidi="ar-SA"/>
    </w:rPr>
  </w:style>
  <w:style w:type="paragraph" w:styleId="Tekstpodstawowy3">
    <w:name w:val="Body Text 3"/>
    <w:basedOn w:val="Normalny"/>
    <w:link w:val="Tekstpodstawowy3Znak"/>
    <w:rsid w:val="00AF5565"/>
    <w:pPr>
      <w:spacing w:line="360" w:lineRule="auto"/>
      <w:jc w:val="both"/>
    </w:pPr>
    <w:rPr>
      <w:rFonts w:cs="Arial"/>
      <w:b/>
      <w:bCs/>
      <w:sz w:val="22"/>
      <w:szCs w:val="24"/>
    </w:rPr>
  </w:style>
  <w:style w:type="character" w:customStyle="1" w:styleId="Tekstpodstawowy3Znak">
    <w:name w:val="Tekst podstawowy 3 Znak"/>
    <w:link w:val="Tekstpodstawowy3"/>
    <w:rsid w:val="00AF5565"/>
    <w:rPr>
      <w:rFonts w:ascii="Arial" w:hAnsi="Arial" w:cs="Arial"/>
      <w:b/>
      <w:bCs/>
      <w:sz w:val="22"/>
      <w:szCs w:val="24"/>
      <w:lang w:val="pl-PL" w:eastAsia="pl-PL" w:bidi="ar-SA"/>
    </w:rPr>
  </w:style>
  <w:style w:type="paragraph" w:styleId="Tekstpodstawowy">
    <w:name w:val="Body Text"/>
    <w:basedOn w:val="Normalny"/>
    <w:link w:val="TekstpodstawowyZnak"/>
    <w:rsid w:val="00AF5565"/>
    <w:rPr>
      <w:rFonts w:cs="Arial"/>
    </w:rPr>
  </w:style>
  <w:style w:type="character" w:customStyle="1" w:styleId="TekstpodstawowyZnak">
    <w:name w:val="Tekst podstawowy Znak"/>
    <w:link w:val="Tekstpodstawowy"/>
    <w:rsid w:val="00AF5565"/>
    <w:rPr>
      <w:rFonts w:ascii="Arial" w:hAnsi="Arial" w:cs="Arial"/>
      <w:sz w:val="24"/>
      <w:lang w:val="pl-PL" w:eastAsia="pl-PL" w:bidi="ar-SA"/>
    </w:rPr>
  </w:style>
  <w:style w:type="paragraph" w:styleId="Tekstpodstawowy2">
    <w:name w:val="Body Text 2"/>
    <w:basedOn w:val="Normalny"/>
    <w:link w:val="Tekstpodstawowy2Znak"/>
    <w:rsid w:val="00AF5565"/>
    <w:rPr>
      <w:rFonts w:cs="Arial"/>
      <w:b/>
      <w:bCs/>
    </w:rPr>
  </w:style>
  <w:style w:type="character" w:customStyle="1" w:styleId="Tekstpodstawowy2Znak">
    <w:name w:val="Tekst podstawowy 2 Znak"/>
    <w:link w:val="Tekstpodstawowy2"/>
    <w:rsid w:val="00AF5565"/>
    <w:rPr>
      <w:rFonts w:ascii="Arial" w:hAnsi="Arial" w:cs="Arial"/>
      <w:b/>
      <w:bCs/>
      <w:sz w:val="24"/>
      <w:lang w:val="pl-PL" w:eastAsia="pl-PL" w:bidi="ar-SA"/>
    </w:rPr>
  </w:style>
  <w:style w:type="paragraph" w:customStyle="1" w:styleId="WW-Tekstpodstawowy3">
    <w:name w:val="WW-Tekst podstawowy 3"/>
    <w:basedOn w:val="Normalny"/>
    <w:rsid w:val="00AF5565"/>
    <w:pPr>
      <w:suppressAutoHyphens/>
      <w:spacing w:line="360" w:lineRule="auto"/>
      <w:jc w:val="both"/>
    </w:pPr>
    <w:rPr>
      <w:sz w:val="26"/>
    </w:rPr>
  </w:style>
  <w:style w:type="paragraph" w:styleId="Tekstprzypisukocowego">
    <w:name w:val="endnote text"/>
    <w:basedOn w:val="Normalny"/>
    <w:link w:val="TekstprzypisukocowegoZnak"/>
    <w:rsid w:val="00AF5565"/>
    <w:rPr>
      <w:sz w:val="20"/>
    </w:rPr>
  </w:style>
  <w:style w:type="character" w:customStyle="1" w:styleId="TekstprzypisukocowegoZnak">
    <w:name w:val="Tekst przypisu końcowego Znak"/>
    <w:link w:val="Tekstprzypisukocowego"/>
    <w:rsid w:val="00AF5565"/>
    <w:rPr>
      <w:rFonts w:ascii="Arial" w:hAnsi="Arial"/>
      <w:lang w:val="pl-PL" w:eastAsia="pl-PL" w:bidi="ar-SA"/>
    </w:rPr>
  </w:style>
  <w:style w:type="paragraph" w:styleId="Tytu">
    <w:name w:val="Title"/>
    <w:basedOn w:val="Normalny"/>
    <w:link w:val="TytuZnak"/>
    <w:uiPriority w:val="99"/>
    <w:qFormat/>
    <w:rsid w:val="00CA5A31"/>
    <w:pPr>
      <w:jc w:val="center"/>
    </w:pPr>
    <w:rPr>
      <w:b/>
      <w:sz w:val="26"/>
    </w:rPr>
  </w:style>
  <w:style w:type="character" w:customStyle="1" w:styleId="TytuZnak">
    <w:name w:val="Tytuł Znak"/>
    <w:link w:val="Tytu"/>
    <w:uiPriority w:val="99"/>
    <w:rsid w:val="00CA5A31"/>
    <w:rPr>
      <w:rFonts w:ascii="Arial" w:hAnsi="Arial"/>
      <w:b/>
      <w:sz w:val="26"/>
      <w:lang w:val="pl-PL" w:eastAsia="pl-PL" w:bidi="ar-SA"/>
    </w:rPr>
  </w:style>
  <w:style w:type="character" w:customStyle="1" w:styleId="StopkaZnak">
    <w:name w:val="Stopka Znak"/>
    <w:link w:val="Stopka"/>
    <w:uiPriority w:val="99"/>
    <w:rsid w:val="00CA5A31"/>
    <w:rPr>
      <w:rFonts w:ascii="Arial" w:hAnsi="Arial"/>
      <w:sz w:val="24"/>
      <w:lang w:val="pl-PL" w:eastAsia="pl-PL" w:bidi="ar-SA"/>
    </w:rPr>
  </w:style>
  <w:style w:type="character" w:customStyle="1" w:styleId="Nagwek5Znak">
    <w:name w:val="Nagłówek 5 Znak"/>
    <w:link w:val="Nagwek5"/>
    <w:semiHidden/>
    <w:rsid w:val="007D6198"/>
    <w:rPr>
      <w:rFonts w:ascii="Calibri" w:hAnsi="Calibri"/>
      <w:b/>
      <w:bCs/>
      <w:i/>
      <w:iCs/>
      <w:sz w:val="26"/>
      <w:szCs w:val="26"/>
      <w:lang w:val="pl-PL" w:eastAsia="pl-PL" w:bidi="ar-SA"/>
    </w:rPr>
  </w:style>
  <w:style w:type="paragraph" w:styleId="NormalnyWeb">
    <w:name w:val="Normal (Web)"/>
    <w:basedOn w:val="Normalny"/>
    <w:uiPriority w:val="99"/>
    <w:rsid w:val="007D6198"/>
    <w:pPr>
      <w:spacing w:before="100" w:beforeAutospacing="1" w:after="100" w:afterAutospacing="1"/>
      <w:jc w:val="both"/>
    </w:pPr>
    <w:rPr>
      <w:rFonts w:ascii="Times New Roman" w:hAnsi="Times New Roman"/>
      <w:sz w:val="20"/>
    </w:rPr>
  </w:style>
  <w:style w:type="character" w:customStyle="1" w:styleId="Nagwek2Znak">
    <w:name w:val="Nagłówek 2 Znak"/>
    <w:link w:val="Nagwek2"/>
    <w:semiHidden/>
    <w:rsid w:val="00571577"/>
    <w:rPr>
      <w:rFonts w:ascii="Cambria" w:hAnsi="Cambria"/>
      <w:b/>
      <w:bCs/>
      <w:i/>
      <w:iCs/>
      <w:sz w:val="28"/>
      <w:szCs w:val="28"/>
      <w:lang w:val="pl-PL" w:eastAsia="pl-PL" w:bidi="ar-SA"/>
    </w:rPr>
  </w:style>
  <w:style w:type="character" w:customStyle="1" w:styleId="Nagwek4Znak">
    <w:name w:val="Nagłówek 4 Znak"/>
    <w:link w:val="Nagwek4"/>
    <w:semiHidden/>
    <w:rsid w:val="00571577"/>
    <w:rPr>
      <w:rFonts w:ascii="Calibri" w:hAnsi="Calibri"/>
      <w:b/>
      <w:bCs/>
      <w:sz w:val="28"/>
      <w:szCs w:val="28"/>
      <w:lang w:val="pl-PL" w:eastAsia="pl-PL" w:bidi="ar-SA"/>
    </w:rPr>
  </w:style>
  <w:style w:type="paragraph" w:styleId="Tekstpodstawowywcity2">
    <w:name w:val="Body Text Indent 2"/>
    <w:basedOn w:val="Normalny"/>
    <w:link w:val="Tekstpodstawowywcity2Znak"/>
    <w:rsid w:val="00571577"/>
    <w:pPr>
      <w:spacing w:after="120" w:line="480" w:lineRule="auto"/>
      <w:ind w:left="283"/>
    </w:pPr>
  </w:style>
  <w:style w:type="character" w:customStyle="1" w:styleId="Tekstpodstawowywcity2Znak">
    <w:name w:val="Tekst podstawowy wcięty 2 Znak"/>
    <w:link w:val="Tekstpodstawowywcity2"/>
    <w:rsid w:val="00571577"/>
    <w:rPr>
      <w:rFonts w:ascii="Arial" w:hAnsi="Arial"/>
      <w:sz w:val="24"/>
      <w:lang w:val="pl-PL" w:eastAsia="pl-PL" w:bidi="ar-SA"/>
    </w:rPr>
  </w:style>
  <w:style w:type="paragraph" w:styleId="Tekstpodstawowywcity3">
    <w:name w:val="Body Text Indent 3"/>
    <w:basedOn w:val="Normalny"/>
    <w:link w:val="Tekstpodstawowywcity3Znak"/>
    <w:rsid w:val="00571577"/>
    <w:pPr>
      <w:spacing w:after="120"/>
      <w:ind w:left="283"/>
    </w:pPr>
    <w:rPr>
      <w:sz w:val="16"/>
      <w:szCs w:val="16"/>
    </w:rPr>
  </w:style>
  <w:style w:type="character" w:customStyle="1" w:styleId="Tekstpodstawowywcity3Znak">
    <w:name w:val="Tekst podstawowy wcięty 3 Znak"/>
    <w:link w:val="Tekstpodstawowywcity3"/>
    <w:rsid w:val="00571577"/>
    <w:rPr>
      <w:rFonts w:ascii="Arial" w:hAnsi="Arial"/>
      <w:sz w:val="16"/>
      <w:szCs w:val="16"/>
      <w:lang w:val="pl-PL" w:eastAsia="pl-PL" w:bidi="ar-SA"/>
    </w:rPr>
  </w:style>
  <w:style w:type="character" w:customStyle="1" w:styleId="Nagwek6Znak">
    <w:name w:val="Nagłówek 6 Znak"/>
    <w:link w:val="Nagwek6"/>
    <w:rsid w:val="00571577"/>
    <w:rPr>
      <w:b/>
      <w:bCs/>
      <w:sz w:val="22"/>
      <w:szCs w:val="22"/>
      <w:lang w:val="pl-PL" w:eastAsia="pl-PL" w:bidi="ar-SA"/>
    </w:rPr>
  </w:style>
  <w:style w:type="character" w:styleId="Hipercze">
    <w:name w:val="Hyperlink"/>
    <w:unhideWhenUsed/>
    <w:rsid w:val="00571577"/>
    <w:rPr>
      <w:color w:val="0000FF"/>
      <w:u w:val="single"/>
    </w:rPr>
  </w:style>
  <w:style w:type="paragraph" w:styleId="Podtytu">
    <w:name w:val="Subtitle"/>
    <w:basedOn w:val="Normalny"/>
    <w:link w:val="PodtytuZnak"/>
    <w:qFormat/>
    <w:rsid w:val="00571577"/>
    <w:pPr>
      <w:jc w:val="center"/>
      <w:outlineLvl w:val="0"/>
    </w:pPr>
    <w:rPr>
      <w:rFonts w:ascii="Times New Roman" w:hAnsi="Times New Roman"/>
      <w:b/>
      <w:spacing w:val="40"/>
      <w:sz w:val="32"/>
      <w:szCs w:val="24"/>
      <w:lang w:eastAsia="en-US"/>
    </w:rPr>
  </w:style>
  <w:style w:type="character" w:customStyle="1" w:styleId="PodtytuZnak">
    <w:name w:val="Podtytuł Znak"/>
    <w:link w:val="Podtytu"/>
    <w:rsid w:val="00571577"/>
    <w:rPr>
      <w:b/>
      <w:spacing w:val="40"/>
      <w:sz w:val="32"/>
      <w:szCs w:val="24"/>
      <w:lang w:val="pl-PL" w:eastAsia="en-US" w:bidi="ar-SA"/>
    </w:rPr>
  </w:style>
  <w:style w:type="paragraph" w:customStyle="1" w:styleId="pkt">
    <w:name w:val="pkt"/>
    <w:basedOn w:val="Normalny"/>
    <w:uiPriority w:val="99"/>
    <w:rsid w:val="00571577"/>
    <w:pPr>
      <w:spacing w:before="60" w:after="60"/>
      <w:ind w:left="851" w:hanging="295"/>
      <w:jc w:val="both"/>
    </w:pPr>
    <w:rPr>
      <w:rFonts w:ascii="Times New Roman" w:hAnsi="Times New Roman"/>
    </w:rPr>
  </w:style>
  <w:style w:type="paragraph" w:customStyle="1" w:styleId="pkt1">
    <w:name w:val="pkt1"/>
    <w:basedOn w:val="pkt"/>
    <w:rsid w:val="00571577"/>
    <w:pPr>
      <w:ind w:left="850" w:hanging="425"/>
    </w:pPr>
  </w:style>
  <w:style w:type="paragraph" w:customStyle="1" w:styleId="WW-Tekstpodstawowywcity3">
    <w:name w:val="WW-Tekst podstawowy wcięty 3"/>
    <w:basedOn w:val="Normalny"/>
    <w:rsid w:val="00571577"/>
    <w:pPr>
      <w:widowControl w:val="0"/>
      <w:suppressAutoHyphens/>
      <w:ind w:firstLine="426"/>
      <w:jc w:val="both"/>
    </w:pPr>
  </w:style>
  <w:style w:type="paragraph" w:customStyle="1" w:styleId="tekstost">
    <w:name w:val="tekst ost"/>
    <w:basedOn w:val="Normalny"/>
    <w:rsid w:val="00571577"/>
    <w:pPr>
      <w:overflowPunct w:val="0"/>
      <w:autoSpaceDE w:val="0"/>
      <w:autoSpaceDN w:val="0"/>
      <w:adjustRightInd w:val="0"/>
      <w:jc w:val="both"/>
    </w:pPr>
    <w:rPr>
      <w:rFonts w:ascii="Times New Roman" w:hAnsi="Times New Roman"/>
      <w:sz w:val="20"/>
    </w:rPr>
  </w:style>
  <w:style w:type="paragraph" w:customStyle="1" w:styleId="Akapitzlist1">
    <w:name w:val="Akapit z listą1"/>
    <w:aliases w:val="Tytuł_procedury,normalny tekst,CW_Lista,Obiekt,List Paragraph1"/>
    <w:basedOn w:val="Normalny"/>
    <w:link w:val="AkapitzlistZnak"/>
    <w:qFormat/>
    <w:rsid w:val="00571577"/>
    <w:pPr>
      <w:ind w:left="708"/>
    </w:pPr>
  </w:style>
  <w:style w:type="paragraph" w:styleId="Tekstdymka">
    <w:name w:val="Balloon Text"/>
    <w:basedOn w:val="Normalny"/>
    <w:link w:val="TekstdymkaZnak"/>
    <w:rsid w:val="00970FE3"/>
    <w:rPr>
      <w:rFonts w:ascii="Tahoma" w:hAnsi="Tahoma" w:cs="Tahoma"/>
      <w:sz w:val="16"/>
      <w:szCs w:val="16"/>
    </w:rPr>
  </w:style>
  <w:style w:type="character" w:customStyle="1" w:styleId="TekstdymkaZnak">
    <w:name w:val="Tekst dymka Znak"/>
    <w:link w:val="Tekstdymka"/>
    <w:rsid w:val="00970FE3"/>
    <w:rPr>
      <w:rFonts w:ascii="Tahoma" w:hAnsi="Tahoma" w:cs="Tahoma"/>
      <w:sz w:val="16"/>
      <w:szCs w:val="16"/>
      <w:lang w:val="pl-PL" w:eastAsia="pl-PL" w:bidi="ar-SA"/>
    </w:rPr>
  </w:style>
  <w:style w:type="paragraph" w:styleId="Tekstpodstawowywcity">
    <w:name w:val="Body Text Indent"/>
    <w:basedOn w:val="Normalny"/>
    <w:link w:val="TekstpodstawowywcityZnak"/>
    <w:rsid w:val="00B07763"/>
    <w:pPr>
      <w:spacing w:after="120"/>
      <w:ind w:left="283"/>
    </w:pPr>
  </w:style>
  <w:style w:type="character" w:customStyle="1" w:styleId="TekstpodstawowywcityZnak">
    <w:name w:val="Tekst podstawowy wcięty Znak"/>
    <w:link w:val="Tekstpodstawowywcity"/>
    <w:rsid w:val="00B07763"/>
    <w:rPr>
      <w:rFonts w:ascii="Arial" w:hAnsi="Arial"/>
      <w:sz w:val="24"/>
      <w:lang w:val="pl-PL" w:eastAsia="pl-PL" w:bidi="ar-SA"/>
    </w:rPr>
  </w:style>
  <w:style w:type="paragraph" w:customStyle="1" w:styleId="Tekstpodstawowy21">
    <w:name w:val="Tekst podstawowy 21"/>
    <w:basedOn w:val="Normalny"/>
    <w:rsid w:val="00B07763"/>
    <w:pPr>
      <w:jc w:val="both"/>
    </w:pPr>
    <w:rPr>
      <w:rFonts w:ascii="Times New Roman" w:hAnsi="Times New Roman"/>
    </w:rPr>
  </w:style>
  <w:style w:type="paragraph" w:customStyle="1" w:styleId="NA">
    <w:name w:val="N/A"/>
    <w:basedOn w:val="Normalny"/>
    <w:rsid w:val="00B07763"/>
    <w:pPr>
      <w:tabs>
        <w:tab w:val="left" w:pos="9000"/>
        <w:tab w:val="right" w:pos="9360"/>
      </w:tabs>
      <w:suppressAutoHyphens/>
      <w:overflowPunct w:val="0"/>
      <w:autoSpaceDE w:val="0"/>
      <w:autoSpaceDN w:val="0"/>
      <w:adjustRightInd w:val="0"/>
      <w:textAlignment w:val="baseline"/>
    </w:pPr>
    <w:rPr>
      <w:rFonts w:ascii="Times New Roman" w:hAnsi="Times New Roman"/>
      <w:sz w:val="22"/>
      <w:lang w:val="en-US"/>
    </w:rPr>
  </w:style>
  <w:style w:type="character" w:styleId="Odwoaniedokomentarza">
    <w:name w:val="annotation reference"/>
    <w:rsid w:val="00507379"/>
    <w:rPr>
      <w:sz w:val="16"/>
      <w:szCs w:val="16"/>
    </w:rPr>
  </w:style>
  <w:style w:type="paragraph" w:styleId="Tekstkomentarza">
    <w:name w:val="annotation text"/>
    <w:basedOn w:val="Normalny"/>
    <w:link w:val="TekstkomentarzaZnak"/>
    <w:rsid w:val="00507379"/>
    <w:rPr>
      <w:sz w:val="20"/>
    </w:rPr>
  </w:style>
  <w:style w:type="character" w:customStyle="1" w:styleId="TekstkomentarzaZnak">
    <w:name w:val="Tekst komentarza Znak"/>
    <w:link w:val="Tekstkomentarza"/>
    <w:rsid w:val="00507379"/>
    <w:rPr>
      <w:rFonts w:ascii="Arial" w:hAnsi="Arial"/>
      <w:lang w:val="pl-PL" w:eastAsia="pl-PL" w:bidi="ar-SA"/>
    </w:rPr>
  </w:style>
  <w:style w:type="paragraph" w:styleId="Tematkomentarza">
    <w:name w:val="annotation subject"/>
    <w:basedOn w:val="Tekstkomentarza"/>
    <w:next w:val="Tekstkomentarza"/>
    <w:link w:val="TematkomentarzaZnak"/>
    <w:rsid w:val="00507379"/>
    <w:rPr>
      <w:b/>
      <w:bCs/>
    </w:rPr>
  </w:style>
  <w:style w:type="character" w:customStyle="1" w:styleId="TematkomentarzaZnak">
    <w:name w:val="Temat komentarza Znak"/>
    <w:link w:val="Tematkomentarza"/>
    <w:rsid w:val="00507379"/>
    <w:rPr>
      <w:rFonts w:ascii="Arial" w:hAnsi="Arial"/>
      <w:b/>
      <w:bCs/>
      <w:lang w:val="pl-PL" w:eastAsia="pl-PL" w:bidi="ar-SA"/>
    </w:rPr>
  </w:style>
  <w:style w:type="character" w:styleId="Numerstrony">
    <w:name w:val="page number"/>
    <w:basedOn w:val="Domylnaczcionkaakapitu"/>
    <w:rsid w:val="0084003B"/>
  </w:style>
  <w:style w:type="paragraph" w:styleId="Spistreci1">
    <w:name w:val="toc 1"/>
    <w:basedOn w:val="Normalny"/>
    <w:next w:val="Normalny"/>
    <w:autoRedefine/>
    <w:semiHidden/>
    <w:rsid w:val="008059AF"/>
    <w:rPr>
      <w:rFonts w:ascii="Times New Roman" w:hAnsi="Times New Roman"/>
    </w:rPr>
  </w:style>
  <w:style w:type="paragraph" w:styleId="Spistreci2">
    <w:name w:val="toc 2"/>
    <w:basedOn w:val="Normalny"/>
    <w:next w:val="Normalny"/>
    <w:autoRedefine/>
    <w:semiHidden/>
    <w:rsid w:val="008059AF"/>
    <w:pPr>
      <w:ind w:left="200"/>
    </w:pPr>
    <w:rPr>
      <w:rFonts w:ascii="Times New Roman" w:hAnsi="Times New Roman"/>
      <w:sz w:val="20"/>
    </w:rPr>
  </w:style>
  <w:style w:type="paragraph" w:styleId="Spistreci3">
    <w:name w:val="toc 3"/>
    <w:basedOn w:val="Normalny"/>
    <w:next w:val="Normalny"/>
    <w:autoRedefine/>
    <w:semiHidden/>
    <w:rsid w:val="008059AF"/>
    <w:pPr>
      <w:ind w:left="400"/>
    </w:pPr>
    <w:rPr>
      <w:rFonts w:ascii="Times New Roman" w:hAnsi="Times New Roman"/>
      <w:sz w:val="20"/>
    </w:rPr>
  </w:style>
  <w:style w:type="paragraph" w:styleId="Spistreci4">
    <w:name w:val="toc 4"/>
    <w:basedOn w:val="Normalny"/>
    <w:next w:val="Normalny"/>
    <w:autoRedefine/>
    <w:semiHidden/>
    <w:rsid w:val="008059AF"/>
    <w:pPr>
      <w:ind w:left="600"/>
    </w:pPr>
    <w:rPr>
      <w:rFonts w:ascii="Times New Roman" w:hAnsi="Times New Roman"/>
      <w:sz w:val="20"/>
    </w:rPr>
  </w:style>
  <w:style w:type="paragraph" w:styleId="Spistreci5">
    <w:name w:val="toc 5"/>
    <w:basedOn w:val="Normalny"/>
    <w:next w:val="Normalny"/>
    <w:autoRedefine/>
    <w:semiHidden/>
    <w:rsid w:val="008059AF"/>
    <w:pPr>
      <w:ind w:left="800"/>
    </w:pPr>
    <w:rPr>
      <w:rFonts w:ascii="Times New Roman" w:hAnsi="Times New Roman"/>
      <w:sz w:val="20"/>
    </w:rPr>
  </w:style>
  <w:style w:type="paragraph" w:styleId="Spistreci6">
    <w:name w:val="toc 6"/>
    <w:basedOn w:val="Normalny"/>
    <w:next w:val="Normalny"/>
    <w:autoRedefine/>
    <w:semiHidden/>
    <w:rsid w:val="008059AF"/>
    <w:pPr>
      <w:ind w:left="1000"/>
    </w:pPr>
    <w:rPr>
      <w:rFonts w:ascii="Times New Roman" w:hAnsi="Times New Roman"/>
      <w:sz w:val="20"/>
    </w:rPr>
  </w:style>
  <w:style w:type="paragraph" w:styleId="Spistreci7">
    <w:name w:val="toc 7"/>
    <w:basedOn w:val="Normalny"/>
    <w:next w:val="Normalny"/>
    <w:autoRedefine/>
    <w:semiHidden/>
    <w:rsid w:val="008059AF"/>
    <w:pPr>
      <w:ind w:left="1200"/>
    </w:pPr>
    <w:rPr>
      <w:rFonts w:ascii="Times New Roman" w:hAnsi="Times New Roman"/>
      <w:sz w:val="20"/>
    </w:rPr>
  </w:style>
  <w:style w:type="paragraph" w:styleId="Spistreci8">
    <w:name w:val="toc 8"/>
    <w:basedOn w:val="Normalny"/>
    <w:next w:val="Normalny"/>
    <w:autoRedefine/>
    <w:semiHidden/>
    <w:rsid w:val="008059AF"/>
    <w:pPr>
      <w:ind w:left="1400"/>
    </w:pPr>
    <w:rPr>
      <w:rFonts w:ascii="Times New Roman" w:hAnsi="Times New Roman"/>
      <w:sz w:val="20"/>
    </w:rPr>
  </w:style>
  <w:style w:type="paragraph" w:styleId="Spistreci9">
    <w:name w:val="toc 9"/>
    <w:basedOn w:val="Normalny"/>
    <w:next w:val="Normalny"/>
    <w:autoRedefine/>
    <w:semiHidden/>
    <w:rsid w:val="008059AF"/>
    <w:pPr>
      <w:ind w:left="1600"/>
    </w:pPr>
    <w:rPr>
      <w:rFonts w:ascii="Times New Roman" w:hAnsi="Times New Roman"/>
      <w:sz w:val="20"/>
    </w:rPr>
  </w:style>
  <w:style w:type="paragraph" w:styleId="Listapunktowana">
    <w:name w:val="List Bullet"/>
    <w:basedOn w:val="Normalny"/>
    <w:rsid w:val="008059AF"/>
    <w:pPr>
      <w:jc w:val="both"/>
    </w:pPr>
    <w:rPr>
      <w:rFonts w:ascii="Times New Roman" w:hAnsi="Times New Roman"/>
      <w:spacing w:val="12"/>
      <w:kern w:val="24"/>
      <w:szCs w:val="24"/>
    </w:rPr>
  </w:style>
  <w:style w:type="paragraph" w:customStyle="1" w:styleId="Default">
    <w:name w:val="Default"/>
    <w:rsid w:val="008059AF"/>
    <w:pPr>
      <w:autoSpaceDE w:val="0"/>
      <w:autoSpaceDN w:val="0"/>
      <w:adjustRightInd w:val="0"/>
    </w:pPr>
    <w:rPr>
      <w:color w:val="000000"/>
      <w:sz w:val="24"/>
      <w:szCs w:val="24"/>
    </w:rPr>
  </w:style>
  <w:style w:type="character" w:styleId="Odwoanieprzypisukocowego">
    <w:name w:val="endnote reference"/>
    <w:semiHidden/>
    <w:rsid w:val="008059AF"/>
    <w:rPr>
      <w:vertAlign w:val="superscript"/>
    </w:rPr>
  </w:style>
  <w:style w:type="paragraph" w:customStyle="1" w:styleId="Akapitzlist2">
    <w:name w:val="Akapit z listą2"/>
    <w:basedOn w:val="Normalny"/>
    <w:rsid w:val="003A5129"/>
    <w:pPr>
      <w:autoSpaceDE w:val="0"/>
      <w:autoSpaceDN w:val="0"/>
      <w:ind w:left="720"/>
    </w:pPr>
    <w:rPr>
      <w:rFonts w:ascii="Times New Roman" w:hAnsi="Times New Roman"/>
      <w:sz w:val="20"/>
    </w:rPr>
  </w:style>
  <w:style w:type="paragraph" w:customStyle="1" w:styleId="Styl">
    <w:name w:val="Styl"/>
    <w:uiPriority w:val="99"/>
    <w:rsid w:val="00593705"/>
    <w:pPr>
      <w:widowControl w:val="0"/>
      <w:autoSpaceDE w:val="0"/>
      <w:autoSpaceDN w:val="0"/>
    </w:pPr>
    <w:rPr>
      <w:rFonts w:ascii="Calibri" w:hAnsi="Calibri" w:cs="Calibri"/>
      <w:spacing w:val="-1"/>
      <w:kern w:val="65535"/>
      <w:position w:val="-1"/>
      <w:sz w:val="24"/>
      <w:szCs w:val="24"/>
    </w:rPr>
  </w:style>
  <w:style w:type="paragraph" w:styleId="Zwykytekst">
    <w:name w:val="Plain Text"/>
    <w:basedOn w:val="Normalny"/>
    <w:link w:val="ZwykytekstZnak"/>
    <w:uiPriority w:val="99"/>
    <w:rsid w:val="00593705"/>
    <w:pPr>
      <w:spacing w:line="360" w:lineRule="auto"/>
    </w:pPr>
    <w:rPr>
      <w:rFonts w:ascii="Calibri" w:hAnsi="Calibri"/>
      <w:szCs w:val="24"/>
      <w:lang w:eastAsia="en-US"/>
    </w:rPr>
  </w:style>
  <w:style w:type="character" w:customStyle="1" w:styleId="ZwykytekstZnak">
    <w:name w:val="Zwykły tekst Znak"/>
    <w:link w:val="Zwykytekst"/>
    <w:uiPriority w:val="99"/>
    <w:rsid w:val="00593705"/>
    <w:rPr>
      <w:rFonts w:ascii="Calibri" w:hAnsi="Calibri" w:cs="Calibri"/>
      <w:sz w:val="24"/>
      <w:szCs w:val="24"/>
      <w:lang w:eastAsia="en-US"/>
    </w:rPr>
  </w:style>
  <w:style w:type="paragraph" w:customStyle="1" w:styleId="111Nagwek">
    <w:name w:val="1.1.1 Nagłówek"/>
    <w:basedOn w:val="Normalny"/>
    <w:next w:val="Normalny"/>
    <w:uiPriority w:val="99"/>
    <w:rsid w:val="00593705"/>
    <w:pPr>
      <w:tabs>
        <w:tab w:val="num" w:pos="360"/>
      </w:tabs>
      <w:suppressAutoHyphens/>
      <w:spacing w:line="360" w:lineRule="auto"/>
    </w:pPr>
    <w:rPr>
      <w:rFonts w:cs="Arial"/>
      <w:b/>
      <w:bCs/>
      <w:sz w:val="22"/>
      <w:szCs w:val="22"/>
      <w:lang w:eastAsia="ar-SA"/>
    </w:rPr>
  </w:style>
  <w:style w:type="character" w:customStyle="1" w:styleId="WW-Nagwek1">
    <w:name w:val="WW-Nagłówek #1"/>
    <w:uiPriority w:val="99"/>
    <w:rsid w:val="00593705"/>
    <w:rPr>
      <w:rFonts w:ascii="Times New Roman" w:hAnsi="Times New Roman" w:cs="Times New Roman"/>
      <w:b/>
      <w:bCs/>
      <w:u w:val="single"/>
    </w:rPr>
  </w:style>
  <w:style w:type="character" w:customStyle="1" w:styleId="Teksttreci">
    <w:name w:val="Tekst treści_"/>
    <w:link w:val="Teksttreci1"/>
    <w:uiPriority w:val="99"/>
    <w:locked/>
    <w:rsid w:val="00593705"/>
    <w:rPr>
      <w:rFonts w:ascii="Arial" w:hAnsi="Arial" w:cs="Arial"/>
      <w:sz w:val="14"/>
      <w:szCs w:val="14"/>
      <w:shd w:val="clear" w:color="auto" w:fill="FFFFFF"/>
    </w:rPr>
  </w:style>
  <w:style w:type="paragraph" w:customStyle="1" w:styleId="Teksttreci1">
    <w:name w:val="Tekst treści1"/>
    <w:basedOn w:val="Normalny"/>
    <w:link w:val="Teksttreci"/>
    <w:uiPriority w:val="99"/>
    <w:rsid w:val="00593705"/>
    <w:pPr>
      <w:shd w:val="clear" w:color="auto" w:fill="FFFFFF"/>
      <w:spacing w:line="182" w:lineRule="exact"/>
      <w:ind w:hanging="360"/>
    </w:pPr>
    <w:rPr>
      <w:sz w:val="14"/>
      <w:szCs w:val="14"/>
    </w:rPr>
  </w:style>
  <w:style w:type="character" w:customStyle="1" w:styleId="Teksttreci9pt">
    <w:name w:val="Tekst treści + 9 pt"/>
    <w:aliases w:val="Małe litery"/>
    <w:uiPriority w:val="99"/>
    <w:rsid w:val="00593705"/>
    <w:rPr>
      <w:rFonts w:ascii="Arial" w:hAnsi="Arial" w:cs="Arial"/>
      <w:smallCaps/>
      <w:spacing w:val="0"/>
      <w:sz w:val="18"/>
      <w:szCs w:val="18"/>
      <w:shd w:val="clear" w:color="auto" w:fill="FFFFFF"/>
    </w:rPr>
  </w:style>
  <w:style w:type="character" w:customStyle="1" w:styleId="NagwekZnak">
    <w:name w:val="Nagłówek Znak"/>
    <w:link w:val="Nagwek"/>
    <w:uiPriority w:val="99"/>
    <w:locked/>
    <w:rsid w:val="00967940"/>
    <w:rPr>
      <w:rFonts w:ascii="Arial" w:hAnsi="Arial"/>
      <w:sz w:val="24"/>
    </w:rPr>
  </w:style>
  <w:style w:type="paragraph" w:customStyle="1" w:styleId="Akapitzlist10">
    <w:name w:val="Akapit z listą1"/>
    <w:basedOn w:val="Normalny"/>
    <w:rsid w:val="00F73B05"/>
    <w:pPr>
      <w:suppressAutoHyphens/>
      <w:spacing w:line="100" w:lineRule="atLeast"/>
      <w:ind w:left="720"/>
    </w:pPr>
    <w:rPr>
      <w:rFonts w:ascii="Calibri" w:hAnsi="Calibri"/>
      <w:kern w:val="1"/>
      <w:sz w:val="20"/>
      <w:lang w:eastAsia="ar-SA"/>
    </w:rPr>
  </w:style>
  <w:style w:type="paragraph" w:customStyle="1" w:styleId="NormalnyWeb2">
    <w:name w:val="Normalny (Web)2"/>
    <w:basedOn w:val="Normalny"/>
    <w:rsid w:val="00F73B05"/>
    <w:pPr>
      <w:suppressAutoHyphens/>
      <w:spacing w:before="28" w:after="28" w:line="100" w:lineRule="atLeast"/>
    </w:pPr>
    <w:rPr>
      <w:rFonts w:ascii="Times New Roman" w:hAnsi="Times New Roman"/>
      <w:kern w:val="1"/>
      <w:szCs w:val="24"/>
      <w:lang w:eastAsia="ar-SA"/>
    </w:rPr>
  </w:style>
  <w:style w:type="character" w:customStyle="1" w:styleId="txt-new">
    <w:name w:val="txt-new"/>
    <w:basedOn w:val="Domylnaczcionkaakapitu"/>
    <w:rsid w:val="00E5547A"/>
  </w:style>
  <w:style w:type="paragraph" w:customStyle="1" w:styleId="Zwykytekst2">
    <w:name w:val="Zwykły tekst2"/>
    <w:basedOn w:val="Normalny"/>
    <w:rsid w:val="00EA1CFF"/>
    <w:pPr>
      <w:suppressAutoHyphens/>
    </w:pPr>
    <w:rPr>
      <w:rFonts w:ascii="Courier New" w:hAnsi="Courier New" w:cs="Courier New"/>
      <w:sz w:val="20"/>
      <w:lang w:eastAsia="ar-SA"/>
    </w:rPr>
  </w:style>
  <w:style w:type="paragraph" w:customStyle="1" w:styleId="W">
    <w:name w:val="W"/>
    <w:basedOn w:val="Normalny"/>
    <w:rsid w:val="008B6B29"/>
    <w:pPr>
      <w:spacing w:line="360" w:lineRule="auto"/>
    </w:pPr>
    <w:rPr>
      <w:rFonts w:ascii="Times New Roman" w:hAnsi="Times New Roman"/>
    </w:rPr>
  </w:style>
  <w:style w:type="character" w:customStyle="1" w:styleId="h2">
    <w:name w:val="h2"/>
    <w:basedOn w:val="Domylnaczcionkaakapitu"/>
    <w:rsid w:val="009E631A"/>
  </w:style>
  <w:style w:type="character" w:customStyle="1" w:styleId="AkapitzlistZnak">
    <w:name w:val="Akapit z listą Znak"/>
    <w:aliases w:val="Tytuł_procedury Znak,normalny tekst Znak,CW_Lista Znak,Obiekt Znak,List Paragraph1 Znak"/>
    <w:link w:val="Akapitzlist1"/>
    <w:locked/>
    <w:rsid w:val="001113B9"/>
    <w:rPr>
      <w:rFonts w:ascii="Arial" w:hAnsi="Arial"/>
      <w:sz w:val="24"/>
    </w:rPr>
  </w:style>
  <w:style w:type="character" w:customStyle="1" w:styleId="text2">
    <w:name w:val="text2"/>
    <w:basedOn w:val="Domylnaczcionkaakapitu"/>
    <w:rsid w:val="00BA0750"/>
  </w:style>
  <w:style w:type="paragraph" w:styleId="Tekstprzypisudolnego">
    <w:name w:val="footnote text"/>
    <w:basedOn w:val="Normalny"/>
    <w:link w:val="TekstprzypisudolnegoZnak"/>
    <w:rsid w:val="00C223FE"/>
    <w:rPr>
      <w:sz w:val="20"/>
    </w:rPr>
  </w:style>
  <w:style w:type="character" w:customStyle="1" w:styleId="TekstprzypisudolnegoZnak">
    <w:name w:val="Tekst przypisu dolnego Znak"/>
    <w:link w:val="Tekstprzypisudolnego"/>
    <w:rsid w:val="00C223FE"/>
    <w:rPr>
      <w:rFonts w:ascii="Arial" w:hAnsi="Arial"/>
    </w:rPr>
  </w:style>
  <w:style w:type="character" w:styleId="Odwoanieprzypisudolnego">
    <w:name w:val="footnote reference"/>
    <w:rsid w:val="00C223FE"/>
    <w:rPr>
      <w:vertAlign w:val="superscript"/>
    </w:rPr>
  </w:style>
  <w:style w:type="paragraph" w:styleId="Mapadokumentu">
    <w:name w:val="Document Map"/>
    <w:basedOn w:val="Normalny"/>
    <w:semiHidden/>
    <w:rsid w:val="00893074"/>
    <w:pPr>
      <w:shd w:val="clear" w:color="auto" w:fill="000080"/>
    </w:pPr>
    <w:rPr>
      <w:rFonts w:ascii="Tahoma" w:hAnsi="Tahoma" w:cs="Tahoma"/>
      <w:sz w:val="20"/>
    </w:rPr>
  </w:style>
  <w:style w:type="paragraph" w:styleId="Akapitzlist">
    <w:name w:val="List Paragraph"/>
    <w:basedOn w:val="Normalny"/>
    <w:uiPriority w:val="34"/>
    <w:qFormat/>
    <w:rsid w:val="007160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7C0D"/>
    <w:rPr>
      <w:rFonts w:ascii="Arial" w:hAnsi="Arial"/>
      <w:sz w:val="24"/>
    </w:rPr>
  </w:style>
  <w:style w:type="paragraph" w:styleId="Nagwek1">
    <w:name w:val="heading 1"/>
    <w:basedOn w:val="Normalny"/>
    <w:next w:val="Normalny"/>
    <w:link w:val="Nagwek1Znak"/>
    <w:qFormat/>
    <w:rsid w:val="00AF5565"/>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rsid w:val="00571577"/>
    <w:pPr>
      <w:keepNext/>
      <w:spacing w:before="240" w:after="60"/>
      <w:outlineLvl w:val="1"/>
    </w:pPr>
    <w:rPr>
      <w:rFonts w:ascii="Cambria" w:hAnsi="Cambria"/>
      <w:b/>
      <w:bCs/>
      <w:i/>
      <w:iCs/>
      <w:sz w:val="28"/>
      <w:szCs w:val="28"/>
    </w:rPr>
  </w:style>
  <w:style w:type="paragraph" w:styleId="Nagwek3">
    <w:name w:val="heading 3"/>
    <w:basedOn w:val="Normalny"/>
    <w:next w:val="Normalny"/>
    <w:qFormat/>
    <w:rsid w:val="006B3EFA"/>
    <w:pPr>
      <w:keepNext/>
      <w:spacing w:before="240" w:after="60"/>
      <w:outlineLvl w:val="2"/>
    </w:pPr>
    <w:rPr>
      <w:rFonts w:cs="Arial"/>
      <w:b/>
      <w:bCs/>
      <w:sz w:val="26"/>
      <w:szCs w:val="26"/>
    </w:rPr>
  </w:style>
  <w:style w:type="paragraph" w:styleId="Nagwek4">
    <w:name w:val="heading 4"/>
    <w:basedOn w:val="Normalny"/>
    <w:next w:val="Normalny"/>
    <w:link w:val="Nagwek4Znak"/>
    <w:qFormat/>
    <w:rsid w:val="00571577"/>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7D6198"/>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593685"/>
    <w:pPr>
      <w:spacing w:before="240" w:after="60"/>
      <w:outlineLvl w:val="5"/>
    </w:pPr>
    <w:rPr>
      <w:rFonts w:ascii="Times New Roman" w:hAnsi="Times New Roman"/>
      <w:b/>
      <w:bCs/>
      <w:sz w:val="22"/>
      <w:szCs w:val="22"/>
    </w:rPr>
  </w:style>
  <w:style w:type="paragraph" w:styleId="Nagwek7">
    <w:name w:val="heading 7"/>
    <w:basedOn w:val="Normalny"/>
    <w:next w:val="Normalny"/>
    <w:qFormat/>
    <w:rsid w:val="008059AF"/>
    <w:pPr>
      <w:keepNext/>
      <w:ind w:left="708"/>
      <w:jc w:val="both"/>
      <w:outlineLvl w:val="6"/>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93685"/>
    <w:pPr>
      <w:tabs>
        <w:tab w:val="center" w:pos="4536"/>
        <w:tab w:val="right" w:pos="9072"/>
      </w:tabs>
    </w:pPr>
  </w:style>
  <w:style w:type="paragraph" w:styleId="Stopka">
    <w:name w:val="footer"/>
    <w:basedOn w:val="Normalny"/>
    <w:link w:val="StopkaZnak"/>
    <w:uiPriority w:val="99"/>
    <w:rsid w:val="00593685"/>
    <w:pPr>
      <w:tabs>
        <w:tab w:val="center" w:pos="4536"/>
        <w:tab w:val="right" w:pos="9072"/>
      </w:tabs>
    </w:pPr>
  </w:style>
  <w:style w:type="character" w:customStyle="1" w:styleId="Nagwek1Znak">
    <w:name w:val="Nagłówek 1 Znak"/>
    <w:link w:val="Nagwek1"/>
    <w:rsid w:val="00AF5565"/>
    <w:rPr>
      <w:rFonts w:ascii="Cambria" w:hAnsi="Cambria"/>
      <w:b/>
      <w:bCs/>
      <w:kern w:val="32"/>
      <w:sz w:val="32"/>
      <w:szCs w:val="32"/>
      <w:lang w:val="pl-PL" w:eastAsia="pl-PL" w:bidi="ar-SA"/>
    </w:rPr>
  </w:style>
  <w:style w:type="paragraph" w:styleId="Tekstpodstawowy3">
    <w:name w:val="Body Text 3"/>
    <w:basedOn w:val="Normalny"/>
    <w:link w:val="Tekstpodstawowy3Znak"/>
    <w:rsid w:val="00AF5565"/>
    <w:pPr>
      <w:spacing w:line="360" w:lineRule="auto"/>
      <w:jc w:val="both"/>
    </w:pPr>
    <w:rPr>
      <w:rFonts w:cs="Arial"/>
      <w:b/>
      <w:bCs/>
      <w:sz w:val="22"/>
      <w:szCs w:val="24"/>
    </w:rPr>
  </w:style>
  <w:style w:type="character" w:customStyle="1" w:styleId="Tekstpodstawowy3Znak">
    <w:name w:val="Tekst podstawowy 3 Znak"/>
    <w:link w:val="Tekstpodstawowy3"/>
    <w:rsid w:val="00AF5565"/>
    <w:rPr>
      <w:rFonts w:ascii="Arial" w:hAnsi="Arial" w:cs="Arial"/>
      <w:b/>
      <w:bCs/>
      <w:sz w:val="22"/>
      <w:szCs w:val="24"/>
      <w:lang w:val="pl-PL" w:eastAsia="pl-PL" w:bidi="ar-SA"/>
    </w:rPr>
  </w:style>
  <w:style w:type="paragraph" w:styleId="Tekstpodstawowy">
    <w:name w:val="Body Text"/>
    <w:basedOn w:val="Normalny"/>
    <w:link w:val="TekstpodstawowyZnak"/>
    <w:rsid w:val="00AF5565"/>
    <w:rPr>
      <w:rFonts w:cs="Arial"/>
    </w:rPr>
  </w:style>
  <w:style w:type="character" w:customStyle="1" w:styleId="TekstpodstawowyZnak">
    <w:name w:val="Tekst podstawowy Znak"/>
    <w:link w:val="Tekstpodstawowy"/>
    <w:rsid w:val="00AF5565"/>
    <w:rPr>
      <w:rFonts w:ascii="Arial" w:hAnsi="Arial" w:cs="Arial"/>
      <w:sz w:val="24"/>
      <w:lang w:val="pl-PL" w:eastAsia="pl-PL" w:bidi="ar-SA"/>
    </w:rPr>
  </w:style>
  <w:style w:type="paragraph" w:styleId="Tekstpodstawowy2">
    <w:name w:val="Body Text 2"/>
    <w:basedOn w:val="Normalny"/>
    <w:link w:val="Tekstpodstawowy2Znak"/>
    <w:rsid w:val="00AF5565"/>
    <w:rPr>
      <w:rFonts w:cs="Arial"/>
      <w:b/>
      <w:bCs/>
    </w:rPr>
  </w:style>
  <w:style w:type="character" w:customStyle="1" w:styleId="Tekstpodstawowy2Znak">
    <w:name w:val="Tekst podstawowy 2 Znak"/>
    <w:link w:val="Tekstpodstawowy2"/>
    <w:rsid w:val="00AF5565"/>
    <w:rPr>
      <w:rFonts w:ascii="Arial" w:hAnsi="Arial" w:cs="Arial"/>
      <w:b/>
      <w:bCs/>
      <w:sz w:val="24"/>
      <w:lang w:val="pl-PL" w:eastAsia="pl-PL" w:bidi="ar-SA"/>
    </w:rPr>
  </w:style>
  <w:style w:type="paragraph" w:customStyle="1" w:styleId="WW-Tekstpodstawowy3">
    <w:name w:val="WW-Tekst podstawowy 3"/>
    <w:basedOn w:val="Normalny"/>
    <w:rsid w:val="00AF5565"/>
    <w:pPr>
      <w:suppressAutoHyphens/>
      <w:spacing w:line="360" w:lineRule="auto"/>
      <w:jc w:val="both"/>
    </w:pPr>
    <w:rPr>
      <w:sz w:val="26"/>
    </w:rPr>
  </w:style>
  <w:style w:type="paragraph" w:styleId="Tekstprzypisukocowego">
    <w:name w:val="endnote text"/>
    <w:basedOn w:val="Normalny"/>
    <w:link w:val="TekstprzypisukocowegoZnak"/>
    <w:rsid w:val="00AF5565"/>
    <w:rPr>
      <w:sz w:val="20"/>
    </w:rPr>
  </w:style>
  <w:style w:type="character" w:customStyle="1" w:styleId="TekstprzypisukocowegoZnak">
    <w:name w:val="Tekst przypisu końcowego Znak"/>
    <w:link w:val="Tekstprzypisukocowego"/>
    <w:rsid w:val="00AF5565"/>
    <w:rPr>
      <w:rFonts w:ascii="Arial" w:hAnsi="Arial"/>
      <w:lang w:val="pl-PL" w:eastAsia="pl-PL" w:bidi="ar-SA"/>
    </w:rPr>
  </w:style>
  <w:style w:type="paragraph" w:styleId="Tytu">
    <w:name w:val="Title"/>
    <w:basedOn w:val="Normalny"/>
    <w:link w:val="TytuZnak"/>
    <w:uiPriority w:val="99"/>
    <w:qFormat/>
    <w:rsid w:val="00CA5A31"/>
    <w:pPr>
      <w:jc w:val="center"/>
    </w:pPr>
    <w:rPr>
      <w:b/>
      <w:sz w:val="26"/>
    </w:rPr>
  </w:style>
  <w:style w:type="character" w:customStyle="1" w:styleId="TytuZnak">
    <w:name w:val="Tytuł Znak"/>
    <w:link w:val="Tytu"/>
    <w:uiPriority w:val="99"/>
    <w:rsid w:val="00CA5A31"/>
    <w:rPr>
      <w:rFonts w:ascii="Arial" w:hAnsi="Arial"/>
      <w:b/>
      <w:sz w:val="26"/>
      <w:lang w:val="pl-PL" w:eastAsia="pl-PL" w:bidi="ar-SA"/>
    </w:rPr>
  </w:style>
  <w:style w:type="character" w:customStyle="1" w:styleId="StopkaZnak">
    <w:name w:val="Stopka Znak"/>
    <w:link w:val="Stopka"/>
    <w:uiPriority w:val="99"/>
    <w:rsid w:val="00CA5A31"/>
    <w:rPr>
      <w:rFonts w:ascii="Arial" w:hAnsi="Arial"/>
      <w:sz w:val="24"/>
      <w:lang w:val="pl-PL" w:eastAsia="pl-PL" w:bidi="ar-SA"/>
    </w:rPr>
  </w:style>
  <w:style w:type="character" w:customStyle="1" w:styleId="Nagwek5Znak">
    <w:name w:val="Nagłówek 5 Znak"/>
    <w:link w:val="Nagwek5"/>
    <w:semiHidden/>
    <w:rsid w:val="007D6198"/>
    <w:rPr>
      <w:rFonts w:ascii="Calibri" w:hAnsi="Calibri"/>
      <w:b/>
      <w:bCs/>
      <w:i/>
      <w:iCs/>
      <w:sz w:val="26"/>
      <w:szCs w:val="26"/>
      <w:lang w:val="pl-PL" w:eastAsia="pl-PL" w:bidi="ar-SA"/>
    </w:rPr>
  </w:style>
  <w:style w:type="paragraph" w:styleId="NormalnyWeb">
    <w:name w:val="Normal (Web)"/>
    <w:basedOn w:val="Normalny"/>
    <w:uiPriority w:val="99"/>
    <w:rsid w:val="007D6198"/>
    <w:pPr>
      <w:spacing w:before="100" w:beforeAutospacing="1" w:after="100" w:afterAutospacing="1"/>
      <w:jc w:val="both"/>
    </w:pPr>
    <w:rPr>
      <w:rFonts w:ascii="Times New Roman" w:hAnsi="Times New Roman"/>
      <w:sz w:val="20"/>
    </w:rPr>
  </w:style>
  <w:style w:type="character" w:customStyle="1" w:styleId="Nagwek2Znak">
    <w:name w:val="Nagłówek 2 Znak"/>
    <w:link w:val="Nagwek2"/>
    <w:semiHidden/>
    <w:rsid w:val="00571577"/>
    <w:rPr>
      <w:rFonts w:ascii="Cambria" w:hAnsi="Cambria"/>
      <w:b/>
      <w:bCs/>
      <w:i/>
      <w:iCs/>
      <w:sz w:val="28"/>
      <w:szCs w:val="28"/>
      <w:lang w:val="pl-PL" w:eastAsia="pl-PL" w:bidi="ar-SA"/>
    </w:rPr>
  </w:style>
  <w:style w:type="character" w:customStyle="1" w:styleId="Nagwek4Znak">
    <w:name w:val="Nagłówek 4 Znak"/>
    <w:link w:val="Nagwek4"/>
    <w:semiHidden/>
    <w:rsid w:val="00571577"/>
    <w:rPr>
      <w:rFonts w:ascii="Calibri" w:hAnsi="Calibri"/>
      <w:b/>
      <w:bCs/>
      <w:sz w:val="28"/>
      <w:szCs w:val="28"/>
      <w:lang w:val="pl-PL" w:eastAsia="pl-PL" w:bidi="ar-SA"/>
    </w:rPr>
  </w:style>
  <w:style w:type="paragraph" w:styleId="Tekstpodstawowywcity2">
    <w:name w:val="Body Text Indent 2"/>
    <w:basedOn w:val="Normalny"/>
    <w:link w:val="Tekstpodstawowywcity2Znak"/>
    <w:rsid w:val="00571577"/>
    <w:pPr>
      <w:spacing w:after="120" w:line="480" w:lineRule="auto"/>
      <w:ind w:left="283"/>
    </w:pPr>
  </w:style>
  <w:style w:type="character" w:customStyle="1" w:styleId="Tekstpodstawowywcity2Znak">
    <w:name w:val="Tekst podstawowy wcięty 2 Znak"/>
    <w:link w:val="Tekstpodstawowywcity2"/>
    <w:rsid w:val="00571577"/>
    <w:rPr>
      <w:rFonts w:ascii="Arial" w:hAnsi="Arial"/>
      <w:sz w:val="24"/>
      <w:lang w:val="pl-PL" w:eastAsia="pl-PL" w:bidi="ar-SA"/>
    </w:rPr>
  </w:style>
  <w:style w:type="paragraph" w:styleId="Tekstpodstawowywcity3">
    <w:name w:val="Body Text Indent 3"/>
    <w:basedOn w:val="Normalny"/>
    <w:link w:val="Tekstpodstawowywcity3Znak"/>
    <w:rsid w:val="00571577"/>
    <w:pPr>
      <w:spacing w:after="120"/>
      <w:ind w:left="283"/>
    </w:pPr>
    <w:rPr>
      <w:sz w:val="16"/>
      <w:szCs w:val="16"/>
    </w:rPr>
  </w:style>
  <w:style w:type="character" w:customStyle="1" w:styleId="Tekstpodstawowywcity3Znak">
    <w:name w:val="Tekst podstawowy wcięty 3 Znak"/>
    <w:link w:val="Tekstpodstawowywcity3"/>
    <w:rsid w:val="00571577"/>
    <w:rPr>
      <w:rFonts w:ascii="Arial" w:hAnsi="Arial"/>
      <w:sz w:val="16"/>
      <w:szCs w:val="16"/>
      <w:lang w:val="pl-PL" w:eastAsia="pl-PL" w:bidi="ar-SA"/>
    </w:rPr>
  </w:style>
  <w:style w:type="character" w:customStyle="1" w:styleId="Nagwek6Znak">
    <w:name w:val="Nagłówek 6 Znak"/>
    <w:link w:val="Nagwek6"/>
    <w:rsid w:val="00571577"/>
    <w:rPr>
      <w:b/>
      <w:bCs/>
      <w:sz w:val="22"/>
      <w:szCs w:val="22"/>
      <w:lang w:val="pl-PL" w:eastAsia="pl-PL" w:bidi="ar-SA"/>
    </w:rPr>
  </w:style>
  <w:style w:type="character" w:styleId="Hipercze">
    <w:name w:val="Hyperlink"/>
    <w:unhideWhenUsed/>
    <w:rsid w:val="00571577"/>
    <w:rPr>
      <w:color w:val="0000FF"/>
      <w:u w:val="single"/>
    </w:rPr>
  </w:style>
  <w:style w:type="paragraph" w:styleId="Podtytu">
    <w:name w:val="Subtitle"/>
    <w:basedOn w:val="Normalny"/>
    <w:link w:val="PodtytuZnak"/>
    <w:qFormat/>
    <w:rsid w:val="00571577"/>
    <w:pPr>
      <w:jc w:val="center"/>
      <w:outlineLvl w:val="0"/>
    </w:pPr>
    <w:rPr>
      <w:rFonts w:ascii="Times New Roman" w:hAnsi="Times New Roman"/>
      <w:b/>
      <w:spacing w:val="40"/>
      <w:sz w:val="32"/>
      <w:szCs w:val="24"/>
      <w:lang w:eastAsia="en-US"/>
    </w:rPr>
  </w:style>
  <w:style w:type="character" w:customStyle="1" w:styleId="PodtytuZnak">
    <w:name w:val="Podtytuł Znak"/>
    <w:link w:val="Podtytu"/>
    <w:rsid w:val="00571577"/>
    <w:rPr>
      <w:b/>
      <w:spacing w:val="40"/>
      <w:sz w:val="32"/>
      <w:szCs w:val="24"/>
      <w:lang w:val="pl-PL" w:eastAsia="en-US" w:bidi="ar-SA"/>
    </w:rPr>
  </w:style>
  <w:style w:type="paragraph" w:customStyle="1" w:styleId="pkt">
    <w:name w:val="pkt"/>
    <w:basedOn w:val="Normalny"/>
    <w:uiPriority w:val="99"/>
    <w:rsid w:val="00571577"/>
    <w:pPr>
      <w:spacing w:before="60" w:after="60"/>
      <w:ind w:left="851" w:hanging="295"/>
      <w:jc w:val="both"/>
    </w:pPr>
    <w:rPr>
      <w:rFonts w:ascii="Times New Roman" w:hAnsi="Times New Roman"/>
    </w:rPr>
  </w:style>
  <w:style w:type="paragraph" w:customStyle="1" w:styleId="pkt1">
    <w:name w:val="pkt1"/>
    <w:basedOn w:val="pkt"/>
    <w:rsid w:val="00571577"/>
    <w:pPr>
      <w:ind w:left="850" w:hanging="425"/>
    </w:pPr>
  </w:style>
  <w:style w:type="paragraph" w:customStyle="1" w:styleId="WW-Tekstpodstawowywcity3">
    <w:name w:val="WW-Tekst podstawowy wcięty 3"/>
    <w:basedOn w:val="Normalny"/>
    <w:rsid w:val="00571577"/>
    <w:pPr>
      <w:widowControl w:val="0"/>
      <w:suppressAutoHyphens/>
      <w:ind w:firstLine="426"/>
      <w:jc w:val="both"/>
    </w:pPr>
  </w:style>
  <w:style w:type="paragraph" w:customStyle="1" w:styleId="tekstost">
    <w:name w:val="tekst ost"/>
    <w:basedOn w:val="Normalny"/>
    <w:rsid w:val="00571577"/>
    <w:pPr>
      <w:overflowPunct w:val="0"/>
      <w:autoSpaceDE w:val="0"/>
      <w:autoSpaceDN w:val="0"/>
      <w:adjustRightInd w:val="0"/>
      <w:jc w:val="both"/>
    </w:pPr>
    <w:rPr>
      <w:rFonts w:ascii="Times New Roman" w:hAnsi="Times New Roman"/>
      <w:sz w:val="20"/>
    </w:rPr>
  </w:style>
  <w:style w:type="paragraph" w:customStyle="1" w:styleId="Akapitzlist1">
    <w:name w:val="Akapit z listą1"/>
    <w:aliases w:val="Tytuł_procedury,normalny tekst,CW_Lista,Obiekt,List Paragraph1"/>
    <w:basedOn w:val="Normalny"/>
    <w:link w:val="AkapitzlistZnak"/>
    <w:qFormat/>
    <w:rsid w:val="00571577"/>
    <w:pPr>
      <w:ind w:left="708"/>
    </w:pPr>
  </w:style>
  <w:style w:type="paragraph" w:styleId="Tekstdymka">
    <w:name w:val="Balloon Text"/>
    <w:basedOn w:val="Normalny"/>
    <w:link w:val="TekstdymkaZnak"/>
    <w:rsid w:val="00970FE3"/>
    <w:rPr>
      <w:rFonts w:ascii="Tahoma" w:hAnsi="Tahoma" w:cs="Tahoma"/>
      <w:sz w:val="16"/>
      <w:szCs w:val="16"/>
    </w:rPr>
  </w:style>
  <w:style w:type="character" w:customStyle="1" w:styleId="TekstdymkaZnak">
    <w:name w:val="Tekst dymka Znak"/>
    <w:link w:val="Tekstdymka"/>
    <w:rsid w:val="00970FE3"/>
    <w:rPr>
      <w:rFonts w:ascii="Tahoma" w:hAnsi="Tahoma" w:cs="Tahoma"/>
      <w:sz w:val="16"/>
      <w:szCs w:val="16"/>
      <w:lang w:val="pl-PL" w:eastAsia="pl-PL" w:bidi="ar-SA"/>
    </w:rPr>
  </w:style>
  <w:style w:type="paragraph" w:styleId="Tekstpodstawowywcity">
    <w:name w:val="Body Text Indent"/>
    <w:basedOn w:val="Normalny"/>
    <w:link w:val="TekstpodstawowywcityZnak"/>
    <w:rsid w:val="00B07763"/>
    <w:pPr>
      <w:spacing w:after="120"/>
      <w:ind w:left="283"/>
    </w:pPr>
  </w:style>
  <w:style w:type="character" w:customStyle="1" w:styleId="TekstpodstawowywcityZnak">
    <w:name w:val="Tekst podstawowy wcięty Znak"/>
    <w:link w:val="Tekstpodstawowywcity"/>
    <w:rsid w:val="00B07763"/>
    <w:rPr>
      <w:rFonts w:ascii="Arial" w:hAnsi="Arial"/>
      <w:sz w:val="24"/>
      <w:lang w:val="pl-PL" w:eastAsia="pl-PL" w:bidi="ar-SA"/>
    </w:rPr>
  </w:style>
  <w:style w:type="paragraph" w:customStyle="1" w:styleId="Tekstpodstawowy21">
    <w:name w:val="Tekst podstawowy 21"/>
    <w:basedOn w:val="Normalny"/>
    <w:rsid w:val="00B07763"/>
    <w:pPr>
      <w:jc w:val="both"/>
    </w:pPr>
    <w:rPr>
      <w:rFonts w:ascii="Times New Roman" w:hAnsi="Times New Roman"/>
    </w:rPr>
  </w:style>
  <w:style w:type="paragraph" w:customStyle="1" w:styleId="NA">
    <w:name w:val="N/A"/>
    <w:basedOn w:val="Normalny"/>
    <w:rsid w:val="00B07763"/>
    <w:pPr>
      <w:tabs>
        <w:tab w:val="left" w:pos="9000"/>
        <w:tab w:val="right" w:pos="9360"/>
      </w:tabs>
      <w:suppressAutoHyphens/>
      <w:overflowPunct w:val="0"/>
      <w:autoSpaceDE w:val="0"/>
      <w:autoSpaceDN w:val="0"/>
      <w:adjustRightInd w:val="0"/>
      <w:textAlignment w:val="baseline"/>
    </w:pPr>
    <w:rPr>
      <w:rFonts w:ascii="Times New Roman" w:hAnsi="Times New Roman"/>
      <w:sz w:val="22"/>
      <w:lang w:val="en-US"/>
    </w:rPr>
  </w:style>
  <w:style w:type="character" w:styleId="Odwoaniedokomentarza">
    <w:name w:val="annotation reference"/>
    <w:rsid w:val="00507379"/>
    <w:rPr>
      <w:sz w:val="16"/>
      <w:szCs w:val="16"/>
    </w:rPr>
  </w:style>
  <w:style w:type="paragraph" w:styleId="Tekstkomentarza">
    <w:name w:val="annotation text"/>
    <w:basedOn w:val="Normalny"/>
    <w:link w:val="TekstkomentarzaZnak"/>
    <w:rsid w:val="00507379"/>
    <w:rPr>
      <w:sz w:val="20"/>
    </w:rPr>
  </w:style>
  <w:style w:type="character" w:customStyle="1" w:styleId="TekstkomentarzaZnak">
    <w:name w:val="Tekst komentarza Znak"/>
    <w:link w:val="Tekstkomentarza"/>
    <w:rsid w:val="00507379"/>
    <w:rPr>
      <w:rFonts w:ascii="Arial" w:hAnsi="Arial"/>
      <w:lang w:val="pl-PL" w:eastAsia="pl-PL" w:bidi="ar-SA"/>
    </w:rPr>
  </w:style>
  <w:style w:type="paragraph" w:styleId="Tematkomentarza">
    <w:name w:val="annotation subject"/>
    <w:basedOn w:val="Tekstkomentarza"/>
    <w:next w:val="Tekstkomentarza"/>
    <w:link w:val="TematkomentarzaZnak"/>
    <w:rsid w:val="00507379"/>
    <w:rPr>
      <w:b/>
      <w:bCs/>
    </w:rPr>
  </w:style>
  <w:style w:type="character" w:customStyle="1" w:styleId="TematkomentarzaZnak">
    <w:name w:val="Temat komentarza Znak"/>
    <w:link w:val="Tematkomentarza"/>
    <w:rsid w:val="00507379"/>
    <w:rPr>
      <w:rFonts w:ascii="Arial" w:hAnsi="Arial"/>
      <w:b/>
      <w:bCs/>
      <w:lang w:val="pl-PL" w:eastAsia="pl-PL" w:bidi="ar-SA"/>
    </w:rPr>
  </w:style>
  <w:style w:type="character" w:styleId="Numerstrony">
    <w:name w:val="page number"/>
    <w:basedOn w:val="Domylnaczcionkaakapitu"/>
    <w:rsid w:val="0084003B"/>
  </w:style>
  <w:style w:type="paragraph" w:styleId="Spistreci1">
    <w:name w:val="toc 1"/>
    <w:basedOn w:val="Normalny"/>
    <w:next w:val="Normalny"/>
    <w:autoRedefine/>
    <w:semiHidden/>
    <w:rsid w:val="008059AF"/>
    <w:rPr>
      <w:rFonts w:ascii="Times New Roman" w:hAnsi="Times New Roman"/>
    </w:rPr>
  </w:style>
  <w:style w:type="paragraph" w:styleId="Spistreci2">
    <w:name w:val="toc 2"/>
    <w:basedOn w:val="Normalny"/>
    <w:next w:val="Normalny"/>
    <w:autoRedefine/>
    <w:semiHidden/>
    <w:rsid w:val="008059AF"/>
    <w:pPr>
      <w:ind w:left="200"/>
    </w:pPr>
    <w:rPr>
      <w:rFonts w:ascii="Times New Roman" w:hAnsi="Times New Roman"/>
      <w:sz w:val="20"/>
    </w:rPr>
  </w:style>
  <w:style w:type="paragraph" w:styleId="Spistreci3">
    <w:name w:val="toc 3"/>
    <w:basedOn w:val="Normalny"/>
    <w:next w:val="Normalny"/>
    <w:autoRedefine/>
    <w:semiHidden/>
    <w:rsid w:val="008059AF"/>
    <w:pPr>
      <w:ind w:left="400"/>
    </w:pPr>
    <w:rPr>
      <w:rFonts w:ascii="Times New Roman" w:hAnsi="Times New Roman"/>
      <w:sz w:val="20"/>
    </w:rPr>
  </w:style>
  <w:style w:type="paragraph" w:styleId="Spistreci4">
    <w:name w:val="toc 4"/>
    <w:basedOn w:val="Normalny"/>
    <w:next w:val="Normalny"/>
    <w:autoRedefine/>
    <w:semiHidden/>
    <w:rsid w:val="008059AF"/>
    <w:pPr>
      <w:ind w:left="600"/>
    </w:pPr>
    <w:rPr>
      <w:rFonts w:ascii="Times New Roman" w:hAnsi="Times New Roman"/>
      <w:sz w:val="20"/>
    </w:rPr>
  </w:style>
  <w:style w:type="paragraph" w:styleId="Spistreci5">
    <w:name w:val="toc 5"/>
    <w:basedOn w:val="Normalny"/>
    <w:next w:val="Normalny"/>
    <w:autoRedefine/>
    <w:semiHidden/>
    <w:rsid w:val="008059AF"/>
    <w:pPr>
      <w:ind w:left="800"/>
    </w:pPr>
    <w:rPr>
      <w:rFonts w:ascii="Times New Roman" w:hAnsi="Times New Roman"/>
      <w:sz w:val="20"/>
    </w:rPr>
  </w:style>
  <w:style w:type="paragraph" w:styleId="Spistreci6">
    <w:name w:val="toc 6"/>
    <w:basedOn w:val="Normalny"/>
    <w:next w:val="Normalny"/>
    <w:autoRedefine/>
    <w:semiHidden/>
    <w:rsid w:val="008059AF"/>
    <w:pPr>
      <w:ind w:left="1000"/>
    </w:pPr>
    <w:rPr>
      <w:rFonts w:ascii="Times New Roman" w:hAnsi="Times New Roman"/>
      <w:sz w:val="20"/>
    </w:rPr>
  </w:style>
  <w:style w:type="paragraph" w:styleId="Spistreci7">
    <w:name w:val="toc 7"/>
    <w:basedOn w:val="Normalny"/>
    <w:next w:val="Normalny"/>
    <w:autoRedefine/>
    <w:semiHidden/>
    <w:rsid w:val="008059AF"/>
    <w:pPr>
      <w:ind w:left="1200"/>
    </w:pPr>
    <w:rPr>
      <w:rFonts w:ascii="Times New Roman" w:hAnsi="Times New Roman"/>
      <w:sz w:val="20"/>
    </w:rPr>
  </w:style>
  <w:style w:type="paragraph" w:styleId="Spistreci8">
    <w:name w:val="toc 8"/>
    <w:basedOn w:val="Normalny"/>
    <w:next w:val="Normalny"/>
    <w:autoRedefine/>
    <w:semiHidden/>
    <w:rsid w:val="008059AF"/>
    <w:pPr>
      <w:ind w:left="1400"/>
    </w:pPr>
    <w:rPr>
      <w:rFonts w:ascii="Times New Roman" w:hAnsi="Times New Roman"/>
      <w:sz w:val="20"/>
    </w:rPr>
  </w:style>
  <w:style w:type="paragraph" w:styleId="Spistreci9">
    <w:name w:val="toc 9"/>
    <w:basedOn w:val="Normalny"/>
    <w:next w:val="Normalny"/>
    <w:autoRedefine/>
    <w:semiHidden/>
    <w:rsid w:val="008059AF"/>
    <w:pPr>
      <w:ind w:left="1600"/>
    </w:pPr>
    <w:rPr>
      <w:rFonts w:ascii="Times New Roman" w:hAnsi="Times New Roman"/>
      <w:sz w:val="20"/>
    </w:rPr>
  </w:style>
  <w:style w:type="paragraph" w:styleId="Listapunktowana">
    <w:name w:val="List Bullet"/>
    <w:basedOn w:val="Normalny"/>
    <w:rsid w:val="008059AF"/>
    <w:pPr>
      <w:jc w:val="both"/>
    </w:pPr>
    <w:rPr>
      <w:rFonts w:ascii="Times New Roman" w:hAnsi="Times New Roman"/>
      <w:spacing w:val="12"/>
      <w:kern w:val="24"/>
      <w:szCs w:val="24"/>
    </w:rPr>
  </w:style>
  <w:style w:type="paragraph" w:customStyle="1" w:styleId="Default">
    <w:name w:val="Default"/>
    <w:rsid w:val="008059AF"/>
    <w:pPr>
      <w:autoSpaceDE w:val="0"/>
      <w:autoSpaceDN w:val="0"/>
      <w:adjustRightInd w:val="0"/>
    </w:pPr>
    <w:rPr>
      <w:color w:val="000000"/>
      <w:sz w:val="24"/>
      <w:szCs w:val="24"/>
    </w:rPr>
  </w:style>
  <w:style w:type="character" w:styleId="Odwoanieprzypisukocowego">
    <w:name w:val="endnote reference"/>
    <w:semiHidden/>
    <w:rsid w:val="008059AF"/>
    <w:rPr>
      <w:vertAlign w:val="superscript"/>
    </w:rPr>
  </w:style>
  <w:style w:type="paragraph" w:customStyle="1" w:styleId="Akapitzlist2">
    <w:name w:val="Akapit z listą2"/>
    <w:basedOn w:val="Normalny"/>
    <w:rsid w:val="003A5129"/>
    <w:pPr>
      <w:autoSpaceDE w:val="0"/>
      <w:autoSpaceDN w:val="0"/>
      <w:ind w:left="720"/>
    </w:pPr>
    <w:rPr>
      <w:rFonts w:ascii="Times New Roman" w:hAnsi="Times New Roman"/>
      <w:sz w:val="20"/>
    </w:rPr>
  </w:style>
  <w:style w:type="paragraph" w:customStyle="1" w:styleId="Styl">
    <w:name w:val="Styl"/>
    <w:uiPriority w:val="99"/>
    <w:rsid w:val="00593705"/>
    <w:pPr>
      <w:widowControl w:val="0"/>
      <w:autoSpaceDE w:val="0"/>
      <w:autoSpaceDN w:val="0"/>
    </w:pPr>
    <w:rPr>
      <w:rFonts w:ascii="Calibri" w:hAnsi="Calibri" w:cs="Calibri"/>
      <w:spacing w:val="-1"/>
      <w:kern w:val="65535"/>
      <w:position w:val="-1"/>
      <w:sz w:val="24"/>
      <w:szCs w:val="24"/>
    </w:rPr>
  </w:style>
  <w:style w:type="paragraph" w:styleId="Zwykytekst">
    <w:name w:val="Plain Text"/>
    <w:basedOn w:val="Normalny"/>
    <w:link w:val="ZwykytekstZnak"/>
    <w:uiPriority w:val="99"/>
    <w:rsid w:val="00593705"/>
    <w:pPr>
      <w:spacing w:line="360" w:lineRule="auto"/>
    </w:pPr>
    <w:rPr>
      <w:rFonts w:ascii="Calibri" w:hAnsi="Calibri"/>
      <w:szCs w:val="24"/>
      <w:lang w:eastAsia="en-US"/>
    </w:rPr>
  </w:style>
  <w:style w:type="character" w:customStyle="1" w:styleId="ZwykytekstZnak">
    <w:name w:val="Zwykły tekst Znak"/>
    <w:link w:val="Zwykytekst"/>
    <w:uiPriority w:val="99"/>
    <w:rsid w:val="00593705"/>
    <w:rPr>
      <w:rFonts w:ascii="Calibri" w:hAnsi="Calibri" w:cs="Calibri"/>
      <w:sz w:val="24"/>
      <w:szCs w:val="24"/>
      <w:lang w:eastAsia="en-US"/>
    </w:rPr>
  </w:style>
  <w:style w:type="paragraph" w:customStyle="1" w:styleId="111Nagwek">
    <w:name w:val="1.1.1 Nagłówek"/>
    <w:basedOn w:val="Normalny"/>
    <w:next w:val="Normalny"/>
    <w:uiPriority w:val="99"/>
    <w:rsid w:val="00593705"/>
    <w:pPr>
      <w:tabs>
        <w:tab w:val="num" w:pos="360"/>
      </w:tabs>
      <w:suppressAutoHyphens/>
      <w:spacing w:line="360" w:lineRule="auto"/>
    </w:pPr>
    <w:rPr>
      <w:rFonts w:cs="Arial"/>
      <w:b/>
      <w:bCs/>
      <w:sz w:val="22"/>
      <w:szCs w:val="22"/>
      <w:lang w:eastAsia="ar-SA"/>
    </w:rPr>
  </w:style>
  <w:style w:type="character" w:customStyle="1" w:styleId="WW-Nagwek1">
    <w:name w:val="WW-Nagłówek #1"/>
    <w:uiPriority w:val="99"/>
    <w:rsid w:val="00593705"/>
    <w:rPr>
      <w:rFonts w:ascii="Times New Roman" w:hAnsi="Times New Roman" w:cs="Times New Roman"/>
      <w:b/>
      <w:bCs/>
      <w:u w:val="single"/>
    </w:rPr>
  </w:style>
  <w:style w:type="character" w:customStyle="1" w:styleId="Teksttreci">
    <w:name w:val="Tekst treści_"/>
    <w:link w:val="Teksttreci1"/>
    <w:uiPriority w:val="99"/>
    <w:locked/>
    <w:rsid w:val="00593705"/>
    <w:rPr>
      <w:rFonts w:ascii="Arial" w:hAnsi="Arial" w:cs="Arial"/>
      <w:sz w:val="14"/>
      <w:szCs w:val="14"/>
      <w:shd w:val="clear" w:color="auto" w:fill="FFFFFF"/>
    </w:rPr>
  </w:style>
  <w:style w:type="paragraph" w:customStyle="1" w:styleId="Teksttreci1">
    <w:name w:val="Tekst treści1"/>
    <w:basedOn w:val="Normalny"/>
    <w:link w:val="Teksttreci"/>
    <w:uiPriority w:val="99"/>
    <w:rsid w:val="00593705"/>
    <w:pPr>
      <w:shd w:val="clear" w:color="auto" w:fill="FFFFFF"/>
      <w:spacing w:line="182" w:lineRule="exact"/>
      <w:ind w:hanging="360"/>
    </w:pPr>
    <w:rPr>
      <w:sz w:val="14"/>
      <w:szCs w:val="14"/>
    </w:rPr>
  </w:style>
  <w:style w:type="character" w:customStyle="1" w:styleId="Teksttreci9pt">
    <w:name w:val="Tekst treści + 9 pt"/>
    <w:aliases w:val="Małe litery"/>
    <w:uiPriority w:val="99"/>
    <w:rsid w:val="00593705"/>
    <w:rPr>
      <w:rFonts w:ascii="Arial" w:hAnsi="Arial" w:cs="Arial"/>
      <w:smallCaps/>
      <w:spacing w:val="0"/>
      <w:sz w:val="18"/>
      <w:szCs w:val="18"/>
      <w:shd w:val="clear" w:color="auto" w:fill="FFFFFF"/>
    </w:rPr>
  </w:style>
  <w:style w:type="character" w:customStyle="1" w:styleId="NagwekZnak">
    <w:name w:val="Nagłówek Znak"/>
    <w:link w:val="Nagwek"/>
    <w:uiPriority w:val="99"/>
    <w:locked/>
    <w:rsid w:val="00967940"/>
    <w:rPr>
      <w:rFonts w:ascii="Arial" w:hAnsi="Arial"/>
      <w:sz w:val="24"/>
    </w:rPr>
  </w:style>
  <w:style w:type="paragraph" w:customStyle="1" w:styleId="Akapitzlist10">
    <w:name w:val="Akapit z listą1"/>
    <w:basedOn w:val="Normalny"/>
    <w:rsid w:val="00F73B05"/>
    <w:pPr>
      <w:suppressAutoHyphens/>
      <w:spacing w:line="100" w:lineRule="atLeast"/>
      <w:ind w:left="720"/>
    </w:pPr>
    <w:rPr>
      <w:rFonts w:ascii="Calibri" w:hAnsi="Calibri"/>
      <w:kern w:val="1"/>
      <w:sz w:val="20"/>
      <w:lang w:eastAsia="ar-SA"/>
    </w:rPr>
  </w:style>
  <w:style w:type="paragraph" w:customStyle="1" w:styleId="NormalnyWeb2">
    <w:name w:val="Normalny (Web)2"/>
    <w:basedOn w:val="Normalny"/>
    <w:rsid w:val="00F73B05"/>
    <w:pPr>
      <w:suppressAutoHyphens/>
      <w:spacing w:before="28" w:after="28" w:line="100" w:lineRule="atLeast"/>
    </w:pPr>
    <w:rPr>
      <w:rFonts w:ascii="Times New Roman" w:hAnsi="Times New Roman"/>
      <w:kern w:val="1"/>
      <w:szCs w:val="24"/>
      <w:lang w:eastAsia="ar-SA"/>
    </w:rPr>
  </w:style>
  <w:style w:type="character" w:customStyle="1" w:styleId="txt-new">
    <w:name w:val="txt-new"/>
    <w:basedOn w:val="Domylnaczcionkaakapitu"/>
    <w:rsid w:val="00E5547A"/>
  </w:style>
  <w:style w:type="paragraph" w:customStyle="1" w:styleId="Zwykytekst2">
    <w:name w:val="Zwykły tekst2"/>
    <w:basedOn w:val="Normalny"/>
    <w:rsid w:val="00EA1CFF"/>
    <w:pPr>
      <w:suppressAutoHyphens/>
    </w:pPr>
    <w:rPr>
      <w:rFonts w:ascii="Courier New" w:hAnsi="Courier New" w:cs="Courier New"/>
      <w:sz w:val="20"/>
      <w:lang w:eastAsia="ar-SA"/>
    </w:rPr>
  </w:style>
  <w:style w:type="paragraph" w:customStyle="1" w:styleId="W">
    <w:name w:val="W"/>
    <w:basedOn w:val="Normalny"/>
    <w:rsid w:val="008B6B29"/>
    <w:pPr>
      <w:spacing w:line="360" w:lineRule="auto"/>
    </w:pPr>
    <w:rPr>
      <w:rFonts w:ascii="Times New Roman" w:hAnsi="Times New Roman"/>
    </w:rPr>
  </w:style>
  <w:style w:type="character" w:customStyle="1" w:styleId="h2">
    <w:name w:val="h2"/>
    <w:basedOn w:val="Domylnaczcionkaakapitu"/>
    <w:rsid w:val="009E631A"/>
  </w:style>
  <w:style w:type="character" w:customStyle="1" w:styleId="AkapitzlistZnak">
    <w:name w:val="Akapit z listą Znak"/>
    <w:aliases w:val="Tytuł_procedury Znak,normalny tekst Znak,CW_Lista Znak,Obiekt Znak,List Paragraph1 Znak"/>
    <w:link w:val="Akapitzlist1"/>
    <w:locked/>
    <w:rsid w:val="001113B9"/>
    <w:rPr>
      <w:rFonts w:ascii="Arial" w:hAnsi="Arial"/>
      <w:sz w:val="24"/>
    </w:rPr>
  </w:style>
  <w:style w:type="character" w:customStyle="1" w:styleId="text2">
    <w:name w:val="text2"/>
    <w:basedOn w:val="Domylnaczcionkaakapitu"/>
    <w:rsid w:val="00BA0750"/>
  </w:style>
  <w:style w:type="paragraph" w:styleId="Tekstprzypisudolnego">
    <w:name w:val="footnote text"/>
    <w:basedOn w:val="Normalny"/>
    <w:link w:val="TekstprzypisudolnegoZnak"/>
    <w:rsid w:val="00C223FE"/>
    <w:rPr>
      <w:sz w:val="20"/>
    </w:rPr>
  </w:style>
  <w:style w:type="character" w:customStyle="1" w:styleId="TekstprzypisudolnegoZnak">
    <w:name w:val="Tekst przypisu dolnego Znak"/>
    <w:link w:val="Tekstprzypisudolnego"/>
    <w:rsid w:val="00C223FE"/>
    <w:rPr>
      <w:rFonts w:ascii="Arial" w:hAnsi="Arial"/>
    </w:rPr>
  </w:style>
  <w:style w:type="character" w:styleId="Odwoanieprzypisudolnego">
    <w:name w:val="footnote reference"/>
    <w:rsid w:val="00C223FE"/>
    <w:rPr>
      <w:vertAlign w:val="superscript"/>
    </w:rPr>
  </w:style>
  <w:style w:type="paragraph" w:styleId="Mapadokumentu">
    <w:name w:val="Document Map"/>
    <w:basedOn w:val="Normalny"/>
    <w:semiHidden/>
    <w:rsid w:val="00893074"/>
    <w:pPr>
      <w:shd w:val="clear" w:color="auto" w:fill="000080"/>
    </w:pPr>
    <w:rPr>
      <w:rFonts w:ascii="Tahoma" w:hAnsi="Tahoma" w:cs="Tahoma"/>
      <w:sz w:val="20"/>
    </w:rPr>
  </w:style>
  <w:style w:type="paragraph" w:styleId="Akapitzlist">
    <w:name w:val="List Paragraph"/>
    <w:basedOn w:val="Normalny"/>
    <w:uiPriority w:val="34"/>
    <w:qFormat/>
    <w:rsid w:val="00716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33716">
      <w:bodyDiv w:val="1"/>
      <w:marLeft w:val="0"/>
      <w:marRight w:val="0"/>
      <w:marTop w:val="0"/>
      <w:marBottom w:val="0"/>
      <w:divBdr>
        <w:top w:val="none" w:sz="0" w:space="0" w:color="auto"/>
        <w:left w:val="none" w:sz="0" w:space="0" w:color="auto"/>
        <w:bottom w:val="none" w:sz="0" w:space="0" w:color="auto"/>
        <w:right w:val="none" w:sz="0" w:space="0" w:color="auto"/>
      </w:divBdr>
    </w:div>
    <w:div w:id="214238585">
      <w:bodyDiv w:val="1"/>
      <w:marLeft w:val="0"/>
      <w:marRight w:val="0"/>
      <w:marTop w:val="0"/>
      <w:marBottom w:val="0"/>
      <w:divBdr>
        <w:top w:val="none" w:sz="0" w:space="0" w:color="auto"/>
        <w:left w:val="none" w:sz="0" w:space="0" w:color="auto"/>
        <w:bottom w:val="none" w:sz="0" w:space="0" w:color="auto"/>
        <w:right w:val="none" w:sz="0" w:space="0" w:color="auto"/>
      </w:divBdr>
    </w:div>
    <w:div w:id="324206611">
      <w:bodyDiv w:val="1"/>
      <w:marLeft w:val="0"/>
      <w:marRight w:val="0"/>
      <w:marTop w:val="0"/>
      <w:marBottom w:val="0"/>
      <w:divBdr>
        <w:top w:val="none" w:sz="0" w:space="0" w:color="auto"/>
        <w:left w:val="none" w:sz="0" w:space="0" w:color="auto"/>
        <w:bottom w:val="none" w:sz="0" w:space="0" w:color="auto"/>
        <w:right w:val="none" w:sz="0" w:space="0" w:color="auto"/>
      </w:divBdr>
    </w:div>
    <w:div w:id="472912765">
      <w:bodyDiv w:val="1"/>
      <w:marLeft w:val="0"/>
      <w:marRight w:val="0"/>
      <w:marTop w:val="0"/>
      <w:marBottom w:val="0"/>
      <w:divBdr>
        <w:top w:val="none" w:sz="0" w:space="0" w:color="auto"/>
        <w:left w:val="none" w:sz="0" w:space="0" w:color="auto"/>
        <w:bottom w:val="none" w:sz="0" w:space="0" w:color="auto"/>
        <w:right w:val="none" w:sz="0" w:space="0" w:color="auto"/>
      </w:divBdr>
    </w:div>
    <w:div w:id="495922213">
      <w:bodyDiv w:val="1"/>
      <w:marLeft w:val="0"/>
      <w:marRight w:val="0"/>
      <w:marTop w:val="0"/>
      <w:marBottom w:val="0"/>
      <w:divBdr>
        <w:top w:val="none" w:sz="0" w:space="0" w:color="auto"/>
        <w:left w:val="none" w:sz="0" w:space="0" w:color="auto"/>
        <w:bottom w:val="none" w:sz="0" w:space="0" w:color="auto"/>
        <w:right w:val="none" w:sz="0" w:space="0" w:color="auto"/>
      </w:divBdr>
    </w:div>
    <w:div w:id="676074335">
      <w:bodyDiv w:val="1"/>
      <w:marLeft w:val="0"/>
      <w:marRight w:val="0"/>
      <w:marTop w:val="0"/>
      <w:marBottom w:val="0"/>
      <w:divBdr>
        <w:top w:val="none" w:sz="0" w:space="0" w:color="auto"/>
        <w:left w:val="none" w:sz="0" w:space="0" w:color="auto"/>
        <w:bottom w:val="none" w:sz="0" w:space="0" w:color="auto"/>
        <w:right w:val="none" w:sz="0" w:space="0" w:color="auto"/>
      </w:divBdr>
    </w:div>
    <w:div w:id="1150486371">
      <w:bodyDiv w:val="1"/>
      <w:marLeft w:val="0"/>
      <w:marRight w:val="0"/>
      <w:marTop w:val="0"/>
      <w:marBottom w:val="0"/>
      <w:divBdr>
        <w:top w:val="none" w:sz="0" w:space="0" w:color="auto"/>
        <w:left w:val="none" w:sz="0" w:space="0" w:color="auto"/>
        <w:bottom w:val="none" w:sz="0" w:space="0" w:color="auto"/>
        <w:right w:val="none" w:sz="0" w:space="0" w:color="auto"/>
      </w:divBdr>
    </w:div>
    <w:div w:id="1293093777">
      <w:bodyDiv w:val="1"/>
      <w:marLeft w:val="0"/>
      <w:marRight w:val="0"/>
      <w:marTop w:val="0"/>
      <w:marBottom w:val="0"/>
      <w:divBdr>
        <w:top w:val="none" w:sz="0" w:space="0" w:color="auto"/>
        <w:left w:val="none" w:sz="0" w:space="0" w:color="auto"/>
        <w:bottom w:val="none" w:sz="0" w:space="0" w:color="auto"/>
        <w:right w:val="none" w:sz="0" w:space="0" w:color="auto"/>
      </w:divBdr>
    </w:div>
    <w:div w:id="1659259849">
      <w:bodyDiv w:val="1"/>
      <w:marLeft w:val="0"/>
      <w:marRight w:val="0"/>
      <w:marTop w:val="0"/>
      <w:marBottom w:val="0"/>
      <w:divBdr>
        <w:top w:val="none" w:sz="0" w:space="0" w:color="auto"/>
        <w:left w:val="none" w:sz="0" w:space="0" w:color="auto"/>
        <w:bottom w:val="none" w:sz="0" w:space="0" w:color="auto"/>
        <w:right w:val="none" w:sz="0" w:space="0" w:color="auto"/>
      </w:divBdr>
    </w:div>
    <w:div w:id="172367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9457</Words>
  <Characters>56746</Characters>
  <Application>Microsoft Office Word</Application>
  <DocSecurity>0</DocSecurity>
  <Lines>472</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66071</CharactersWithSpaces>
  <SharedDoc>false</SharedDoc>
  <HLinks>
    <vt:vector size="24" baseType="variant">
      <vt:variant>
        <vt:i4>4653096</vt:i4>
      </vt:variant>
      <vt:variant>
        <vt:i4>12</vt:i4>
      </vt:variant>
      <vt:variant>
        <vt:i4>0</vt:i4>
      </vt:variant>
      <vt:variant>
        <vt:i4>5</vt:i4>
      </vt:variant>
      <vt:variant>
        <vt:lpwstr>mailto:iod@zdw.lublin.pl</vt:lpwstr>
      </vt:variant>
      <vt:variant>
        <vt:lpwstr/>
      </vt:variant>
      <vt:variant>
        <vt:i4>8257582</vt:i4>
      </vt:variant>
      <vt:variant>
        <vt:i4>6</vt:i4>
      </vt:variant>
      <vt:variant>
        <vt:i4>0</vt:i4>
      </vt:variant>
      <vt:variant>
        <vt:i4>5</vt:i4>
      </vt:variant>
      <vt:variant>
        <vt:lpwstr>https://sip.legalis.pl/document-view.seam?documentId=mfrxilrtg4ytenrqgeyta</vt:lpwstr>
      </vt:variant>
      <vt:variant>
        <vt:lpwstr/>
      </vt:variant>
      <vt:variant>
        <vt:i4>6619182</vt:i4>
      </vt:variant>
      <vt:variant>
        <vt:i4>3</vt:i4>
      </vt:variant>
      <vt:variant>
        <vt:i4>0</vt:i4>
      </vt:variant>
      <vt:variant>
        <vt:i4>5</vt:i4>
      </vt:variant>
      <vt:variant>
        <vt:lpwstr>https://sip.legalis.pl/document-view.seam?documentId=mfrxilrtg4ytenjuhaytm</vt:lpwstr>
      </vt:variant>
      <vt:variant>
        <vt:lpwstr/>
      </vt:variant>
      <vt:variant>
        <vt:i4>8126580</vt:i4>
      </vt:variant>
      <vt:variant>
        <vt:i4>0</vt:i4>
      </vt:variant>
      <vt:variant>
        <vt:i4>0</vt:i4>
      </vt:variant>
      <vt:variant>
        <vt:i4>5</vt:i4>
      </vt:variant>
      <vt:variant>
        <vt:lpwstr>https://sip.legalis.pl/document-view.seam?documentId=mfrxilrtg4ytenjuhaytmltqmfyc4nbtg42tgmzuge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zdw lublin</dc:creator>
  <cp:lastModifiedBy>Michał</cp:lastModifiedBy>
  <cp:revision>12</cp:revision>
  <cp:lastPrinted>2020-02-19T13:13:00Z</cp:lastPrinted>
  <dcterms:created xsi:type="dcterms:W3CDTF">2020-02-19T09:40:00Z</dcterms:created>
  <dcterms:modified xsi:type="dcterms:W3CDTF">2020-02-19T14:02:00Z</dcterms:modified>
</cp:coreProperties>
</file>