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B8AF" w14:textId="77777777" w:rsidR="001561ED" w:rsidRPr="001561ED" w:rsidRDefault="001561ED" w:rsidP="001561ED">
      <w:pPr>
        <w:spacing w:after="240"/>
        <w:jc w:val="center"/>
        <w:rPr>
          <w:b/>
        </w:rPr>
      </w:pPr>
      <w:bookmarkStart w:id="0" w:name="_GoBack"/>
      <w:bookmarkEnd w:id="0"/>
      <w:r w:rsidRPr="001561ED">
        <w:rPr>
          <w:b/>
        </w:rPr>
        <w:t xml:space="preserve">Ogłoszenia o naborze wniosków </w:t>
      </w:r>
    </w:p>
    <w:p w14:paraId="6F5AEC29" w14:textId="77777777" w:rsidR="001561ED" w:rsidRDefault="001561ED" w:rsidP="001561ED">
      <w:pPr>
        <w:jc w:val="both"/>
      </w:pPr>
      <w:r>
        <w:tab/>
        <w:t xml:space="preserve">Stowarzyszenie Lokalna Grupa Działania „Polesie” informuje o zbilżających się naborach wniosków z zakresów: integrowanie społeczności lokalnej oraz promocja markowych produktów i usług LGD „Polesie” w ramach poddziałania  19.2 „Wsparcie na wdrażanie operacji w ramach strategii rozwoju lokalnego kierowanego przez społeczność objętego programem PROW na lata 2014-2020. </w:t>
      </w:r>
    </w:p>
    <w:p w14:paraId="0E22D1E4" w14:textId="77777777" w:rsidR="006149B1" w:rsidRDefault="006149B1" w:rsidP="002B050F">
      <w:pPr>
        <w:rPr>
          <w:b/>
          <w:u w:val="single"/>
        </w:rPr>
      </w:pPr>
    </w:p>
    <w:p w14:paraId="68DAC801" w14:textId="77777777" w:rsidR="006149B1" w:rsidRPr="008A04DD" w:rsidRDefault="006149B1" w:rsidP="002B050F">
      <w:pPr>
        <w:rPr>
          <w:b/>
          <w:u w:val="single"/>
        </w:rPr>
      </w:pPr>
    </w:p>
    <w:p w14:paraId="2C37C6B3" w14:textId="77777777"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883"/>
        <w:gridCol w:w="1749"/>
        <w:gridCol w:w="2733"/>
        <w:gridCol w:w="1730"/>
        <w:gridCol w:w="3679"/>
      </w:tblGrid>
      <w:tr w:rsidR="006B31C2" w14:paraId="25377DF3" w14:textId="77777777" w:rsidTr="001561ED">
        <w:trPr>
          <w:cantSplit/>
          <w:trHeight w:val="1134"/>
        </w:trPr>
        <w:tc>
          <w:tcPr>
            <w:tcW w:w="543" w:type="dxa"/>
            <w:vAlign w:val="center"/>
          </w:tcPr>
          <w:p w14:paraId="72CE8FED" w14:textId="77777777" w:rsidR="005D6D4C" w:rsidRPr="00372A26" w:rsidRDefault="001561ED" w:rsidP="001561ED">
            <w:pPr>
              <w:spacing w:after="160"/>
              <w:jc w:val="center"/>
            </w:pPr>
            <w:r>
              <w:t>Nr naboru</w:t>
            </w:r>
          </w:p>
        </w:tc>
        <w:tc>
          <w:tcPr>
            <w:tcW w:w="1301" w:type="dxa"/>
            <w:vAlign w:val="center"/>
          </w:tcPr>
          <w:p w14:paraId="79745B33" w14:textId="77777777" w:rsidR="005D6D4C" w:rsidRPr="00372A26" w:rsidRDefault="005D6D4C" w:rsidP="001561ED">
            <w:pPr>
              <w:spacing w:after="160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14:paraId="7FDBA723" w14:textId="77777777"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14:paraId="28A7F469" w14:textId="77777777"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14:paraId="4E581C03" w14:textId="77777777"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1561ED" w14:paraId="3FEBACA6" w14:textId="77777777" w:rsidTr="005057DB">
        <w:tc>
          <w:tcPr>
            <w:tcW w:w="543" w:type="dxa"/>
            <w:vAlign w:val="center"/>
          </w:tcPr>
          <w:p w14:paraId="5CE7AB77" w14:textId="77777777" w:rsidR="001561ED" w:rsidRPr="008F7AC9" w:rsidRDefault="001561ED" w:rsidP="00372A26">
            <w:pPr>
              <w:spacing w:after="160"/>
              <w:jc w:val="center"/>
              <w:rPr>
                <w:color w:val="000000" w:themeColor="text1"/>
              </w:rPr>
            </w:pPr>
            <w:r w:rsidRPr="008F7AC9">
              <w:rPr>
                <w:color w:val="000000" w:themeColor="text1"/>
              </w:rPr>
              <w:t>3/2020</w:t>
            </w:r>
          </w:p>
        </w:tc>
        <w:tc>
          <w:tcPr>
            <w:tcW w:w="1301" w:type="dxa"/>
            <w:vAlign w:val="center"/>
          </w:tcPr>
          <w:p w14:paraId="3EA9EC6A" w14:textId="77777777" w:rsidR="001561ED" w:rsidRPr="00713C1E" w:rsidRDefault="001561ED" w:rsidP="00372A26">
            <w:pPr>
              <w:spacing w:after="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2976" w:type="dxa"/>
            <w:vAlign w:val="center"/>
          </w:tcPr>
          <w:p w14:paraId="17DF85D6" w14:textId="77777777" w:rsidR="001561ED" w:rsidRDefault="001561ED" w:rsidP="00372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Integrowanie społeczności lokalnej</w:t>
            </w:r>
          </w:p>
          <w:p w14:paraId="751E28B9" w14:textId="77777777" w:rsidR="001561ED" w:rsidRPr="001561ED" w:rsidRDefault="008F7AC9" w:rsidP="00372A26">
            <w:pPr>
              <w:jc w:val="center"/>
              <w:rPr>
                <w:color w:val="000000" w:themeColor="text1"/>
              </w:rPr>
            </w:pPr>
            <w:r>
              <w:t>Wsparcie dotyczy operacji realizowanych w ramach zakresu określonego w § 2 ust.1 pkt 1 rozporządzenia*</w:t>
            </w:r>
          </w:p>
        </w:tc>
        <w:tc>
          <w:tcPr>
            <w:tcW w:w="1843" w:type="dxa"/>
            <w:vAlign w:val="center"/>
          </w:tcPr>
          <w:p w14:paraId="210D3413" w14:textId="77777777" w:rsidR="001561ED" w:rsidRDefault="001561ED" w:rsidP="00372A26">
            <w:pPr>
              <w:spacing w:after="1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223 745,56 zł</w:t>
            </w:r>
          </w:p>
        </w:tc>
        <w:tc>
          <w:tcPr>
            <w:tcW w:w="4111" w:type="dxa"/>
            <w:vAlign w:val="center"/>
          </w:tcPr>
          <w:p w14:paraId="129381EA" w14:textId="77777777" w:rsidR="001561ED" w:rsidRPr="00E33C18" w:rsidRDefault="008F7AC9" w:rsidP="00372A26">
            <w:pPr>
              <w:spacing w:after="160"/>
              <w:jc w:val="center"/>
              <w:rPr>
                <w:color w:val="000000" w:themeColor="text1"/>
              </w:rPr>
            </w:pPr>
            <w:r>
              <w:t xml:space="preserve">Pomoc na operacje w zakresie określonym w § 2 ust.1 pkt 1 </w:t>
            </w:r>
            <w:r>
              <w:rPr>
                <w:rStyle w:val="Pogrubienie"/>
              </w:rPr>
              <w:t>ma formę refundacji poniesionych kosztów kwalifikowanych</w:t>
            </w:r>
            <w:r>
              <w:t>. Maksymalna kwota pomocy wynosi 60 000,00 zł, a intensywność pomocy jest nie wyższa niż 63,63% kosztów kwalifikowanych – w przypadku jednostki sektora finansów publicznych oraz 100% w przypadku pozostałych podmiotów  </w:t>
            </w:r>
          </w:p>
        </w:tc>
      </w:tr>
      <w:tr w:rsidR="000A25F9" w14:paraId="1AF2924F" w14:textId="77777777" w:rsidTr="005057DB">
        <w:tc>
          <w:tcPr>
            <w:tcW w:w="543" w:type="dxa"/>
            <w:vAlign w:val="center"/>
          </w:tcPr>
          <w:p w14:paraId="4F4B3073" w14:textId="77777777" w:rsidR="000A25F9" w:rsidRPr="008F7AC9" w:rsidRDefault="001561ED" w:rsidP="00372A26">
            <w:pPr>
              <w:spacing w:after="160"/>
              <w:jc w:val="center"/>
              <w:rPr>
                <w:color w:val="000000" w:themeColor="text1"/>
              </w:rPr>
            </w:pPr>
            <w:r w:rsidRPr="008F7AC9">
              <w:rPr>
                <w:color w:val="000000" w:themeColor="text1"/>
              </w:rPr>
              <w:t>4/2020</w:t>
            </w:r>
          </w:p>
        </w:tc>
        <w:tc>
          <w:tcPr>
            <w:tcW w:w="1301" w:type="dxa"/>
            <w:vAlign w:val="center"/>
          </w:tcPr>
          <w:p w14:paraId="128E84F2" w14:textId="77777777" w:rsidR="000A25F9" w:rsidRPr="00713C1E" w:rsidRDefault="003F11A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3.</w:t>
            </w:r>
            <w:r w:rsidR="00D75B12">
              <w:rPr>
                <w:color w:val="000000" w:themeColor="text1"/>
              </w:rPr>
              <w:t>4.1</w:t>
            </w:r>
          </w:p>
        </w:tc>
        <w:tc>
          <w:tcPr>
            <w:tcW w:w="2976" w:type="dxa"/>
            <w:vAlign w:val="center"/>
          </w:tcPr>
          <w:p w14:paraId="008EF13D" w14:textId="77777777" w:rsidR="000A25F9" w:rsidRPr="00713C1E" w:rsidRDefault="00D75B12" w:rsidP="00372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Promocja markowych produktów i usług LGD „Polesie”</w:t>
            </w:r>
          </w:p>
          <w:p w14:paraId="06C962EB" w14:textId="77777777" w:rsidR="000A25F9" w:rsidRPr="00713C1E" w:rsidRDefault="000A25F9" w:rsidP="00372A26">
            <w:pPr>
              <w:spacing w:after="240"/>
              <w:jc w:val="center"/>
              <w:rPr>
                <w:b/>
                <w:color w:val="000000" w:themeColor="text1"/>
              </w:rPr>
            </w:pPr>
            <w:r w:rsidRPr="00713C1E">
              <w:rPr>
                <w:color w:val="000000" w:themeColor="text1"/>
              </w:rPr>
              <w:t xml:space="preserve">Wsparcie dotyczy operacji realizowanych w ramach zakresu określonego w § 2 ust.1 pkt </w:t>
            </w:r>
            <w:r w:rsidR="00D75B12">
              <w:rPr>
                <w:color w:val="000000" w:themeColor="text1"/>
              </w:rPr>
              <w:t>8</w:t>
            </w:r>
            <w:r w:rsidRPr="00713C1E">
              <w:rPr>
                <w:color w:val="000000" w:themeColor="text1"/>
              </w:rPr>
              <w:t xml:space="preserve"> rozporządzenia*</w:t>
            </w:r>
          </w:p>
        </w:tc>
        <w:tc>
          <w:tcPr>
            <w:tcW w:w="1843" w:type="dxa"/>
            <w:vAlign w:val="center"/>
          </w:tcPr>
          <w:p w14:paraId="76E475DC" w14:textId="77777777" w:rsidR="000A25F9" w:rsidRPr="009A1B80" w:rsidRDefault="001561ED" w:rsidP="00372A26">
            <w:pPr>
              <w:spacing w:after="16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71 226,81</w:t>
            </w:r>
            <w:r w:rsidR="00E504C7" w:rsidRPr="00E33C18">
              <w:rPr>
                <w:color w:val="000000" w:themeColor="text1"/>
              </w:rPr>
              <w:t xml:space="preserve"> </w:t>
            </w:r>
            <w:r w:rsidR="00CF4476" w:rsidRPr="00E33C18">
              <w:rPr>
                <w:color w:val="000000" w:themeColor="text1"/>
              </w:rPr>
              <w:t>zł</w:t>
            </w:r>
          </w:p>
        </w:tc>
        <w:tc>
          <w:tcPr>
            <w:tcW w:w="4111" w:type="dxa"/>
            <w:vAlign w:val="center"/>
          </w:tcPr>
          <w:p w14:paraId="358A6FDF" w14:textId="77777777" w:rsidR="000A25F9" w:rsidRPr="009A1B80" w:rsidRDefault="000A25F9" w:rsidP="00372A26">
            <w:pPr>
              <w:spacing w:after="160"/>
              <w:jc w:val="center"/>
              <w:rPr>
                <w:color w:val="FF0000"/>
              </w:rPr>
            </w:pPr>
            <w:r w:rsidRPr="00E33C18">
              <w:rPr>
                <w:color w:val="000000" w:themeColor="text1"/>
              </w:rPr>
              <w:t xml:space="preserve">Pomoc na operacje w zakresie określonym w § 2 ust.1 pkt </w:t>
            </w:r>
            <w:r w:rsidR="00D75B12" w:rsidRPr="00E33C18">
              <w:rPr>
                <w:color w:val="000000" w:themeColor="text1"/>
              </w:rPr>
              <w:t>8</w:t>
            </w:r>
            <w:r w:rsidRPr="00E33C18">
              <w:rPr>
                <w:color w:val="000000" w:themeColor="text1"/>
              </w:rPr>
              <w:t xml:space="preserve"> </w:t>
            </w:r>
            <w:r w:rsidRPr="00E33C18">
              <w:rPr>
                <w:b/>
                <w:color w:val="000000" w:themeColor="text1"/>
              </w:rPr>
              <w:t>ma formę refundacji poniesionych kosztów kwalifikowanych</w:t>
            </w:r>
            <w:r w:rsidRPr="00E33C18">
              <w:rPr>
                <w:color w:val="000000" w:themeColor="text1"/>
              </w:rPr>
              <w:t xml:space="preserve">. </w:t>
            </w:r>
            <w:r w:rsidR="00713262" w:rsidRPr="00E33C18">
              <w:rPr>
                <w:color w:val="000000" w:themeColor="text1"/>
              </w:rPr>
              <w:t xml:space="preserve">Maksymalna kwota pomocy wynosi </w:t>
            </w:r>
            <w:r w:rsidR="00E33C18" w:rsidRPr="00E33C18">
              <w:rPr>
                <w:color w:val="000000" w:themeColor="text1"/>
              </w:rPr>
              <w:t>60 000,00</w:t>
            </w:r>
            <w:r w:rsidRPr="00E33C18">
              <w:rPr>
                <w:color w:val="000000" w:themeColor="text1"/>
              </w:rPr>
              <w:t xml:space="preserve"> zł, a intensywność pomocy jest nie wyższa niż </w:t>
            </w:r>
            <w:r w:rsidR="00713262" w:rsidRPr="00E33C18">
              <w:rPr>
                <w:color w:val="000000" w:themeColor="text1"/>
              </w:rPr>
              <w:t>63,63%</w:t>
            </w:r>
            <w:r w:rsidRPr="00E33C18">
              <w:rPr>
                <w:color w:val="000000" w:themeColor="text1"/>
              </w:rPr>
              <w:t xml:space="preserve"> kosztów kwalifikowanych</w:t>
            </w:r>
            <w:r w:rsidR="00713262" w:rsidRPr="00E33C18">
              <w:rPr>
                <w:color w:val="000000" w:themeColor="text1"/>
              </w:rPr>
              <w:t xml:space="preserve"> – w przypadku jednostki sektora finansów</w:t>
            </w:r>
            <w:r w:rsidR="00AC0080" w:rsidRPr="00E33C18">
              <w:rPr>
                <w:color w:val="000000" w:themeColor="text1"/>
              </w:rPr>
              <w:t xml:space="preserve"> publicznych oraz 100% w przypadku pozostałych podmiotów </w:t>
            </w:r>
            <w:r w:rsidR="00713262" w:rsidRPr="00E33C18">
              <w:rPr>
                <w:color w:val="000000" w:themeColor="text1"/>
              </w:rPr>
              <w:t xml:space="preserve"> </w:t>
            </w:r>
          </w:p>
        </w:tc>
      </w:tr>
    </w:tbl>
    <w:p w14:paraId="66E3A16F" w14:textId="77777777"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14:paraId="45B51D21" w14:textId="77777777"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14:paraId="502B53DA" w14:textId="77777777" w:rsidR="00857283" w:rsidRDefault="00857283" w:rsidP="002B6A26">
      <w:pPr>
        <w:spacing w:line="259" w:lineRule="auto"/>
      </w:pPr>
      <w:r>
        <w:t xml:space="preserve">Termin składania wniosków: </w:t>
      </w:r>
      <w:r w:rsidR="008F7AC9">
        <w:rPr>
          <w:b/>
        </w:rPr>
        <w:t>20.04</w:t>
      </w:r>
      <w:r w:rsidR="00C83196">
        <w:rPr>
          <w:b/>
        </w:rPr>
        <w:t>.2020</w:t>
      </w:r>
      <w:r w:rsidRPr="00297924">
        <w:rPr>
          <w:b/>
        </w:rPr>
        <w:t xml:space="preserve">r. – </w:t>
      </w:r>
      <w:r w:rsidR="008F7AC9">
        <w:rPr>
          <w:b/>
        </w:rPr>
        <w:t>04.05</w:t>
      </w:r>
      <w:r w:rsidR="00C83196">
        <w:rPr>
          <w:b/>
        </w:rPr>
        <w:t>.2020</w:t>
      </w:r>
      <w:r w:rsidRPr="00297924">
        <w:rPr>
          <w:b/>
        </w:rPr>
        <w:t>r.</w:t>
      </w:r>
      <w:r>
        <w:t xml:space="preserve">  w godzinach 8.00 – 16.00.</w:t>
      </w:r>
    </w:p>
    <w:p w14:paraId="293CBC5F" w14:textId="77777777"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14:paraId="1A134AC0" w14:textId="77777777" w:rsidR="007524E3" w:rsidRPr="008F7AC9" w:rsidRDefault="008F7AC9">
      <w:pPr>
        <w:rPr>
          <w:i/>
        </w:rPr>
      </w:pPr>
      <w:r w:rsidRPr="007B551A">
        <w:rPr>
          <w:i/>
        </w:rPr>
        <w:t xml:space="preserve">Szczegółowe informacje na temat naboru wniosków znajdziecie Państwo na naszej stronie internetowej </w:t>
      </w:r>
      <w:r w:rsidRPr="005153D4">
        <w:rPr>
          <w:b/>
          <w:i/>
        </w:rPr>
        <w:t>www.lgdpolesie.pl</w:t>
      </w:r>
    </w:p>
    <w:sectPr w:rsidR="007524E3" w:rsidRPr="008F7AC9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F004" w14:textId="77777777" w:rsidR="000A0C07" w:rsidRDefault="000A0C07" w:rsidP="00FD5859">
      <w:r>
        <w:separator/>
      </w:r>
    </w:p>
  </w:endnote>
  <w:endnote w:type="continuationSeparator" w:id="0">
    <w:p w14:paraId="77B63FC4" w14:textId="77777777" w:rsidR="000A0C07" w:rsidRDefault="000A0C0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9CEC" w14:textId="77777777"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14:paraId="0E0AF5A2" w14:textId="68420DFE" w:rsidR="00D001F2" w:rsidRDefault="00715860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50476" wp14:editId="473F7396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0" t="19050" r="3810" b="18415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25B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14:paraId="557E10E8" w14:textId="77777777"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14:paraId="605B71F1" w14:textId="77777777"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09D9F" w14:textId="77777777" w:rsidR="000A0C07" w:rsidRDefault="000A0C07" w:rsidP="00FD5859">
      <w:r>
        <w:separator/>
      </w:r>
    </w:p>
  </w:footnote>
  <w:footnote w:type="continuationSeparator" w:id="0">
    <w:p w14:paraId="5CE3B5DA" w14:textId="77777777" w:rsidR="000A0C07" w:rsidRDefault="000A0C0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0161" w14:textId="77777777"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F948D" wp14:editId="21B296D4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50FFEE" wp14:editId="4D774126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0B3A06" wp14:editId="10BDF59D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843E35" wp14:editId="06535D9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F3BC09" w14:textId="77777777" w:rsidR="001C3755" w:rsidRDefault="001C3755">
    <w:pPr>
      <w:pStyle w:val="Nagwek"/>
    </w:pPr>
  </w:p>
  <w:p w14:paraId="718157EB" w14:textId="77777777" w:rsidR="001C3755" w:rsidRDefault="001C3755">
    <w:pPr>
      <w:pStyle w:val="Nagwek"/>
    </w:pPr>
  </w:p>
  <w:p w14:paraId="0A16CA7C" w14:textId="77777777" w:rsidR="001C3755" w:rsidRDefault="001C3755">
    <w:pPr>
      <w:pStyle w:val="Nagwek"/>
    </w:pPr>
  </w:p>
  <w:p w14:paraId="2762B11E" w14:textId="77777777" w:rsidR="001C3755" w:rsidRDefault="001C3755">
    <w:pPr>
      <w:pStyle w:val="Nagwek"/>
    </w:pPr>
  </w:p>
  <w:p w14:paraId="10319CF9" w14:textId="404D295A" w:rsidR="00FD5859" w:rsidRDefault="0071586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3AE1CB" wp14:editId="48961269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0" t="19050" r="3810" b="18415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C9B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14:paraId="5A5FC476" w14:textId="77777777" w:rsidR="00D001F2" w:rsidRDefault="00D001F2">
    <w:pPr>
      <w:pStyle w:val="Nagwek"/>
    </w:pPr>
  </w:p>
  <w:p w14:paraId="2700D210" w14:textId="77777777"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14:paraId="65877891" w14:textId="77777777"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59"/>
    <w:rsid w:val="00021F4D"/>
    <w:rsid w:val="00037952"/>
    <w:rsid w:val="00061692"/>
    <w:rsid w:val="00072A2C"/>
    <w:rsid w:val="000A0C07"/>
    <w:rsid w:val="000A25F9"/>
    <w:rsid w:val="000B1FCB"/>
    <w:rsid w:val="000C4F73"/>
    <w:rsid w:val="000D2567"/>
    <w:rsid w:val="0011483A"/>
    <w:rsid w:val="0014074F"/>
    <w:rsid w:val="00140836"/>
    <w:rsid w:val="001506E5"/>
    <w:rsid w:val="001561ED"/>
    <w:rsid w:val="001678D1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3F11A0"/>
    <w:rsid w:val="00405A90"/>
    <w:rsid w:val="004165C7"/>
    <w:rsid w:val="00420A93"/>
    <w:rsid w:val="00434878"/>
    <w:rsid w:val="00465CDA"/>
    <w:rsid w:val="00481D12"/>
    <w:rsid w:val="004962E3"/>
    <w:rsid w:val="004B268C"/>
    <w:rsid w:val="005057DB"/>
    <w:rsid w:val="00514C81"/>
    <w:rsid w:val="0055072B"/>
    <w:rsid w:val="00563EF5"/>
    <w:rsid w:val="0059537E"/>
    <w:rsid w:val="005B01F8"/>
    <w:rsid w:val="005B0DF2"/>
    <w:rsid w:val="005D6D4C"/>
    <w:rsid w:val="006062F5"/>
    <w:rsid w:val="00606B05"/>
    <w:rsid w:val="006149B1"/>
    <w:rsid w:val="00654C34"/>
    <w:rsid w:val="00692985"/>
    <w:rsid w:val="006A381B"/>
    <w:rsid w:val="006B31C2"/>
    <w:rsid w:val="006C76D4"/>
    <w:rsid w:val="006D11A0"/>
    <w:rsid w:val="006D1CB3"/>
    <w:rsid w:val="00706CC8"/>
    <w:rsid w:val="00713262"/>
    <w:rsid w:val="00713C1E"/>
    <w:rsid w:val="00715860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029F3"/>
    <w:rsid w:val="00812527"/>
    <w:rsid w:val="0081364A"/>
    <w:rsid w:val="008175A9"/>
    <w:rsid w:val="00830E22"/>
    <w:rsid w:val="00841BC4"/>
    <w:rsid w:val="00843AF9"/>
    <w:rsid w:val="00857283"/>
    <w:rsid w:val="00862352"/>
    <w:rsid w:val="0089165F"/>
    <w:rsid w:val="008E44B6"/>
    <w:rsid w:val="008F7AC9"/>
    <w:rsid w:val="00950239"/>
    <w:rsid w:val="009542DF"/>
    <w:rsid w:val="009543D1"/>
    <w:rsid w:val="0098667A"/>
    <w:rsid w:val="009871D1"/>
    <w:rsid w:val="009A1B80"/>
    <w:rsid w:val="009B29E7"/>
    <w:rsid w:val="009D3108"/>
    <w:rsid w:val="00A217DB"/>
    <w:rsid w:val="00A84867"/>
    <w:rsid w:val="00A933A9"/>
    <w:rsid w:val="00AC0080"/>
    <w:rsid w:val="00AD4315"/>
    <w:rsid w:val="00B026B3"/>
    <w:rsid w:val="00B30FCE"/>
    <w:rsid w:val="00B853E2"/>
    <w:rsid w:val="00B85EE5"/>
    <w:rsid w:val="00B86043"/>
    <w:rsid w:val="00B942FC"/>
    <w:rsid w:val="00BF3143"/>
    <w:rsid w:val="00C25129"/>
    <w:rsid w:val="00C420E7"/>
    <w:rsid w:val="00C83196"/>
    <w:rsid w:val="00C856A4"/>
    <w:rsid w:val="00C9644E"/>
    <w:rsid w:val="00CA23CA"/>
    <w:rsid w:val="00CA3BCD"/>
    <w:rsid w:val="00CE3955"/>
    <w:rsid w:val="00CF4476"/>
    <w:rsid w:val="00D001F2"/>
    <w:rsid w:val="00D02EAE"/>
    <w:rsid w:val="00D339B9"/>
    <w:rsid w:val="00D5013B"/>
    <w:rsid w:val="00D601A1"/>
    <w:rsid w:val="00D61BA2"/>
    <w:rsid w:val="00D73A89"/>
    <w:rsid w:val="00D75B12"/>
    <w:rsid w:val="00D82311"/>
    <w:rsid w:val="00DA0506"/>
    <w:rsid w:val="00DE1EB3"/>
    <w:rsid w:val="00DE4DD1"/>
    <w:rsid w:val="00DF3445"/>
    <w:rsid w:val="00E33C18"/>
    <w:rsid w:val="00E3483E"/>
    <w:rsid w:val="00E375C2"/>
    <w:rsid w:val="00E504C7"/>
    <w:rsid w:val="00E7346A"/>
    <w:rsid w:val="00EA2E57"/>
    <w:rsid w:val="00EB1FC6"/>
    <w:rsid w:val="00ED179D"/>
    <w:rsid w:val="00EE11B9"/>
    <w:rsid w:val="00F30D37"/>
    <w:rsid w:val="00F46B94"/>
    <w:rsid w:val="00F70016"/>
    <w:rsid w:val="00F72AF7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A9EB"/>
  <w15:docId w15:val="{45685F49-154A-46A2-88F7-B8B9D439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7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3710-378A-4A7C-BD82-186BAD0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Czech</cp:lastModifiedBy>
  <cp:revision>2</cp:revision>
  <cp:lastPrinted>2018-02-27T09:25:00Z</cp:lastPrinted>
  <dcterms:created xsi:type="dcterms:W3CDTF">2020-03-30T13:41:00Z</dcterms:created>
  <dcterms:modified xsi:type="dcterms:W3CDTF">2020-03-30T13:41:00Z</dcterms:modified>
</cp:coreProperties>
</file>