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7ED140" w14:textId="77777777" w:rsidR="00867929" w:rsidRDefault="00867929" w:rsidP="00F04599">
      <w:pPr>
        <w:rPr>
          <w:rFonts w:eastAsia="Times New Roman"/>
          <w:b/>
          <w:sz w:val="28"/>
          <w:szCs w:val="28"/>
        </w:rPr>
      </w:pPr>
    </w:p>
    <w:p w14:paraId="152E74B8" w14:textId="77777777" w:rsidR="00867929" w:rsidRDefault="00867929">
      <w:pPr>
        <w:jc w:val="center"/>
        <w:rPr>
          <w:rFonts w:eastAsia="Times New Roman"/>
          <w:b/>
          <w:sz w:val="28"/>
          <w:szCs w:val="28"/>
        </w:rPr>
      </w:pPr>
      <w:r>
        <w:rPr>
          <w:rFonts w:eastAsia="Times New Roman"/>
          <w:b/>
          <w:sz w:val="28"/>
          <w:szCs w:val="28"/>
        </w:rPr>
        <w:t>Gmina Ludwin</w:t>
      </w:r>
    </w:p>
    <w:p w14:paraId="324082F9" w14:textId="77777777" w:rsidR="00867929" w:rsidRDefault="00867929">
      <w:pPr>
        <w:ind w:left="-180"/>
        <w:jc w:val="center"/>
        <w:rPr>
          <w:rFonts w:eastAsia="Times New Roman"/>
          <w:b/>
          <w:sz w:val="28"/>
          <w:szCs w:val="28"/>
        </w:rPr>
      </w:pPr>
      <w:r>
        <w:rPr>
          <w:rFonts w:eastAsia="Times New Roman"/>
          <w:b/>
          <w:sz w:val="28"/>
          <w:szCs w:val="28"/>
        </w:rPr>
        <w:t>Ludwin 51, 21-075 Ludwin</w:t>
      </w:r>
    </w:p>
    <w:p w14:paraId="6FED52E9" w14:textId="77777777" w:rsidR="00867929" w:rsidRPr="003E18C9" w:rsidRDefault="00867929">
      <w:pPr>
        <w:ind w:left="-180"/>
        <w:jc w:val="center"/>
        <w:rPr>
          <w:rFonts w:eastAsia="Times New Roman"/>
          <w:b/>
        </w:rPr>
      </w:pPr>
      <w:r w:rsidRPr="003E18C9">
        <w:rPr>
          <w:rFonts w:eastAsia="Times New Roman"/>
          <w:b/>
          <w:sz w:val="28"/>
          <w:szCs w:val="28"/>
        </w:rPr>
        <w:t>tel.(81) 7570901, fax.(81) 7570028</w:t>
      </w:r>
    </w:p>
    <w:p w14:paraId="7E92A748" w14:textId="3620FE5E" w:rsidR="00867929" w:rsidRPr="003E18C9" w:rsidRDefault="00867929">
      <w:pPr>
        <w:ind w:left="-180"/>
        <w:jc w:val="center"/>
        <w:rPr>
          <w:rFonts w:eastAsia="Times New Roman"/>
          <w:b/>
          <w:sz w:val="28"/>
          <w:szCs w:val="20"/>
        </w:rPr>
      </w:pPr>
      <w:r w:rsidRPr="003E18C9">
        <w:rPr>
          <w:rFonts w:eastAsia="Times New Roman"/>
          <w:b/>
        </w:rPr>
        <w:t>e-mail:</w:t>
      </w:r>
      <w:r>
        <w:t xml:space="preserve"> ludwin@</w:t>
      </w:r>
      <w:r w:rsidR="00114C5B">
        <w:t>gminaludwin</w:t>
      </w:r>
      <w:r>
        <w:t>.pl</w:t>
      </w:r>
    </w:p>
    <w:p w14:paraId="5B28720F" w14:textId="77777777" w:rsidR="00867929" w:rsidRPr="003E18C9" w:rsidRDefault="00A87ED3">
      <w:pPr>
        <w:ind w:left="-180"/>
        <w:jc w:val="center"/>
        <w:rPr>
          <w:rFonts w:eastAsia="Times New Roman"/>
          <w:b/>
          <w:sz w:val="28"/>
          <w:szCs w:val="20"/>
        </w:rPr>
      </w:pPr>
      <w:r>
        <w:rPr>
          <w:noProof/>
          <w:lang w:eastAsia="pl-PL"/>
        </w:rPr>
        <mc:AlternateContent>
          <mc:Choice Requires="wps">
            <w:drawing>
              <wp:anchor distT="0" distB="0" distL="89535" distR="89535" simplePos="0" relativeHeight="251657728" behindDoc="0" locked="0" layoutInCell="1" allowOverlap="1" wp14:anchorId="4A51F506" wp14:editId="4531C8BD">
                <wp:simplePos x="0" y="0"/>
                <wp:positionH relativeFrom="page">
                  <wp:posOffset>1376045</wp:posOffset>
                </wp:positionH>
                <wp:positionV relativeFrom="paragraph">
                  <wp:posOffset>153670</wp:posOffset>
                </wp:positionV>
                <wp:extent cx="5351780" cy="1191260"/>
                <wp:effectExtent l="13970" t="9525" r="635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14:paraId="6BE40498" w14:textId="77777777" w:rsidR="00867929" w:rsidRDefault="00867929">
                            <w:pPr>
                              <w:jc w:val="center"/>
                              <w:rPr>
                                <w:rFonts w:eastAsia="Times New Roman"/>
                              </w:rPr>
                            </w:pPr>
                            <w:r>
                              <w:rPr>
                                <w:rFonts w:eastAsia="Times New Roman"/>
                                <w:b/>
                                <w:i/>
                                <w:sz w:val="52"/>
                                <w:szCs w:val="20"/>
                              </w:rPr>
                              <w:t>ZAPROSZENIE</w:t>
                            </w:r>
                          </w:p>
                          <w:p w14:paraId="25911FA0" w14:textId="77777777" w:rsidR="00867929" w:rsidRDefault="006A0449">
                            <w:pPr>
                              <w:jc w:val="center"/>
                              <w:rPr>
                                <w:rFonts w:eastAsia="Times New Roman"/>
                              </w:rPr>
                            </w:pPr>
                            <w:r>
                              <w:rPr>
                                <w:rFonts w:eastAsia="Times New Roman"/>
                              </w:rPr>
                              <w:t xml:space="preserve">DO  POSTĘPOWANIA W </w:t>
                            </w:r>
                            <w:r w:rsidR="00867929">
                              <w:rPr>
                                <w:rFonts w:eastAsia="Times New Roman"/>
                              </w:rPr>
                              <w:t>PRZETARGU NIEOGRANICZONYM,</w:t>
                            </w:r>
                          </w:p>
                          <w:p w14:paraId="4B76FFE3" w14:textId="77777777" w:rsidR="00867929" w:rsidRDefault="00867929">
                            <w:pPr>
                              <w:jc w:val="center"/>
                              <w:rPr>
                                <w:rFonts w:eastAsia="Times New Roman"/>
                                <w:sz w:val="20"/>
                                <w:szCs w:val="20"/>
                              </w:rPr>
                            </w:pPr>
                            <w:r>
                              <w:rPr>
                                <w:rFonts w:eastAsia="Times New Roman"/>
                              </w:rPr>
                              <w:t>ZGO</w:t>
                            </w:r>
                            <w:r w:rsidR="006A0449">
                              <w:rPr>
                                <w:rFonts w:eastAsia="Times New Roman"/>
                              </w:rPr>
                              <w:t xml:space="preserve">DNIE Z ART. 39 </w:t>
                            </w:r>
                            <w:r>
                              <w:rPr>
                                <w:rFonts w:eastAsia="Times New Roman"/>
                              </w:rPr>
                              <w:t>USTAWY PRAWO ZAMÓWIEŃ PUBLICZNYCH</w:t>
                            </w:r>
                          </w:p>
                          <w:p w14:paraId="2F437B3C" w14:textId="77777777" w:rsidR="00867929" w:rsidRDefault="00867929">
                            <w:pPr>
                              <w:rPr>
                                <w:rFonts w:eastAsia="Times New Roman"/>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14:paraId="6BE40498" w14:textId="77777777" w:rsidR="00867929" w:rsidRDefault="00867929">
                      <w:pPr>
                        <w:jc w:val="center"/>
                        <w:rPr>
                          <w:rFonts w:eastAsia="Times New Roman"/>
                        </w:rPr>
                      </w:pPr>
                      <w:r>
                        <w:rPr>
                          <w:rFonts w:eastAsia="Times New Roman"/>
                          <w:b/>
                          <w:i/>
                          <w:sz w:val="52"/>
                          <w:szCs w:val="20"/>
                        </w:rPr>
                        <w:t>ZAPROSZENIE</w:t>
                      </w:r>
                    </w:p>
                    <w:p w14:paraId="25911FA0" w14:textId="77777777" w:rsidR="00867929" w:rsidRDefault="006A0449">
                      <w:pPr>
                        <w:jc w:val="center"/>
                        <w:rPr>
                          <w:rFonts w:eastAsia="Times New Roman"/>
                        </w:rPr>
                      </w:pPr>
                      <w:r>
                        <w:rPr>
                          <w:rFonts w:eastAsia="Times New Roman"/>
                        </w:rPr>
                        <w:t xml:space="preserve">DO  POSTĘPOWANIA W </w:t>
                      </w:r>
                      <w:r w:rsidR="00867929">
                        <w:rPr>
                          <w:rFonts w:eastAsia="Times New Roman"/>
                        </w:rPr>
                        <w:t>PRZETARGU NIEOGRANICZONYM,</w:t>
                      </w:r>
                    </w:p>
                    <w:p w14:paraId="4B76FFE3" w14:textId="77777777" w:rsidR="00867929" w:rsidRDefault="00867929">
                      <w:pPr>
                        <w:jc w:val="center"/>
                        <w:rPr>
                          <w:rFonts w:eastAsia="Times New Roman"/>
                          <w:sz w:val="20"/>
                          <w:szCs w:val="20"/>
                        </w:rPr>
                      </w:pPr>
                      <w:r>
                        <w:rPr>
                          <w:rFonts w:eastAsia="Times New Roman"/>
                        </w:rPr>
                        <w:t>ZGO</w:t>
                      </w:r>
                      <w:r w:rsidR="006A0449">
                        <w:rPr>
                          <w:rFonts w:eastAsia="Times New Roman"/>
                        </w:rPr>
                        <w:t xml:space="preserve">DNIE Z ART. 39 </w:t>
                      </w:r>
                      <w:r>
                        <w:rPr>
                          <w:rFonts w:eastAsia="Times New Roman"/>
                        </w:rPr>
                        <w:t>USTAWY PRAWO ZAMÓWIEŃ PUBLICZNYCH</w:t>
                      </w:r>
                    </w:p>
                    <w:p w14:paraId="2F437B3C" w14:textId="77777777" w:rsidR="00867929" w:rsidRDefault="00867929">
                      <w:pPr>
                        <w:rPr>
                          <w:rFonts w:eastAsia="Times New Roman"/>
                          <w:sz w:val="20"/>
                          <w:szCs w:val="20"/>
                        </w:rPr>
                      </w:pPr>
                    </w:p>
                  </w:txbxContent>
                </v:textbox>
                <w10:wrap type="square" side="largest" anchorx="page"/>
              </v:shape>
            </w:pict>
          </mc:Fallback>
        </mc:AlternateContent>
      </w:r>
    </w:p>
    <w:p w14:paraId="39ACA1DC" w14:textId="77777777" w:rsidR="00867929" w:rsidRPr="003E18C9" w:rsidRDefault="00867929">
      <w:pPr>
        <w:rPr>
          <w:rFonts w:eastAsia="Times New Roman"/>
          <w:b/>
          <w:sz w:val="28"/>
          <w:szCs w:val="20"/>
        </w:rPr>
      </w:pPr>
    </w:p>
    <w:p w14:paraId="2ECA4ACB" w14:textId="77777777" w:rsidR="00867929" w:rsidRPr="003E18C9" w:rsidRDefault="00867929">
      <w:pPr>
        <w:rPr>
          <w:rFonts w:eastAsia="Times New Roman"/>
          <w:b/>
          <w:sz w:val="28"/>
          <w:szCs w:val="20"/>
        </w:rPr>
      </w:pPr>
    </w:p>
    <w:p w14:paraId="21A4075E" w14:textId="77777777" w:rsidR="00867929" w:rsidRPr="003E18C9" w:rsidRDefault="00867929">
      <w:pPr>
        <w:rPr>
          <w:rFonts w:eastAsia="Times New Roman"/>
          <w:b/>
          <w:sz w:val="28"/>
          <w:szCs w:val="20"/>
        </w:rPr>
      </w:pPr>
    </w:p>
    <w:p w14:paraId="2CBB6EC7" w14:textId="77777777" w:rsidR="00867929" w:rsidRPr="003E18C9" w:rsidRDefault="00867929">
      <w:pPr>
        <w:rPr>
          <w:rFonts w:eastAsia="Times New Roman"/>
          <w:b/>
          <w:sz w:val="28"/>
          <w:szCs w:val="20"/>
        </w:rPr>
      </w:pPr>
    </w:p>
    <w:p w14:paraId="2D9582AA" w14:textId="77777777" w:rsidR="00867929" w:rsidRPr="003E18C9" w:rsidRDefault="00867929">
      <w:pPr>
        <w:jc w:val="center"/>
        <w:rPr>
          <w:rFonts w:eastAsia="Times New Roman"/>
          <w:b/>
          <w:sz w:val="32"/>
          <w:szCs w:val="20"/>
        </w:rPr>
      </w:pPr>
    </w:p>
    <w:p w14:paraId="5BC27A57" w14:textId="77777777" w:rsidR="00867929" w:rsidRPr="003E18C9" w:rsidRDefault="00867929">
      <w:pPr>
        <w:jc w:val="center"/>
        <w:rPr>
          <w:rFonts w:eastAsia="Times New Roman"/>
          <w:b/>
          <w:sz w:val="32"/>
          <w:szCs w:val="20"/>
        </w:rPr>
      </w:pPr>
    </w:p>
    <w:p w14:paraId="4EDC397D" w14:textId="77777777" w:rsidR="00867929" w:rsidRDefault="00867929">
      <w:pPr>
        <w:jc w:val="center"/>
        <w:rPr>
          <w:rFonts w:eastAsia="Times New Roman"/>
          <w:b/>
          <w:sz w:val="32"/>
          <w:szCs w:val="20"/>
        </w:rPr>
      </w:pPr>
      <w:r>
        <w:rPr>
          <w:rFonts w:eastAsia="Times New Roman"/>
          <w:b/>
          <w:sz w:val="32"/>
          <w:szCs w:val="20"/>
        </w:rPr>
        <w:t>WÓJT GMINY LUDWIN</w:t>
      </w:r>
    </w:p>
    <w:p w14:paraId="71966119" w14:textId="77777777" w:rsidR="00867929" w:rsidRDefault="00867929">
      <w:pPr>
        <w:jc w:val="center"/>
        <w:rPr>
          <w:rFonts w:eastAsia="Times New Roman"/>
          <w:b/>
          <w:sz w:val="28"/>
          <w:szCs w:val="20"/>
        </w:rPr>
      </w:pPr>
    </w:p>
    <w:p w14:paraId="3118037B" w14:textId="77777777" w:rsidR="00867929" w:rsidRDefault="00867929">
      <w:pPr>
        <w:jc w:val="center"/>
        <w:rPr>
          <w:rFonts w:eastAsia="Times New Roman"/>
          <w:b/>
          <w:sz w:val="28"/>
          <w:szCs w:val="20"/>
        </w:rPr>
      </w:pPr>
      <w:r>
        <w:rPr>
          <w:rFonts w:eastAsia="Times New Roman"/>
          <w:b/>
          <w:sz w:val="28"/>
          <w:szCs w:val="20"/>
        </w:rPr>
        <w:t>Andrzej Chabros</w:t>
      </w:r>
    </w:p>
    <w:p w14:paraId="014A41DB" w14:textId="77777777" w:rsidR="00867929" w:rsidRDefault="00867929">
      <w:pPr>
        <w:jc w:val="center"/>
        <w:rPr>
          <w:rFonts w:eastAsia="Times New Roman"/>
          <w:b/>
          <w:sz w:val="28"/>
          <w:szCs w:val="20"/>
        </w:rPr>
      </w:pPr>
    </w:p>
    <w:p w14:paraId="18CD1C91" w14:textId="77777777" w:rsidR="00867929" w:rsidRDefault="00867929">
      <w:pPr>
        <w:jc w:val="center"/>
        <w:rPr>
          <w:rFonts w:eastAsia="Times New Roman"/>
          <w:b/>
          <w:sz w:val="36"/>
          <w:szCs w:val="36"/>
        </w:rPr>
      </w:pPr>
      <w:r>
        <w:rPr>
          <w:rFonts w:eastAsia="Times New Roman"/>
          <w:b/>
          <w:sz w:val="36"/>
          <w:szCs w:val="36"/>
        </w:rPr>
        <w:t>Z A P R A S Z A</w:t>
      </w:r>
    </w:p>
    <w:p w14:paraId="0FCDAE63" w14:textId="77777777" w:rsidR="00867929" w:rsidRDefault="00867929">
      <w:pPr>
        <w:jc w:val="center"/>
        <w:rPr>
          <w:rFonts w:eastAsia="Times New Roman"/>
          <w:b/>
          <w:sz w:val="36"/>
          <w:szCs w:val="36"/>
        </w:rPr>
      </w:pPr>
    </w:p>
    <w:p w14:paraId="60A7C46C" w14:textId="77777777" w:rsidR="00867929" w:rsidRDefault="00867929">
      <w:pPr>
        <w:rPr>
          <w:rFonts w:eastAsia="Times New Roman"/>
          <w:sz w:val="28"/>
          <w:szCs w:val="28"/>
        </w:rPr>
      </w:pPr>
    </w:p>
    <w:p w14:paraId="1F274B20" w14:textId="77777777" w:rsidR="00867929" w:rsidRDefault="00867929">
      <w:pPr>
        <w:jc w:val="center"/>
        <w:rPr>
          <w:rFonts w:eastAsia="Times New Roman"/>
          <w:sz w:val="28"/>
          <w:szCs w:val="28"/>
        </w:rPr>
      </w:pPr>
    </w:p>
    <w:p w14:paraId="4179CB5D" w14:textId="2ACB26B4" w:rsidR="00867929" w:rsidRDefault="00867929">
      <w:pPr>
        <w:jc w:val="center"/>
        <w:rPr>
          <w:rFonts w:eastAsia="Times New Roman"/>
          <w:b/>
          <w:color w:val="000000"/>
          <w:sz w:val="28"/>
          <w:szCs w:val="20"/>
        </w:rPr>
      </w:pPr>
      <w:r>
        <w:rPr>
          <w:rFonts w:eastAsia="Times New Roman"/>
        </w:rPr>
        <w:t>DO ZŁOŻENIA OFERTY ZGODNIE Z ZAŁĄCZONĄ SPECYFIKACJĄ ISTOTNYCH WARUNKÓW ZAMÓWIENIA NA ZADANIE PN.:</w:t>
      </w:r>
    </w:p>
    <w:p w14:paraId="787B8639" w14:textId="77777777" w:rsidR="00867929" w:rsidRDefault="00867929">
      <w:pPr>
        <w:rPr>
          <w:rFonts w:eastAsia="Times New Roman"/>
          <w:b/>
          <w:color w:val="000000"/>
          <w:sz w:val="28"/>
          <w:szCs w:val="20"/>
        </w:rPr>
      </w:pPr>
    </w:p>
    <w:p w14:paraId="35D937F0" w14:textId="77777777" w:rsidR="00867929" w:rsidRDefault="00867929">
      <w:pPr>
        <w:rPr>
          <w:rFonts w:eastAsia="Times New Roman"/>
          <w:b/>
          <w:color w:val="000000"/>
          <w:sz w:val="28"/>
          <w:szCs w:val="20"/>
        </w:rPr>
      </w:pPr>
    </w:p>
    <w:p w14:paraId="6943B625" w14:textId="77777777" w:rsidR="00867929" w:rsidRDefault="00867929">
      <w:pPr>
        <w:rPr>
          <w:rFonts w:eastAsia="Times New Roman"/>
          <w:b/>
          <w:color w:val="000000"/>
          <w:sz w:val="28"/>
          <w:szCs w:val="20"/>
        </w:rPr>
      </w:pPr>
    </w:p>
    <w:p w14:paraId="65AF9FFA" w14:textId="77777777" w:rsidR="00867929" w:rsidRDefault="00867929">
      <w:pPr>
        <w:rPr>
          <w:rFonts w:eastAsia="Times New Roman"/>
          <w:b/>
          <w:color w:val="000000"/>
          <w:sz w:val="28"/>
          <w:szCs w:val="20"/>
        </w:rPr>
      </w:pPr>
    </w:p>
    <w:p w14:paraId="1D99214C" w14:textId="46EA8C51" w:rsidR="00867929" w:rsidRPr="00923509" w:rsidRDefault="00867929">
      <w:pPr>
        <w:rPr>
          <w:rFonts w:cs="Arial"/>
          <w:b/>
          <w:bCs/>
          <w:color w:val="000000"/>
        </w:rPr>
      </w:pPr>
      <w:r>
        <w:rPr>
          <w:rFonts w:eastAsia="Times New Roman"/>
          <w:b/>
          <w:color w:val="000000"/>
          <w:sz w:val="28"/>
          <w:szCs w:val="20"/>
        </w:rPr>
        <w:t>„</w:t>
      </w:r>
      <w:r w:rsidR="006A0449" w:rsidRPr="006A0449">
        <w:rPr>
          <w:rFonts w:cs="Arial"/>
          <w:b/>
          <w:bCs/>
          <w:color w:val="000000"/>
        </w:rPr>
        <w:t>Udzielenie</w:t>
      </w:r>
      <w:r w:rsidR="00923509">
        <w:rPr>
          <w:rFonts w:cs="Arial"/>
          <w:b/>
          <w:bCs/>
          <w:color w:val="000000"/>
        </w:rPr>
        <w:t xml:space="preserve"> długoterminowego kredytu w kwocie </w:t>
      </w:r>
      <w:r w:rsidR="00114C5B">
        <w:rPr>
          <w:rFonts w:cs="Arial"/>
          <w:b/>
          <w:bCs/>
          <w:color w:val="000000"/>
        </w:rPr>
        <w:t>2.000</w:t>
      </w:r>
      <w:r w:rsidR="00923509">
        <w:rPr>
          <w:rFonts w:cs="Arial"/>
          <w:b/>
          <w:bCs/>
          <w:color w:val="000000"/>
        </w:rPr>
        <w:t>.</w:t>
      </w:r>
      <w:r w:rsidR="00114C5B">
        <w:rPr>
          <w:rFonts w:cs="Arial"/>
          <w:b/>
          <w:bCs/>
          <w:color w:val="000000"/>
        </w:rPr>
        <w:t>0</w:t>
      </w:r>
      <w:r w:rsidR="00923509">
        <w:rPr>
          <w:rFonts w:cs="Arial"/>
          <w:b/>
          <w:bCs/>
          <w:color w:val="000000"/>
        </w:rPr>
        <w:t>00,00</w:t>
      </w:r>
      <w:r w:rsidR="006A0449" w:rsidRPr="006A0449">
        <w:rPr>
          <w:rFonts w:cs="Arial"/>
          <w:b/>
          <w:bCs/>
          <w:color w:val="000000"/>
        </w:rPr>
        <w:t xml:space="preserve"> zł z przeznaczeniem na </w:t>
      </w:r>
      <w:r w:rsidR="0032093A">
        <w:rPr>
          <w:rFonts w:cs="Arial"/>
          <w:b/>
          <w:bCs/>
          <w:color w:val="000000"/>
        </w:rPr>
        <w:t>sfinansowanie deficytu budżetu</w:t>
      </w:r>
      <w:r>
        <w:rPr>
          <w:rFonts w:cs="Arial"/>
          <w:b/>
          <w:color w:val="000000"/>
        </w:rPr>
        <w:t>”</w:t>
      </w:r>
    </w:p>
    <w:p w14:paraId="169F3488" w14:textId="77777777" w:rsidR="00867929" w:rsidRDefault="00867929">
      <w:pPr>
        <w:rPr>
          <w:rFonts w:eastAsia="Times New Roman"/>
          <w:b/>
          <w:sz w:val="28"/>
          <w:szCs w:val="20"/>
        </w:rPr>
      </w:pPr>
    </w:p>
    <w:p w14:paraId="74AF09AA" w14:textId="77777777" w:rsidR="00867929" w:rsidRDefault="00867929">
      <w:pPr>
        <w:rPr>
          <w:rFonts w:eastAsia="Times New Roman"/>
          <w:b/>
          <w:sz w:val="28"/>
          <w:szCs w:val="20"/>
        </w:rPr>
      </w:pPr>
    </w:p>
    <w:p w14:paraId="7A12AACD" w14:textId="77777777" w:rsidR="00867929" w:rsidRDefault="00867929">
      <w:pPr>
        <w:rPr>
          <w:rFonts w:eastAsia="Times New Roman"/>
          <w:b/>
          <w:sz w:val="28"/>
          <w:szCs w:val="20"/>
        </w:rPr>
      </w:pPr>
    </w:p>
    <w:p w14:paraId="392F77FA" w14:textId="77777777" w:rsidR="00867929" w:rsidRDefault="00867929">
      <w:pPr>
        <w:rPr>
          <w:rFonts w:eastAsia="Times New Roman"/>
          <w:b/>
          <w:sz w:val="20"/>
          <w:szCs w:val="20"/>
        </w:rPr>
      </w:pPr>
    </w:p>
    <w:p w14:paraId="6D1A953F" w14:textId="77777777" w:rsidR="00867929" w:rsidRDefault="00867929">
      <w:pPr>
        <w:rPr>
          <w:rFonts w:eastAsia="Times New Roman"/>
          <w:b/>
          <w:sz w:val="28"/>
          <w:szCs w:val="20"/>
        </w:rPr>
      </w:pPr>
      <w:r>
        <w:rPr>
          <w:rFonts w:eastAsia="Times New Roman"/>
          <w:b/>
          <w:sz w:val="28"/>
          <w:szCs w:val="20"/>
        </w:rPr>
        <w:t xml:space="preserve">                                            </w:t>
      </w:r>
    </w:p>
    <w:p w14:paraId="2FDC9384" w14:textId="77777777" w:rsidR="00867929" w:rsidRDefault="00867929">
      <w:pPr>
        <w:rPr>
          <w:rFonts w:eastAsia="Times New Roman"/>
          <w:b/>
          <w:sz w:val="28"/>
          <w:szCs w:val="20"/>
        </w:rPr>
      </w:pPr>
    </w:p>
    <w:p w14:paraId="3C13EBB8" w14:textId="0A8D1204" w:rsidR="00867929" w:rsidRDefault="00867929">
      <w:pPr>
        <w:rPr>
          <w:rFonts w:eastAsia="Times New Roman"/>
          <w:b/>
          <w:sz w:val="28"/>
          <w:szCs w:val="20"/>
        </w:rPr>
      </w:pPr>
      <w:r>
        <w:rPr>
          <w:rFonts w:eastAsia="Times New Roman"/>
          <w:b/>
          <w:i/>
          <w:sz w:val="28"/>
          <w:szCs w:val="20"/>
        </w:rPr>
        <w:t xml:space="preserve">Z A T W I E R D Z A M                                                 </w:t>
      </w:r>
      <w:r>
        <w:rPr>
          <w:rFonts w:eastAsia="Times New Roman"/>
          <w:b/>
          <w:i/>
          <w:sz w:val="28"/>
          <w:szCs w:val="20"/>
        </w:rPr>
        <w:tab/>
        <w:t xml:space="preserve"> dnia </w:t>
      </w:r>
      <w:r w:rsidR="00114C5B">
        <w:rPr>
          <w:rFonts w:eastAsia="Times New Roman"/>
          <w:b/>
          <w:i/>
          <w:sz w:val="28"/>
          <w:szCs w:val="20"/>
        </w:rPr>
        <w:t>1 grudnia</w:t>
      </w:r>
      <w:r w:rsidR="0032093A">
        <w:rPr>
          <w:rFonts w:eastAsia="Times New Roman"/>
          <w:b/>
          <w:i/>
          <w:sz w:val="28"/>
          <w:szCs w:val="20"/>
        </w:rPr>
        <w:t xml:space="preserve"> 20</w:t>
      </w:r>
      <w:r w:rsidR="00114C5B">
        <w:rPr>
          <w:rFonts w:eastAsia="Times New Roman"/>
          <w:b/>
          <w:i/>
          <w:sz w:val="28"/>
          <w:szCs w:val="20"/>
        </w:rPr>
        <w:t>20</w:t>
      </w:r>
      <w:r>
        <w:rPr>
          <w:rFonts w:eastAsia="Times New Roman"/>
          <w:b/>
          <w:i/>
          <w:sz w:val="28"/>
          <w:szCs w:val="20"/>
        </w:rPr>
        <w:t xml:space="preserve"> r.</w:t>
      </w:r>
    </w:p>
    <w:p w14:paraId="6346D798" w14:textId="77777777" w:rsidR="00867929" w:rsidRDefault="00867929">
      <w:pPr>
        <w:rPr>
          <w:rFonts w:eastAsia="Times New Roman"/>
          <w:b/>
          <w:sz w:val="28"/>
          <w:szCs w:val="20"/>
        </w:rPr>
      </w:pPr>
    </w:p>
    <w:p w14:paraId="665A3F4D" w14:textId="77777777" w:rsidR="007C21E0" w:rsidRPr="007C21E0" w:rsidRDefault="007C21E0" w:rsidP="007C21E0">
      <w:pPr>
        <w:rPr>
          <w:rFonts w:eastAsia="Times New Roman"/>
          <w:b/>
          <w:i/>
          <w:sz w:val="28"/>
          <w:szCs w:val="20"/>
        </w:rPr>
      </w:pPr>
      <w:r w:rsidRPr="007C21E0">
        <w:rPr>
          <w:rFonts w:eastAsia="Times New Roman"/>
          <w:b/>
          <w:i/>
          <w:sz w:val="28"/>
          <w:szCs w:val="20"/>
        </w:rPr>
        <w:t>Wójt Gminy Ludwin</w:t>
      </w:r>
    </w:p>
    <w:p w14:paraId="513BCC6F" w14:textId="7E1EB049" w:rsidR="007C21E0" w:rsidRPr="007C21E0" w:rsidRDefault="007C21E0">
      <w:pPr>
        <w:rPr>
          <w:rFonts w:eastAsia="Times New Roman"/>
          <w:b/>
          <w:i/>
          <w:sz w:val="28"/>
          <w:szCs w:val="20"/>
        </w:rPr>
      </w:pPr>
      <w:r w:rsidRPr="007C21E0">
        <w:rPr>
          <w:rFonts w:eastAsia="Times New Roman"/>
          <w:b/>
          <w:i/>
          <w:sz w:val="28"/>
          <w:szCs w:val="20"/>
        </w:rPr>
        <w:t>Andr</w:t>
      </w:r>
      <w:bookmarkStart w:id="0" w:name="_GoBack"/>
      <w:bookmarkEnd w:id="0"/>
      <w:r w:rsidRPr="007C21E0">
        <w:rPr>
          <w:rFonts w:eastAsia="Times New Roman"/>
          <w:b/>
          <w:i/>
          <w:sz w:val="28"/>
          <w:szCs w:val="20"/>
        </w:rPr>
        <w:t>zej Chabros</w:t>
      </w:r>
    </w:p>
    <w:p w14:paraId="7C59C550" w14:textId="77777777" w:rsidR="00867929" w:rsidRPr="007C21E0" w:rsidRDefault="00867929">
      <w:pPr>
        <w:rPr>
          <w:rFonts w:eastAsia="Times New Roman"/>
          <w:b/>
          <w:i/>
          <w:sz w:val="28"/>
          <w:szCs w:val="20"/>
        </w:rPr>
      </w:pPr>
      <w:r w:rsidRPr="007C21E0">
        <w:rPr>
          <w:rFonts w:eastAsia="Times New Roman"/>
          <w:b/>
          <w:i/>
          <w:sz w:val="28"/>
          <w:szCs w:val="20"/>
        </w:rPr>
        <w:t>........................................</w:t>
      </w:r>
    </w:p>
    <w:p w14:paraId="1AF37804" w14:textId="77777777" w:rsidR="00867929" w:rsidRDefault="00867929">
      <w:pPr>
        <w:rPr>
          <w:rFonts w:eastAsia="Times New Roman"/>
          <w:b/>
          <w:sz w:val="28"/>
          <w:szCs w:val="20"/>
        </w:rPr>
      </w:pPr>
    </w:p>
    <w:p w14:paraId="094FDEF0" w14:textId="77777777" w:rsidR="00867929" w:rsidRDefault="00867929">
      <w:pPr>
        <w:rPr>
          <w:rFonts w:eastAsia="Times New Roman"/>
          <w:b/>
          <w:sz w:val="28"/>
          <w:szCs w:val="20"/>
        </w:rPr>
      </w:pPr>
    </w:p>
    <w:p w14:paraId="58285A7A" w14:textId="77777777" w:rsidR="00867929" w:rsidRDefault="00867929">
      <w:pPr>
        <w:rPr>
          <w:rFonts w:eastAsia="Times New Roman"/>
          <w:b/>
          <w:sz w:val="28"/>
          <w:szCs w:val="20"/>
        </w:rPr>
      </w:pPr>
    </w:p>
    <w:p w14:paraId="1F23EA7E" w14:textId="77777777" w:rsidR="00867929" w:rsidRDefault="00867929">
      <w:pPr>
        <w:jc w:val="center"/>
        <w:rPr>
          <w:rFonts w:eastAsia="Times New Roman"/>
          <w:b/>
          <w:i/>
          <w:sz w:val="52"/>
          <w:szCs w:val="20"/>
        </w:rPr>
      </w:pPr>
    </w:p>
    <w:p w14:paraId="3FE79407" w14:textId="77777777" w:rsidR="00867929" w:rsidRDefault="00867929">
      <w:pPr>
        <w:jc w:val="center"/>
        <w:rPr>
          <w:rFonts w:eastAsia="Times New Roman"/>
          <w:b/>
          <w:i/>
          <w:sz w:val="52"/>
          <w:szCs w:val="20"/>
        </w:rPr>
      </w:pPr>
      <w:r>
        <w:rPr>
          <w:rFonts w:eastAsia="Times New Roman"/>
          <w:b/>
          <w:i/>
          <w:sz w:val="52"/>
          <w:szCs w:val="20"/>
        </w:rPr>
        <w:lastRenderedPageBreak/>
        <w:t>Specyfikacja</w:t>
      </w:r>
    </w:p>
    <w:p w14:paraId="3226A97C" w14:textId="77777777" w:rsidR="00867929" w:rsidRDefault="00DA2545">
      <w:pPr>
        <w:jc w:val="center"/>
        <w:rPr>
          <w:rFonts w:eastAsia="Times New Roman"/>
          <w:b/>
          <w:color w:val="000000"/>
          <w:sz w:val="28"/>
          <w:szCs w:val="20"/>
        </w:rPr>
      </w:pPr>
      <w:r>
        <w:rPr>
          <w:rFonts w:eastAsia="Times New Roman"/>
          <w:b/>
          <w:i/>
          <w:sz w:val="52"/>
          <w:szCs w:val="20"/>
        </w:rPr>
        <w:t>Istotnych Warunków Z</w:t>
      </w:r>
      <w:r w:rsidR="00867929">
        <w:rPr>
          <w:rFonts w:eastAsia="Times New Roman"/>
          <w:b/>
          <w:i/>
          <w:sz w:val="52"/>
          <w:szCs w:val="20"/>
        </w:rPr>
        <w:t>amówienia</w:t>
      </w:r>
    </w:p>
    <w:p w14:paraId="1040C4D4" w14:textId="77777777" w:rsidR="00867929" w:rsidRDefault="00867929">
      <w:pPr>
        <w:rPr>
          <w:rFonts w:eastAsia="Times New Roman"/>
          <w:b/>
          <w:color w:val="000000"/>
          <w:sz w:val="28"/>
          <w:szCs w:val="20"/>
        </w:rPr>
      </w:pPr>
    </w:p>
    <w:p w14:paraId="1FCBB722" w14:textId="77777777" w:rsidR="00867929" w:rsidRDefault="00867929">
      <w:pPr>
        <w:jc w:val="center"/>
        <w:rPr>
          <w:rFonts w:eastAsia="Times New Roman"/>
          <w:color w:val="000000"/>
        </w:rPr>
      </w:pPr>
      <w:r>
        <w:rPr>
          <w:rFonts w:eastAsia="Times New Roman"/>
          <w:color w:val="000000"/>
        </w:rPr>
        <w:t>W trybie  przetargu nieograniczonego o wartości zamówienia mniejszej</w:t>
      </w:r>
    </w:p>
    <w:p w14:paraId="653D5D14" w14:textId="77777777" w:rsidR="00867929" w:rsidRDefault="00867929">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14:paraId="7E28BE46" w14:textId="77777777" w:rsidR="00867929" w:rsidRDefault="00867929">
      <w:pPr>
        <w:rPr>
          <w:rFonts w:eastAsia="Times New Roman"/>
          <w:b/>
          <w:sz w:val="28"/>
          <w:szCs w:val="20"/>
        </w:rPr>
      </w:pPr>
    </w:p>
    <w:p w14:paraId="7C1886DA" w14:textId="77777777" w:rsidR="00867929" w:rsidRDefault="00867929">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14:paraId="53FA4A1D" w14:textId="77777777" w:rsidR="00867929" w:rsidRDefault="00867929">
      <w:pPr>
        <w:ind w:left="33" w:right="-108"/>
        <w:rPr>
          <w:rFonts w:eastAsia="Times New Roman"/>
          <w:b/>
        </w:rPr>
      </w:pPr>
      <w:r>
        <w:rPr>
          <w:rFonts w:eastAsia="Times New Roman"/>
          <w:b/>
          <w:sz w:val="28"/>
          <w:szCs w:val="28"/>
        </w:rPr>
        <w:t>I. Informacja o Zamawiającym.</w:t>
      </w:r>
    </w:p>
    <w:p w14:paraId="43FA0A2F" w14:textId="77777777" w:rsidR="00867929" w:rsidRDefault="00867929">
      <w:pPr>
        <w:ind w:left="33" w:right="-108"/>
        <w:rPr>
          <w:rFonts w:eastAsia="Times New Roman"/>
          <w:b/>
        </w:rPr>
      </w:pPr>
    </w:p>
    <w:p w14:paraId="6A658A22" w14:textId="77777777" w:rsidR="00867929" w:rsidRDefault="00867929">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14:paraId="54712B1E" w14:textId="77777777" w:rsidR="00867929" w:rsidRDefault="00867929">
      <w:pPr>
        <w:jc w:val="both"/>
        <w:rPr>
          <w:rFonts w:eastAsia="Times New Roman"/>
          <w:b/>
          <w:iCs/>
          <w:sz w:val="26"/>
          <w:szCs w:val="26"/>
          <w:lang w:eastAsia="pl-PL"/>
        </w:rPr>
      </w:pPr>
      <w:r>
        <w:rPr>
          <w:rFonts w:eastAsia="Times New Roman"/>
          <w:b/>
          <w:iCs/>
          <w:sz w:val="26"/>
          <w:szCs w:val="26"/>
          <w:lang w:eastAsia="pl-PL"/>
        </w:rPr>
        <w:t>REGON:</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bCs/>
          <w:iCs/>
          <w:sz w:val="26"/>
          <w:szCs w:val="26"/>
          <w:lang w:eastAsia="pl-PL"/>
        </w:rPr>
        <w:t>431019610</w:t>
      </w:r>
    </w:p>
    <w:p w14:paraId="149005E7" w14:textId="77777777" w:rsidR="00867929" w:rsidRDefault="00867929">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val="de-DE" w:eastAsia="pl-PL"/>
        </w:rPr>
        <w:t>5050123397</w:t>
      </w:r>
    </w:p>
    <w:p w14:paraId="743F26E3" w14:textId="77777777" w:rsidR="00867929" w:rsidRDefault="00867929">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14:paraId="35C3C69B" w14:textId="77777777" w:rsidR="00867929" w:rsidRDefault="00867929">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14:paraId="32A6F0C4" w14:textId="4B80565D" w:rsidR="00867929" w:rsidRDefault="00867929">
      <w:pPr>
        <w:pStyle w:val="pkt"/>
        <w:spacing w:before="0" w:after="0" w:line="100" w:lineRule="atLeast"/>
        <w:ind w:left="0" w:firstLine="0"/>
        <w:rPr>
          <w:rFonts w:cs="Arial"/>
          <w:b/>
          <w:color w:val="000000"/>
          <w:sz w:val="26"/>
          <w:szCs w:val="26"/>
        </w:rPr>
      </w:pPr>
      <w:r>
        <w:rPr>
          <w:rFonts w:eastAsia="Times New Roman"/>
          <w:b/>
          <w:iCs/>
          <w:sz w:val="26"/>
          <w:szCs w:val="26"/>
          <w:lang w:eastAsia="pl-PL"/>
        </w:rPr>
        <w:t>Strona internetowa:</w:t>
      </w:r>
      <w:r>
        <w:rPr>
          <w:rFonts w:eastAsia="Times New Roman"/>
          <w:b/>
          <w:iCs/>
          <w:sz w:val="26"/>
          <w:szCs w:val="26"/>
          <w:lang w:eastAsia="pl-PL"/>
        </w:rPr>
        <w:tab/>
      </w:r>
      <w:r>
        <w:rPr>
          <w:rFonts w:cs="Arial"/>
          <w:b/>
          <w:color w:val="000000"/>
          <w:sz w:val="26"/>
          <w:szCs w:val="26"/>
        </w:rPr>
        <w:t>www.</w:t>
      </w:r>
      <w:r w:rsidR="00761CC9">
        <w:rPr>
          <w:rFonts w:cs="Arial"/>
          <w:b/>
          <w:color w:val="000000"/>
          <w:sz w:val="26"/>
          <w:szCs w:val="26"/>
        </w:rPr>
        <w:t>gminaludwin</w:t>
      </w:r>
      <w:r>
        <w:rPr>
          <w:rFonts w:cs="Arial"/>
          <w:b/>
          <w:color w:val="000000"/>
          <w:sz w:val="26"/>
          <w:szCs w:val="26"/>
        </w:rPr>
        <w:t>.pl</w:t>
      </w:r>
    </w:p>
    <w:p w14:paraId="0008890B" w14:textId="0E6E7A2D" w:rsidR="007466A3" w:rsidRPr="007466A3" w:rsidRDefault="007466A3" w:rsidP="007466A3">
      <w:pPr>
        <w:pStyle w:val="pkt"/>
        <w:spacing w:line="100" w:lineRule="atLeast"/>
        <w:ind w:left="0" w:firstLine="0"/>
        <w:rPr>
          <w:rFonts w:eastAsia="Times New Roman"/>
          <w:b/>
          <w:iCs/>
          <w:sz w:val="26"/>
          <w:szCs w:val="26"/>
          <w:lang w:eastAsia="pl-PL"/>
        </w:rPr>
      </w:pPr>
      <w:r>
        <w:rPr>
          <w:rFonts w:eastAsia="Times New Roman"/>
          <w:b/>
          <w:iCs/>
          <w:sz w:val="26"/>
          <w:szCs w:val="26"/>
          <w:lang w:eastAsia="pl-PL"/>
        </w:rPr>
        <w:t>Poczta elektroniczna:</w:t>
      </w:r>
      <w:r>
        <w:rPr>
          <w:rFonts w:eastAsia="Times New Roman"/>
          <w:b/>
          <w:iCs/>
          <w:sz w:val="26"/>
          <w:szCs w:val="26"/>
          <w:lang w:eastAsia="pl-PL"/>
        </w:rPr>
        <w:tab/>
      </w:r>
      <w:r w:rsidRPr="007466A3">
        <w:rPr>
          <w:rFonts w:eastAsia="Times New Roman"/>
          <w:b/>
          <w:iCs/>
          <w:sz w:val="26"/>
          <w:szCs w:val="26"/>
          <w:u w:val="single"/>
          <w:lang w:eastAsia="pl-PL"/>
        </w:rPr>
        <w:t>ludwin@gminaludwin.pl</w:t>
      </w:r>
    </w:p>
    <w:p w14:paraId="496F5B7B" w14:textId="157E1231" w:rsidR="00867929" w:rsidRDefault="00867929">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 xml:space="preserve">Godziny </w:t>
      </w:r>
      <w:r w:rsidR="003E18C9" w:rsidRPr="00DA6532">
        <w:rPr>
          <w:rFonts w:eastAsia="Times New Roman"/>
          <w:b/>
          <w:iCs/>
          <w:sz w:val="26"/>
          <w:szCs w:val="26"/>
          <w:lang w:eastAsia="pl-PL"/>
        </w:rPr>
        <w:t>pracy</w:t>
      </w:r>
      <w:r>
        <w:rPr>
          <w:rFonts w:eastAsia="Times New Roman"/>
          <w:b/>
          <w:iCs/>
          <w:sz w:val="26"/>
          <w:szCs w:val="26"/>
          <w:lang w:eastAsia="pl-PL"/>
        </w:rPr>
        <w:t>:</w:t>
      </w:r>
      <w:r>
        <w:rPr>
          <w:rFonts w:eastAsia="Times New Roman"/>
          <w:b/>
          <w:iCs/>
          <w:sz w:val="26"/>
          <w:szCs w:val="26"/>
          <w:lang w:eastAsia="pl-PL"/>
        </w:rPr>
        <w:tab/>
      </w:r>
      <w:r w:rsidR="003E18C9">
        <w:rPr>
          <w:rFonts w:eastAsia="Times New Roman"/>
          <w:b/>
          <w:iCs/>
          <w:sz w:val="26"/>
          <w:szCs w:val="26"/>
          <w:lang w:eastAsia="pl-PL"/>
        </w:rPr>
        <w:tab/>
      </w:r>
      <w:r>
        <w:rPr>
          <w:rFonts w:eastAsia="Times New Roman"/>
          <w:b/>
          <w:bCs/>
          <w:sz w:val="28"/>
          <w:szCs w:val="28"/>
          <w:lang w:eastAsia="pl-PL"/>
        </w:rPr>
        <w:t xml:space="preserve">poniedziałek  – piątek w godzinach od 7 </w:t>
      </w:r>
      <w:r>
        <w:rPr>
          <w:rFonts w:eastAsia="Times New Roman"/>
          <w:b/>
          <w:bCs/>
          <w:sz w:val="28"/>
          <w:szCs w:val="28"/>
          <w:vertAlign w:val="superscript"/>
          <w:lang w:eastAsia="pl-PL"/>
        </w:rPr>
        <w:t>30 –</w:t>
      </w:r>
      <w:r>
        <w:rPr>
          <w:rFonts w:eastAsia="Times New Roman"/>
          <w:b/>
          <w:bCs/>
          <w:sz w:val="28"/>
          <w:szCs w:val="28"/>
          <w:lang w:eastAsia="pl-PL"/>
        </w:rPr>
        <w:t xml:space="preserve"> 15 </w:t>
      </w:r>
      <w:r>
        <w:rPr>
          <w:rFonts w:eastAsia="Times New Roman"/>
          <w:b/>
          <w:bCs/>
          <w:sz w:val="28"/>
          <w:szCs w:val="28"/>
          <w:vertAlign w:val="superscript"/>
          <w:lang w:eastAsia="pl-PL"/>
        </w:rPr>
        <w:t>30</w:t>
      </w:r>
    </w:p>
    <w:p w14:paraId="50155413" w14:textId="77777777" w:rsidR="00867929" w:rsidRDefault="00867929">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14:paraId="5D47474D" w14:textId="77777777" w:rsidR="00867929" w:rsidRDefault="00867929">
      <w:pPr>
        <w:jc w:val="both"/>
        <w:rPr>
          <w:rFonts w:eastAsia="Times New Roman"/>
          <w:b/>
          <w:bCs/>
          <w:color w:val="FF0000"/>
          <w:sz w:val="26"/>
          <w:szCs w:val="26"/>
        </w:rPr>
      </w:pPr>
    </w:p>
    <w:p w14:paraId="12872C1E" w14:textId="77777777" w:rsidR="00867929" w:rsidRDefault="00867929">
      <w:pPr>
        <w:jc w:val="both"/>
        <w:rPr>
          <w:rFonts w:eastAsia="Times New Roman"/>
          <w:b/>
          <w:bCs/>
          <w:color w:val="FF0000"/>
          <w:sz w:val="26"/>
          <w:szCs w:val="26"/>
        </w:rPr>
      </w:pPr>
    </w:p>
    <w:p w14:paraId="66B437E3" w14:textId="77777777" w:rsidR="00867929" w:rsidRDefault="00867929">
      <w:pPr>
        <w:jc w:val="both"/>
        <w:rPr>
          <w:rFonts w:eastAsia="Times New Roman"/>
          <w:b/>
          <w:bCs/>
          <w:color w:val="FF0000"/>
          <w:sz w:val="26"/>
          <w:szCs w:val="26"/>
        </w:rPr>
      </w:pPr>
    </w:p>
    <w:p w14:paraId="2AD0FA20" w14:textId="77777777" w:rsidR="00867929" w:rsidRDefault="00867929">
      <w:pPr>
        <w:pStyle w:val="Tekstpodstawowy"/>
        <w:jc w:val="center"/>
        <w:rPr>
          <w:rFonts w:eastAsia="Times New Roman"/>
          <w:b/>
          <w:bCs/>
          <w:sz w:val="36"/>
          <w:szCs w:val="36"/>
          <w:u w:val="single"/>
          <w:lang w:eastAsia="pl-PL"/>
        </w:rPr>
      </w:pPr>
      <w:r>
        <w:rPr>
          <w:rFonts w:eastAsia="Times New Roman"/>
          <w:b/>
          <w:bCs/>
          <w:sz w:val="36"/>
          <w:szCs w:val="36"/>
          <w:u w:val="single"/>
          <w:lang w:eastAsia="pl-PL"/>
        </w:rPr>
        <w:t>Wszelką korespondencję związaną z niniejszym postępowaniem należy adresować:</w:t>
      </w:r>
    </w:p>
    <w:p w14:paraId="2E185E5D" w14:textId="77777777" w:rsidR="00867929" w:rsidRDefault="00867929">
      <w:pPr>
        <w:pStyle w:val="Tekstpodstawowy"/>
        <w:jc w:val="center"/>
        <w:rPr>
          <w:rFonts w:eastAsia="Times New Roman"/>
          <w:bCs/>
          <w:sz w:val="36"/>
          <w:szCs w:val="36"/>
          <w:lang w:eastAsia="pl-PL"/>
        </w:rPr>
      </w:pPr>
      <w:r>
        <w:rPr>
          <w:rFonts w:eastAsia="Times New Roman"/>
          <w:bCs/>
          <w:sz w:val="36"/>
          <w:szCs w:val="36"/>
          <w:lang w:eastAsia="pl-PL"/>
        </w:rPr>
        <w:t>Urząd Gminy Ludwin, Ludwin 51, 21-075 Ludwin</w:t>
      </w:r>
    </w:p>
    <w:p w14:paraId="77E8ED39" w14:textId="77777777" w:rsidR="00867929" w:rsidRDefault="00867929">
      <w:pPr>
        <w:pStyle w:val="Tekstpodstawowy"/>
        <w:rPr>
          <w:rFonts w:eastAsia="Times New Roman"/>
          <w:bCs/>
          <w:sz w:val="36"/>
          <w:szCs w:val="36"/>
          <w:lang w:eastAsia="pl-PL"/>
        </w:rPr>
      </w:pPr>
    </w:p>
    <w:p w14:paraId="3DE1A2F0" w14:textId="5F94B788" w:rsidR="00867929" w:rsidRDefault="00867929" w:rsidP="00F44701">
      <w:pPr>
        <w:jc w:val="both"/>
        <w:rPr>
          <w:rFonts w:eastAsia="Times New Roman"/>
          <w:sz w:val="36"/>
          <w:szCs w:val="36"/>
          <w:lang w:eastAsia="pl-PL"/>
        </w:rPr>
      </w:pPr>
      <w:r>
        <w:rPr>
          <w:rFonts w:eastAsia="Times New Roman"/>
          <w:bCs/>
          <w:sz w:val="36"/>
          <w:szCs w:val="36"/>
          <w:lang w:eastAsia="pl-PL"/>
        </w:rPr>
        <w:t>na adres zamawiającego z dopiskie</w:t>
      </w:r>
      <w:r>
        <w:rPr>
          <w:rFonts w:eastAsia="Times New Roman"/>
          <w:sz w:val="36"/>
          <w:szCs w:val="36"/>
          <w:lang w:eastAsia="pl-PL"/>
        </w:rPr>
        <w:t>m –</w:t>
      </w:r>
      <w:r w:rsidR="00C624F1">
        <w:rPr>
          <w:rFonts w:eastAsia="Times New Roman"/>
          <w:sz w:val="36"/>
          <w:szCs w:val="36"/>
          <w:lang w:eastAsia="pl-PL"/>
        </w:rPr>
        <w:t xml:space="preserve"> </w:t>
      </w:r>
      <w:r>
        <w:rPr>
          <w:rFonts w:eastAsia="Times New Roman"/>
          <w:b/>
          <w:color w:val="000000"/>
          <w:sz w:val="36"/>
          <w:szCs w:val="36"/>
        </w:rPr>
        <w:t>„</w:t>
      </w:r>
      <w:r w:rsidR="006A0449" w:rsidRPr="006A0449">
        <w:rPr>
          <w:rFonts w:cs="Arial"/>
          <w:b/>
          <w:bCs/>
          <w:color w:val="000000"/>
          <w:sz w:val="36"/>
          <w:szCs w:val="36"/>
        </w:rPr>
        <w:t>Udzielenie długoterminowego kredytu</w:t>
      </w:r>
      <w:r w:rsidR="0032093A">
        <w:rPr>
          <w:rFonts w:cs="Arial"/>
          <w:b/>
          <w:bCs/>
          <w:color w:val="000000"/>
          <w:sz w:val="36"/>
          <w:szCs w:val="36"/>
        </w:rPr>
        <w:t xml:space="preserve"> w kwocie </w:t>
      </w:r>
      <w:r w:rsidR="00761CC9">
        <w:rPr>
          <w:rFonts w:cs="Arial"/>
          <w:b/>
          <w:bCs/>
          <w:color w:val="000000"/>
          <w:sz w:val="36"/>
          <w:szCs w:val="36"/>
        </w:rPr>
        <w:t>2.000.0</w:t>
      </w:r>
      <w:r w:rsidR="0032093A">
        <w:rPr>
          <w:rFonts w:cs="Arial"/>
          <w:b/>
          <w:bCs/>
          <w:color w:val="000000"/>
          <w:sz w:val="36"/>
          <w:szCs w:val="36"/>
        </w:rPr>
        <w:t>00,00</w:t>
      </w:r>
      <w:r w:rsidR="006A0449" w:rsidRPr="006A0449">
        <w:rPr>
          <w:rFonts w:cs="Arial"/>
          <w:b/>
          <w:bCs/>
          <w:color w:val="000000"/>
          <w:sz w:val="36"/>
          <w:szCs w:val="36"/>
        </w:rPr>
        <w:t xml:space="preserve"> zł z przeznaczeniem na </w:t>
      </w:r>
      <w:r w:rsidR="0032093A">
        <w:rPr>
          <w:rFonts w:cs="Arial"/>
          <w:b/>
          <w:bCs/>
          <w:color w:val="000000"/>
          <w:sz w:val="36"/>
          <w:szCs w:val="36"/>
        </w:rPr>
        <w:t>sfinansowanie deficytu budżetu</w:t>
      </w:r>
      <w:r>
        <w:rPr>
          <w:rFonts w:cs="Arial"/>
          <w:b/>
          <w:color w:val="000000"/>
          <w:sz w:val="36"/>
          <w:szCs w:val="36"/>
        </w:rPr>
        <w:t>”</w:t>
      </w:r>
    </w:p>
    <w:p w14:paraId="14349527" w14:textId="77777777" w:rsidR="00867929" w:rsidRDefault="00867929">
      <w:pPr>
        <w:pStyle w:val="Tekstpodstawowy"/>
        <w:jc w:val="center"/>
        <w:rPr>
          <w:rFonts w:eastAsia="Times New Roman"/>
          <w:b/>
          <w:bCs/>
          <w:sz w:val="36"/>
          <w:szCs w:val="36"/>
          <w:lang w:eastAsia="pl-PL"/>
        </w:rPr>
      </w:pPr>
    </w:p>
    <w:p w14:paraId="256E2421" w14:textId="77777777" w:rsidR="00D82F41" w:rsidRDefault="00D82F41">
      <w:pPr>
        <w:pStyle w:val="Tekstpodstawowy"/>
        <w:jc w:val="center"/>
        <w:rPr>
          <w:rFonts w:eastAsia="Times New Roman"/>
          <w:b/>
          <w:bCs/>
          <w:sz w:val="36"/>
          <w:szCs w:val="36"/>
          <w:lang w:eastAsia="pl-PL"/>
        </w:rPr>
      </w:pPr>
    </w:p>
    <w:p w14:paraId="0D6CB9FE" w14:textId="77777777" w:rsidR="00D82F41" w:rsidRDefault="00D82F41">
      <w:pPr>
        <w:pStyle w:val="Tekstpodstawowy"/>
        <w:jc w:val="center"/>
        <w:rPr>
          <w:rFonts w:eastAsia="Times New Roman"/>
          <w:b/>
          <w:bCs/>
          <w:sz w:val="36"/>
          <w:szCs w:val="36"/>
          <w:lang w:eastAsia="pl-PL"/>
        </w:rPr>
      </w:pPr>
    </w:p>
    <w:p w14:paraId="404AA2FA" w14:textId="77777777" w:rsidR="00867929" w:rsidRDefault="00867929">
      <w:pPr>
        <w:pStyle w:val="Tekstpodstawowy"/>
        <w:jc w:val="center"/>
        <w:rPr>
          <w:rFonts w:eastAsia="Times New Roman"/>
          <w:b/>
          <w:bCs/>
          <w:sz w:val="30"/>
          <w:szCs w:val="30"/>
          <w:lang w:eastAsia="pl-PL"/>
        </w:rPr>
      </w:pPr>
    </w:p>
    <w:p w14:paraId="0A5B384D" w14:textId="74536BA9" w:rsidR="00867929" w:rsidRDefault="00867929">
      <w:pPr>
        <w:pStyle w:val="Tekstpodstawowy"/>
        <w:jc w:val="center"/>
        <w:rPr>
          <w:rFonts w:eastAsia="Times New Roman"/>
          <w:color w:val="FF0000"/>
        </w:rPr>
      </w:pPr>
      <w:r>
        <w:rPr>
          <w:rFonts w:eastAsia="Times New Roman"/>
          <w:b/>
          <w:bCs/>
          <w:sz w:val="30"/>
          <w:szCs w:val="30"/>
          <w:lang w:eastAsia="pl-PL"/>
        </w:rPr>
        <w:t xml:space="preserve">Znak postępowania: </w:t>
      </w:r>
      <w:r w:rsidR="003821D6">
        <w:rPr>
          <w:rFonts w:eastAsia="Times New Roman"/>
          <w:b/>
          <w:bCs/>
          <w:sz w:val="30"/>
          <w:szCs w:val="30"/>
          <w:lang w:eastAsia="pl-PL"/>
        </w:rPr>
        <w:t>Za.271</w:t>
      </w:r>
      <w:r w:rsidR="00D82F41">
        <w:rPr>
          <w:rFonts w:eastAsia="Times New Roman"/>
          <w:b/>
          <w:bCs/>
          <w:sz w:val="30"/>
          <w:szCs w:val="30"/>
          <w:lang w:eastAsia="pl-PL"/>
        </w:rPr>
        <w:t>.08.</w:t>
      </w:r>
      <w:r w:rsidR="003821D6">
        <w:rPr>
          <w:rFonts w:eastAsia="Times New Roman"/>
          <w:b/>
          <w:bCs/>
          <w:sz w:val="30"/>
          <w:szCs w:val="30"/>
          <w:lang w:eastAsia="pl-PL"/>
        </w:rPr>
        <w:t>20</w:t>
      </w:r>
      <w:r w:rsidR="00761CC9">
        <w:rPr>
          <w:rFonts w:eastAsia="Times New Roman"/>
          <w:b/>
          <w:bCs/>
          <w:sz w:val="30"/>
          <w:szCs w:val="30"/>
          <w:lang w:eastAsia="pl-PL"/>
        </w:rPr>
        <w:t>20</w:t>
      </w:r>
    </w:p>
    <w:p w14:paraId="79FEDBD7" w14:textId="77777777" w:rsidR="001F63A0" w:rsidRDefault="001F63A0">
      <w:pPr>
        <w:pStyle w:val="Tekstpodstawowy"/>
        <w:jc w:val="center"/>
        <w:rPr>
          <w:rFonts w:eastAsia="Times New Roman"/>
          <w:color w:val="FF0000"/>
        </w:rPr>
      </w:pPr>
    </w:p>
    <w:p w14:paraId="17F11EDD" w14:textId="77777777" w:rsidR="00867929" w:rsidRDefault="00867929">
      <w:pPr>
        <w:pStyle w:val="Tekstpodstawowy"/>
        <w:jc w:val="center"/>
        <w:rPr>
          <w:rFonts w:eastAsia="Times New Roman"/>
          <w:color w:val="FF0000"/>
        </w:rPr>
      </w:pPr>
    </w:p>
    <w:p w14:paraId="44E9BD0B" w14:textId="77777777" w:rsidR="00D82F41" w:rsidRDefault="00D82F41">
      <w:pPr>
        <w:pStyle w:val="Tekstpodstawowy"/>
        <w:jc w:val="center"/>
        <w:rPr>
          <w:rFonts w:eastAsia="Times New Roman"/>
          <w:color w:val="FF0000"/>
        </w:rPr>
      </w:pPr>
    </w:p>
    <w:p w14:paraId="56061820" w14:textId="77777777" w:rsidR="00D82F41" w:rsidRDefault="00D82F41">
      <w:pPr>
        <w:pStyle w:val="Tekstpodstawowy"/>
        <w:jc w:val="center"/>
        <w:rPr>
          <w:rFonts w:eastAsia="Times New Roman"/>
          <w:color w:val="FF0000"/>
        </w:rPr>
      </w:pPr>
    </w:p>
    <w:p w14:paraId="42D86841" w14:textId="77777777" w:rsidR="00D82F41" w:rsidRDefault="00D82F41">
      <w:pPr>
        <w:pStyle w:val="Tekstpodstawowy"/>
        <w:jc w:val="center"/>
        <w:rPr>
          <w:rFonts w:eastAsia="Times New Roman"/>
          <w:color w:val="FF0000"/>
        </w:rPr>
      </w:pPr>
    </w:p>
    <w:p w14:paraId="1839C447" w14:textId="77777777" w:rsidR="00867929" w:rsidRDefault="00867929">
      <w:pPr>
        <w:jc w:val="both"/>
        <w:rPr>
          <w:color w:val="000000"/>
        </w:rPr>
      </w:pPr>
      <w:r>
        <w:rPr>
          <w:rFonts w:eastAsia="Times New Roman"/>
          <w:b/>
          <w:color w:val="000000"/>
          <w:sz w:val="28"/>
          <w:szCs w:val="28"/>
        </w:rPr>
        <w:t>II. Tryb udzielenia zamówienia.</w:t>
      </w:r>
    </w:p>
    <w:p w14:paraId="7B2B8FE9" w14:textId="77777777" w:rsidR="00867929" w:rsidRDefault="00867929">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14:paraId="513CDFB8" w14:textId="77777777" w:rsidR="00867929" w:rsidRDefault="00867929">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14:paraId="275F7C46" w14:textId="77777777" w:rsidR="00867929" w:rsidRPr="003821D6" w:rsidRDefault="00867929">
      <w:pPr>
        <w:pStyle w:val="Akapitzlist"/>
        <w:widowControl/>
        <w:numPr>
          <w:ilvl w:val="0"/>
          <w:numId w:val="9"/>
        </w:numPr>
        <w:spacing w:after="0"/>
        <w:ind w:left="284" w:hanging="248"/>
        <w:jc w:val="both"/>
        <w:rPr>
          <w:color w:val="000000"/>
        </w:rPr>
      </w:pPr>
      <w:r w:rsidRPr="003821D6">
        <w:rPr>
          <w:color w:val="000000"/>
        </w:rPr>
        <w:t>Podstawa prawna opracowania specyfikacji istotnych warunków zamówienia:</w:t>
      </w:r>
    </w:p>
    <w:p w14:paraId="152F4886" w14:textId="00C6BE2C" w:rsidR="00867929" w:rsidRPr="003821D6" w:rsidRDefault="00867929">
      <w:pPr>
        <w:tabs>
          <w:tab w:val="left" w:pos="142"/>
          <w:tab w:val="left" w:pos="284"/>
        </w:tabs>
        <w:ind w:left="284" w:right="-286"/>
        <w:jc w:val="both"/>
        <w:rPr>
          <w:color w:val="000000"/>
          <w:lang w:eastAsia="ar-SA"/>
        </w:rPr>
      </w:pPr>
      <w:r w:rsidRPr="003821D6">
        <w:rPr>
          <w:color w:val="000000"/>
        </w:rPr>
        <w:t xml:space="preserve">1) </w:t>
      </w:r>
      <w:r w:rsidR="003821D6" w:rsidRPr="003821D6">
        <w:t>Ustawa z dnia 29.01.2004</w:t>
      </w:r>
      <w:r w:rsidR="001F63A0">
        <w:t xml:space="preserve"> </w:t>
      </w:r>
      <w:r w:rsidR="003821D6" w:rsidRPr="003821D6">
        <w:t xml:space="preserve">r. Prawo zamówień publicznych </w:t>
      </w:r>
      <w:r w:rsidR="003821D6" w:rsidRPr="00990907">
        <w:t>(Dz. U. z 201</w:t>
      </w:r>
      <w:r w:rsidR="00C624F1" w:rsidRPr="00990907">
        <w:t>9</w:t>
      </w:r>
      <w:r w:rsidR="003821D6" w:rsidRPr="00990907">
        <w:t xml:space="preserve"> r. poz. 1</w:t>
      </w:r>
      <w:r w:rsidR="0061054D" w:rsidRPr="00990907">
        <w:t>843</w:t>
      </w:r>
      <w:r w:rsidR="003821D6" w:rsidRPr="00990907">
        <w:t xml:space="preserve"> z</w:t>
      </w:r>
      <w:r w:rsidR="0061054D" w:rsidRPr="00990907">
        <w:t>e zm.)</w:t>
      </w:r>
      <w:r w:rsidR="00C624F1" w:rsidRPr="00990907">
        <w:t>,</w:t>
      </w:r>
    </w:p>
    <w:p w14:paraId="51FDEDE8" w14:textId="4FE5CBE2" w:rsidR="00867929" w:rsidRPr="003821D6" w:rsidRDefault="00867929">
      <w:pPr>
        <w:pStyle w:val="normaltableau"/>
        <w:tabs>
          <w:tab w:val="left" w:pos="142"/>
        </w:tabs>
        <w:suppressAutoHyphens/>
        <w:spacing w:before="0" w:after="0"/>
        <w:ind w:left="284" w:right="-286"/>
        <w:rPr>
          <w:rFonts w:ascii="Times New Roman" w:hAnsi="Times New Roman"/>
          <w:color w:val="000000"/>
          <w:sz w:val="24"/>
          <w:szCs w:val="24"/>
          <w:lang w:val="pl-PL" w:eastAsia="ar-SA"/>
        </w:rPr>
      </w:pPr>
      <w:r w:rsidRPr="003821D6">
        <w:rPr>
          <w:rFonts w:ascii="Times New Roman" w:hAnsi="Times New Roman"/>
          <w:color w:val="000000"/>
          <w:sz w:val="24"/>
          <w:szCs w:val="24"/>
          <w:lang w:val="pl-PL" w:eastAsia="ar-SA"/>
        </w:rPr>
        <w:t xml:space="preserve">2) Rozporządzenie </w:t>
      </w:r>
      <w:r w:rsidRPr="003821D6">
        <w:rPr>
          <w:rFonts w:ascii="Times New Roman" w:hAnsi="Times New Roman"/>
          <w:sz w:val="24"/>
          <w:szCs w:val="24"/>
          <w:lang w:val="pl-PL" w:eastAsia="ar-SA"/>
        </w:rPr>
        <w:t>Ministra Rozwoju</w:t>
      </w:r>
      <w:r w:rsidRPr="003821D6">
        <w:rPr>
          <w:rFonts w:ascii="Times New Roman" w:hAnsi="Times New Roman"/>
          <w:color w:val="000000"/>
          <w:sz w:val="24"/>
          <w:szCs w:val="24"/>
          <w:lang w:val="pl-PL" w:eastAsia="ar-SA"/>
        </w:rPr>
        <w:t xml:space="preserve"> z dnia 26 lipca 2016 roku w sprawie rodzajów dokumentów, jakich może żądać zamawiający od wykonawcy w postępowaniu o udzielenie zamówienia (</w:t>
      </w:r>
      <w:proofErr w:type="spellStart"/>
      <w:r w:rsidR="00F90A31">
        <w:rPr>
          <w:rFonts w:ascii="Times New Roman" w:hAnsi="Times New Roman"/>
          <w:color w:val="000000"/>
          <w:sz w:val="24"/>
          <w:szCs w:val="24"/>
          <w:lang w:val="pl-PL" w:eastAsia="ar-SA"/>
        </w:rPr>
        <w:t>t.j</w:t>
      </w:r>
      <w:proofErr w:type="spellEnd"/>
      <w:r w:rsidR="00F90A31">
        <w:rPr>
          <w:rFonts w:ascii="Times New Roman" w:hAnsi="Times New Roman"/>
          <w:color w:val="000000"/>
          <w:sz w:val="24"/>
          <w:szCs w:val="24"/>
          <w:lang w:val="pl-PL" w:eastAsia="ar-SA"/>
        </w:rPr>
        <w:t xml:space="preserve">. </w:t>
      </w:r>
      <w:r w:rsidRPr="003821D6">
        <w:rPr>
          <w:rFonts w:ascii="Times New Roman" w:hAnsi="Times New Roman"/>
          <w:color w:val="000000"/>
          <w:sz w:val="24"/>
          <w:szCs w:val="24"/>
          <w:lang w:val="pl-PL" w:eastAsia="ar-SA"/>
        </w:rPr>
        <w:t>Dz. U.</w:t>
      </w:r>
      <w:r w:rsidR="00F90A31">
        <w:rPr>
          <w:rFonts w:ascii="Times New Roman" w:hAnsi="Times New Roman"/>
          <w:color w:val="000000"/>
          <w:sz w:val="24"/>
          <w:szCs w:val="24"/>
          <w:lang w:val="pl-PL" w:eastAsia="ar-SA"/>
        </w:rPr>
        <w:t xml:space="preserve"> z 2020 r.</w:t>
      </w:r>
      <w:r w:rsidRPr="003821D6">
        <w:rPr>
          <w:rFonts w:ascii="Times New Roman" w:hAnsi="Times New Roman"/>
          <w:color w:val="000000"/>
          <w:sz w:val="24"/>
          <w:szCs w:val="24"/>
          <w:lang w:val="pl-PL" w:eastAsia="ar-SA"/>
        </w:rPr>
        <w:t xml:space="preserve"> poz. 1</w:t>
      </w:r>
      <w:r w:rsidR="00F90A31">
        <w:rPr>
          <w:rFonts w:ascii="Times New Roman" w:hAnsi="Times New Roman"/>
          <w:color w:val="000000"/>
          <w:sz w:val="24"/>
          <w:szCs w:val="24"/>
          <w:lang w:val="pl-PL" w:eastAsia="ar-SA"/>
        </w:rPr>
        <w:t>282</w:t>
      </w:r>
      <w:r w:rsidRPr="003821D6">
        <w:rPr>
          <w:rFonts w:ascii="Times New Roman" w:hAnsi="Times New Roman"/>
          <w:color w:val="000000"/>
          <w:sz w:val="24"/>
          <w:szCs w:val="24"/>
          <w:lang w:val="pl-PL" w:eastAsia="ar-SA"/>
        </w:rPr>
        <w:t>),</w:t>
      </w:r>
    </w:p>
    <w:p w14:paraId="159CC416" w14:textId="36220269" w:rsidR="00867929" w:rsidRPr="003821D6" w:rsidRDefault="00867929">
      <w:pPr>
        <w:pStyle w:val="normaltableau"/>
        <w:tabs>
          <w:tab w:val="left" w:pos="142"/>
        </w:tabs>
        <w:suppressAutoHyphens/>
        <w:spacing w:before="0" w:after="0"/>
        <w:ind w:left="284" w:right="-286"/>
        <w:rPr>
          <w:rFonts w:ascii="Times New Roman" w:hAnsi="Times New Roman"/>
          <w:color w:val="000000"/>
          <w:sz w:val="24"/>
          <w:szCs w:val="24"/>
          <w:lang w:val="pl-PL" w:eastAsia="ar-SA"/>
        </w:rPr>
      </w:pPr>
      <w:r w:rsidRPr="003821D6">
        <w:rPr>
          <w:rFonts w:ascii="Times New Roman" w:hAnsi="Times New Roman"/>
          <w:color w:val="000000"/>
          <w:sz w:val="24"/>
          <w:szCs w:val="24"/>
          <w:lang w:val="pl-PL" w:eastAsia="ar-SA"/>
        </w:rPr>
        <w:t xml:space="preserve">3) </w:t>
      </w:r>
      <w:r w:rsidR="00E5250E" w:rsidRPr="00E5250E">
        <w:rPr>
          <w:color w:val="000000"/>
          <w:sz w:val="24"/>
          <w:szCs w:val="24"/>
          <w:lang w:val="pl-PL"/>
        </w:rPr>
        <w:t>Rozporządzenie Prezesa Rady Ministrów z dnia 18 grudnia 2019 r. w sprawie średniego kursu złotego w stosunku do euro stanowiącego podstawę przeliczania wartości zamówień publicznych</w:t>
      </w:r>
      <w:r w:rsidR="00E5250E">
        <w:rPr>
          <w:color w:val="000000"/>
          <w:sz w:val="24"/>
          <w:szCs w:val="24"/>
          <w:lang w:val="pl-PL"/>
        </w:rPr>
        <w:t xml:space="preserve"> (Dz. U. z 2019 r. poz.</w:t>
      </w:r>
      <w:r w:rsidR="007765E3">
        <w:rPr>
          <w:color w:val="000000"/>
          <w:sz w:val="24"/>
          <w:szCs w:val="24"/>
          <w:lang w:val="pl-PL"/>
        </w:rPr>
        <w:t xml:space="preserve"> </w:t>
      </w:r>
      <w:r w:rsidR="00E5250E">
        <w:rPr>
          <w:color w:val="000000"/>
          <w:sz w:val="24"/>
          <w:szCs w:val="24"/>
          <w:lang w:val="pl-PL"/>
        </w:rPr>
        <w:t>2453)</w:t>
      </w:r>
      <w:r w:rsidR="00C624F1">
        <w:rPr>
          <w:color w:val="000000"/>
          <w:sz w:val="24"/>
          <w:szCs w:val="24"/>
          <w:lang w:val="pl-PL"/>
        </w:rPr>
        <w:t>,</w:t>
      </w:r>
    </w:p>
    <w:p w14:paraId="3A1B3B90" w14:textId="7135C05F" w:rsidR="003821D6" w:rsidRPr="003821D6" w:rsidRDefault="003821D6" w:rsidP="003821D6">
      <w:pPr>
        <w:pStyle w:val="normaltableau"/>
        <w:tabs>
          <w:tab w:val="left" w:pos="142"/>
        </w:tabs>
        <w:suppressAutoHyphens/>
        <w:spacing w:before="0" w:after="0"/>
        <w:ind w:left="284" w:right="-284"/>
        <w:rPr>
          <w:color w:val="000000"/>
          <w:sz w:val="24"/>
          <w:szCs w:val="24"/>
          <w:lang w:val="pl-PL"/>
        </w:rPr>
      </w:pPr>
      <w:r w:rsidRPr="003821D6">
        <w:rPr>
          <w:color w:val="000000"/>
          <w:sz w:val="24"/>
          <w:szCs w:val="24"/>
          <w:lang w:val="pl-PL"/>
        </w:rPr>
        <w:t xml:space="preserve">4) </w:t>
      </w:r>
      <w:r w:rsidR="007765E3" w:rsidRPr="007765E3">
        <w:rPr>
          <w:color w:val="000000"/>
          <w:sz w:val="24"/>
          <w:szCs w:val="24"/>
          <w:lang w:val="pl-PL"/>
        </w:rPr>
        <w:t>Rozporządzenie Ministra Rozwoju z dnia 16 grudnia 2019 r. w sprawie kwot wartości zamówień oraz konkursów, od których jest uzależniony obowiązek przekazywania ogłoszeń Urzędowi Publikacji Unii Europejskiej</w:t>
      </w:r>
      <w:r w:rsidRPr="003821D6">
        <w:rPr>
          <w:color w:val="000000"/>
          <w:sz w:val="24"/>
          <w:szCs w:val="24"/>
          <w:lang w:val="pl-PL"/>
        </w:rPr>
        <w:t xml:space="preserve"> (Dz. U. z 201</w:t>
      </w:r>
      <w:r w:rsidR="007765E3">
        <w:rPr>
          <w:color w:val="000000"/>
          <w:sz w:val="24"/>
          <w:szCs w:val="24"/>
          <w:lang w:val="pl-PL"/>
        </w:rPr>
        <w:t>9</w:t>
      </w:r>
      <w:r w:rsidRPr="003821D6">
        <w:rPr>
          <w:color w:val="000000"/>
          <w:sz w:val="24"/>
          <w:szCs w:val="24"/>
          <w:lang w:val="pl-PL"/>
        </w:rPr>
        <w:t xml:space="preserve"> r. poz. 24</w:t>
      </w:r>
      <w:r w:rsidR="007765E3">
        <w:rPr>
          <w:color w:val="000000"/>
          <w:sz w:val="24"/>
          <w:szCs w:val="24"/>
          <w:lang w:val="pl-PL"/>
        </w:rPr>
        <w:t>50</w:t>
      </w:r>
      <w:r w:rsidRPr="003821D6">
        <w:rPr>
          <w:color w:val="000000"/>
          <w:sz w:val="24"/>
          <w:szCs w:val="24"/>
          <w:lang w:val="pl-PL"/>
        </w:rPr>
        <w:t>)</w:t>
      </w:r>
      <w:r w:rsidR="00C624F1">
        <w:rPr>
          <w:color w:val="000000"/>
          <w:sz w:val="24"/>
          <w:szCs w:val="24"/>
          <w:lang w:val="pl-PL"/>
        </w:rPr>
        <w:t>.</w:t>
      </w:r>
    </w:p>
    <w:p w14:paraId="41C8C64C" w14:textId="77777777" w:rsidR="00867929" w:rsidRDefault="00867929">
      <w:pPr>
        <w:pStyle w:val="Nagwek8"/>
        <w:tabs>
          <w:tab w:val="left" w:pos="0"/>
        </w:tabs>
        <w:rPr>
          <w:rFonts w:eastAsia="Times New Roman"/>
          <w:strike/>
          <w:color w:val="FF0000"/>
        </w:rPr>
      </w:pPr>
    </w:p>
    <w:p w14:paraId="4E6C3A49" w14:textId="2A6350BC" w:rsidR="00867929" w:rsidRDefault="00867929">
      <w:pPr>
        <w:pStyle w:val="Nagwek8"/>
        <w:tabs>
          <w:tab w:val="left" w:pos="0"/>
        </w:tabs>
        <w:rPr>
          <w:rStyle w:val="dane1"/>
          <w:rFonts w:eastAsia="Times New Roman"/>
          <w:color w:val="000000"/>
        </w:rPr>
      </w:pPr>
      <w:r>
        <w:rPr>
          <w:rFonts w:eastAsia="Times New Roman"/>
          <w:color w:val="000000"/>
          <w:sz w:val="28"/>
          <w:szCs w:val="28"/>
        </w:rPr>
        <w:t>III. Opis przedmiotu zamówienia</w:t>
      </w:r>
    </w:p>
    <w:p w14:paraId="2904D2D8" w14:textId="3C708BF1" w:rsidR="006A0449" w:rsidRPr="006A0449" w:rsidRDefault="006A0449" w:rsidP="00A63B06">
      <w:pPr>
        <w:widowControl/>
        <w:suppressAutoHyphens w:val="0"/>
        <w:autoSpaceDE w:val="0"/>
        <w:autoSpaceDN w:val="0"/>
        <w:adjustRightInd w:val="0"/>
        <w:jc w:val="both"/>
        <w:rPr>
          <w:rFonts w:eastAsia="Times New Roman"/>
          <w:color w:val="000000"/>
          <w:kern w:val="0"/>
          <w:lang w:eastAsia="pl-PL"/>
        </w:rPr>
      </w:pPr>
      <w:r w:rsidRPr="006A0449">
        <w:rPr>
          <w:rFonts w:eastAsia="Times New Roman"/>
          <w:color w:val="000000"/>
          <w:kern w:val="0"/>
          <w:lang w:eastAsia="pl-PL"/>
        </w:rPr>
        <w:t>1. Przedmiotem zamówienia jest: „Udzielenie długoterm</w:t>
      </w:r>
      <w:r w:rsidR="0032093A">
        <w:rPr>
          <w:rFonts w:eastAsia="Times New Roman"/>
          <w:color w:val="000000"/>
          <w:kern w:val="0"/>
          <w:lang w:eastAsia="pl-PL"/>
        </w:rPr>
        <w:t xml:space="preserve">inowego kredytu w kwocie </w:t>
      </w:r>
      <w:r w:rsidR="00607FA8">
        <w:rPr>
          <w:rFonts w:eastAsia="Times New Roman"/>
          <w:color w:val="000000"/>
          <w:kern w:val="0"/>
          <w:lang w:eastAsia="pl-PL"/>
        </w:rPr>
        <w:t>2.000</w:t>
      </w:r>
      <w:r w:rsidR="0032093A">
        <w:rPr>
          <w:rFonts w:eastAsia="Times New Roman"/>
          <w:color w:val="000000"/>
          <w:kern w:val="0"/>
          <w:lang w:eastAsia="pl-PL"/>
        </w:rPr>
        <w:t>.</w:t>
      </w:r>
      <w:r w:rsidR="00607FA8">
        <w:rPr>
          <w:rFonts w:eastAsia="Times New Roman"/>
          <w:color w:val="000000"/>
          <w:kern w:val="0"/>
          <w:lang w:eastAsia="pl-PL"/>
        </w:rPr>
        <w:t>0</w:t>
      </w:r>
      <w:r w:rsidR="0032093A">
        <w:rPr>
          <w:rFonts w:eastAsia="Times New Roman"/>
          <w:color w:val="000000"/>
          <w:kern w:val="0"/>
          <w:lang w:eastAsia="pl-PL"/>
        </w:rPr>
        <w:t>00,00</w:t>
      </w:r>
      <w:r w:rsidRPr="006A0449">
        <w:rPr>
          <w:rFonts w:eastAsia="Times New Roman"/>
          <w:color w:val="000000"/>
          <w:kern w:val="0"/>
          <w:lang w:eastAsia="pl-PL"/>
        </w:rPr>
        <w:t xml:space="preserve"> zł z przeznaczeniem na </w:t>
      </w:r>
      <w:r w:rsidR="00F04599">
        <w:rPr>
          <w:rFonts w:eastAsia="Times New Roman"/>
          <w:color w:val="000000"/>
          <w:kern w:val="0"/>
          <w:lang w:eastAsia="pl-PL"/>
        </w:rPr>
        <w:t xml:space="preserve">sfinansowanie deficytu </w:t>
      </w:r>
      <w:r w:rsidR="00607FA8">
        <w:rPr>
          <w:rFonts w:eastAsia="Times New Roman"/>
          <w:color w:val="000000"/>
          <w:kern w:val="0"/>
          <w:lang w:eastAsia="pl-PL"/>
        </w:rPr>
        <w:t>budżetu</w:t>
      </w:r>
      <w:r w:rsidR="00EE7207">
        <w:rPr>
          <w:rFonts w:eastAsia="Times New Roman"/>
          <w:color w:val="000000"/>
          <w:kern w:val="0"/>
          <w:lang w:eastAsia="pl-PL"/>
        </w:rPr>
        <w:t>”</w:t>
      </w:r>
      <w:r w:rsidR="00607FA8">
        <w:rPr>
          <w:rFonts w:eastAsia="Times New Roman"/>
          <w:color w:val="000000"/>
          <w:kern w:val="0"/>
          <w:lang w:eastAsia="pl-PL"/>
        </w:rPr>
        <w:t>.</w:t>
      </w:r>
    </w:p>
    <w:p w14:paraId="39197785" w14:textId="77777777" w:rsidR="006A0449" w:rsidRPr="006A0449" w:rsidRDefault="006A0449" w:rsidP="006A0449">
      <w:pPr>
        <w:suppressAutoHyphens w:val="0"/>
        <w:autoSpaceDE w:val="0"/>
        <w:autoSpaceDN w:val="0"/>
        <w:adjustRightInd w:val="0"/>
        <w:jc w:val="both"/>
        <w:rPr>
          <w:rFonts w:eastAsia="Times New Roman"/>
          <w:color w:val="000000"/>
          <w:kern w:val="0"/>
          <w:sz w:val="22"/>
          <w:szCs w:val="22"/>
          <w:lang w:eastAsia="pl-PL"/>
        </w:rPr>
      </w:pPr>
    </w:p>
    <w:p w14:paraId="210AF4FF" w14:textId="77777777" w:rsidR="006A0449" w:rsidRPr="00A63B06" w:rsidRDefault="006A0449" w:rsidP="006A0449">
      <w:pPr>
        <w:suppressAutoHyphens w:val="0"/>
        <w:autoSpaceDE w:val="0"/>
        <w:autoSpaceDN w:val="0"/>
        <w:adjustRightInd w:val="0"/>
        <w:jc w:val="both"/>
        <w:rPr>
          <w:rFonts w:eastAsia="Times New Roman"/>
          <w:color w:val="000000"/>
          <w:kern w:val="0"/>
          <w:lang w:eastAsia="pl-PL"/>
        </w:rPr>
      </w:pPr>
      <w:r w:rsidRPr="00A63B06">
        <w:rPr>
          <w:rFonts w:eastAsia="Times New Roman"/>
          <w:color w:val="000000"/>
          <w:kern w:val="0"/>
          <w:lang w:eastAsia="pl-PL"/>
        </w:rPr>
        <w:t>2. Wykonawca przygotowując ofertę musi:</w:t>
      </w:r>
    </w:p>
    <w:p w14:paraId="3C659FA5" w14:textId="1A622BF2" w:rsidR="006A0449" w:rsidRPr="00A63B06" w:rsidRDefault="006A0449" w:rsidP="006A0449">
      <w:pPr>
        <w:widowControl/>
        <w:numPr>
          <w:ilvl w:val="1"/>
          <w:numId w:val="16"/>
        </w:numPr>
        <w:suppressAutoHyphens w:val="0"/>
        <w:autoSpaceDE w:val="0"/>
        <w:autoSpaceDN w:val="0"/>
        <w:adjustRightInd w:val="0"/>
        <w:jc w:val="both"/>
        <w:rPr>
          <w:rFonts w:eastAsia="Times New Roman"/>
          <w:color w:val="000000"/>
          <w:kern w:val="0"/>
          <w:lang w:eastAsia="pl-PL"/>
        </w:rPr>
      </w:pPr>
      <w:r w:rsidRPr="00A63B06">
        <w:rPr>
          <w:rFonts w:eastAsia="Times New Roman"/>
          <w:color w:val="000000"/>
          <w:kern w:val="0"/>
          <w:lang w:eastAsia="pl-PL"/>
        </w:rPr>
        <w:t>uwzględnić wszystkie koszty związane z uzyskaniem kredytu</w:t>
      </w:r>
      <w:r w:rsidR="00BF5F0E">
        <w:rPr>
          <w:rFonts w:eastAsia="Times New Roman"/>
          <w:color w:val="000000"/>
          <w:kern w:val="0"/>
          <w:lang w:eastAsia="pl-PL"/>
        </w:rPr>
        <w:t>,</w:t>
      </w:r>
    </w:p>
    <w:p w14:paraId="21AA61F2" w14:textId="0BB0F9C5" w:rsidR="006A0449" w:rsidRPr="00A63B06" w:rsidRDefault="006A0449" w:rsidP="006A0449">
      <w:pPr>
        <w:widowControl/>
        <w:numPr>
          <w:ilvl w:val="1"/>
          <w:numId w:val="16"/>
        </w:numPr>
        <w:suppressAutoHyphens w:val="0"/>
        <w:autoSpaceDE w:val="0"/>
        <w:autoSpaceDN w:val="0"/>
        <w:adjustRightInd w:val="0"/>
        <w:jc w:val="both"/>
        <w:rPr>
          <w:rFonts w:eastAsia="Times New Roman"/>
          <w:color w:val="000000"/>
          <w:kern w:val="0"/>
          <w:lang w:eastAsia="pl-PL"/>
        </w:rPr>
      </w:pPr>
      <w:r w:rsidRPr="00A63B06">
        <w:rPr>
          <w:rFonts w:eastAsia="Times New Roman"/>
          <w:color w:val="000000"/>
          <w:kern w:val="0"/>
          <w:lang w:eastAsia="pl-PL"/>
        </w:rPr>
        <w:t>uwzględnić wszystkie koszty związane ze spłatą kredytu i podać w ofercie całkowity koszt jego spłaty za przewidywany okres kredytowania</w:t>
      </w:r>
      <w:r w:rsidR="00BF5F0E">
        <w:rPr>
          <w:rFonts w:eastAsia="Times New Roman"/>
          <w:color w:val="000000"/>
          <w:kern w:val="0"/>
          <w:lang w:eastAsia="pl-PL"/>
        </w:rPr>
        <w:t>,</w:t>
      </w:r>
    </w:p>
    <w:p w14:paraId="207C5510" w14:textId="1F6AAC52" w:rsidR="006A0449" w:rsidRPr="00A63B06" w:rsidRDefault="006A0449" w:rsidP="006A0449">
      <w:pPr>
        <w:widowControl/>
        <w:numPr>
          <w:ilvl w:val="1"/>
          <w:numId w:val="16"/>
        </w:numPr>
        <w:suppressAutoHyphens w:val="0"/>
        <w:autoSpaceDE w:val="0"/>
        <w:autoSpaceDN w:val="0"/>
        <w:adjustRightInd w:val="0"/>
        <w:jc w:val="both"/>
        <w:rPr>
          <w:rFonts w:eastAsia="Times New Roman"/>
          <w:color w:val="000000"/>
          <w:kern w:val="0"/>
          <w:lang w:eastAsia="pl-PL"/>
        </w:rPr>
      </w:pPr>
      <w:r w:rsidRPr="00A63B06">
        <w:rPr>
          <w:rFonts w:eastAsia="Times New Roman"/>
          <w:color w:val="000000"/>
          <w:kern w:val="0"/>
          <w:lang w:eastAsia="pl-PL"/>
        </w:rPr>
        <w:t xml:space="preserve">uwzględnić oprocentowanie kredytu wg średniej arytmetycznej stawki WIBOR </w:t>
      </w:r>
      <w:smartTag w:uri="urn:schemas-microsoft-com:office:smarttags" w:element="metricconverter">
        <w:smartTagPr>
          <w:attr w:name="ProductID" w:val="1 M"/>
        </w:smartTagPr>
        <w:r w:rsidRPr="00A63B06">
          <w:rPr>
            <w:rFonts w:eastAsia="Times New Roman"/>
            <w:color w:val="000000"/>
            <w:kern w:val="0"/>
            <w:lang w:eastAsia="pl-PL"/>
          </w:rPr>
          <w:t>1 M</w:t>
        </w:r>
      </w:smartTag>
      <w:r w:rsidRPr="00A63B06">
        <w:rPr>
          <w:rFonts w:eastAsia="Times New Roman"/>
          <w:color w:val="000000"/>
          <w:kern w:val="0"/>
          <w:lang w:eastAsia="pl-PL"/>
        </w:rPr>
        <w:t xml:space="preserve"> za mies</w:t>
      </w:r>
      <w:r w:rsidR="00EE7207">
        <w:rPr>
          <w:rFonts w:eastAsia="Times New Roman"/>
          <w:color w:val="000000"/>
          <w:kern w:val="0"/>
          <w:lang w:eastAsia="pl-PL"/>
        </w:rPr>
        <w:t xml:space="preserve">iąc poprzedni (tj. </w:t>
      </w:r>
      <w:r w:rsidR="00BF5F0E">
        <w:rPr>
          <w:rFonts w:eastAsia="Times New Roman"/>
          <w:color w:val="000000"/>
          <w:kern w:val="0"/>
          <w:lang w:eastAsia="pl-PL"/>
        </w:rPr>
        <w:t>październik</w:t>
      </w:r>
      <w:r w:rsidR="00EE7207">
        <w:rPr>
          <w:rFonts w:eastAsia="Times New Roman"/>
          <w:color w:val="000000"/>
          <w:kern w:val="0"/>
          <w:lang w:eastAsia="pl-PL"/>
        </w:rPr>
        <w:t xml:space="preserve"> 20</w:t>
      </w:r>
      <w:r w:rsidR="00BF5F0E">
        <w:rPr>
          <w:rFonts w:eastAsia="Times New Roman"/>
          <w:color w:val="000000"/>
          <w:kern w:val="0"/>
          <w:lang w:eastAsia="pl-PL"/>
        </w:rPr>
        <w:t>20</w:t>
      </w:r>
      <w:r w:rsidRPr="00A63B06">
        <w:rPr>
          <w:rFonts w:eastAsia="Times New Roman"/>
          <w:color w:val="000000"/>
          <w:kern w:val="0"/>
          <w:lang w:eastAsia="pl-PL"/>
        </w:rPr>
        <w:t xml:space="preserve"> r. plus marża bankowa)</w:t>
      </w:r>
      <w:r w:rsidR="00BF5F0E">
        <w:rPr>
          <w:rFonts w:eastAsia="Times New Roman"/>
          <w:color w:val="000000"/>
          <w:kern w:val="0"/>
          <w:lang w:eastAsia="pl-PL"/>
        </w:rPr>
        <w:t>.</w:t>
      </w:r>
    </w:p>
    <w:p w14:paraId="5CD7F99D" w14:textId="77777777" w:rsidR="006A0449" w:rsidRPr="00A63B06" w:rsidRDefault="006A0449" w:rsidP="006A0449">
      <w:pPr>
        <w:suppressAutoHyphens w:val="0"/>
        <w:autoSpaceDE w:val="0"/>
        <w:autoSpaceDN w:val="0"/>
        <w:adjustRightInd w:val="0"/>
        <w:jc w:val="both"/>
        <w:rPr>
          <w:rFonts w:eastAsia="Times New Roman"/>
          <w:color w:val="000000"/>
          <w:kern w:val="0"/>
          <w:lang w:eastAsia="pl-PL"/>
        </w:rPr>
      </w:pPr>
    </w:p>
    <w:p w14:paraId="648FDBB7" w14:textId="77777777" w:rsidR="006A0449" w:rsidRPr="00A63B06" w:rsidRDefault="006A0449" w:rsidP="006A0449">
      <w:pPr>
        <w:widowControl/>
        <w:numPr>
          <w:ilvl w:val="0"/>
          <w:numId w:val="17"/>
        </w:numPr>
        <w:suppressAutoHyphens w:val="0"/>
        <w:autoSpaceDE w:val="0"/>
        <w:autoSpaceDN w:val="0"/>
        <w:adjustRightInd w:val="0"/>
        <w:jc w:val="both"/>
        <w:rPr>
          <w:rFonts w:eastAsia="Times New Roman"/>
          <w:color w:val="000000"/>
          <w:kern w:val="0"/>
          <w:lang w:eastAsia="pl-PL"/>
        </w:rPr>
      </w:pPr>
      <w:r w:rsidRPr="00A63B06">
        <w:rPr>
          <w:rFonts w:eastAsia="Times New Roman"/>
          <w:color w:val="000000"/>
          <w:kern w:val="0"/>
          <w:lang w:eastAsia="pl-PL"/>
        </w:rPr>
        <w:t xml:space="preserve">Zamawiający przewiduje </w:t>
      </w:r>
      <w:r w:rsidR="00434723">
        <w:rPr>
          <w:rFonts w:eastAsia="Times New Roman"/>
          <w:color w:val="000000"/>
          <w:kern w:val="0"/>
          <w:lang w:eastAsia="pl-PL"/>
        </w:rPr>
        <w:t xml:space="preserve">okres karencji i </w:t>
      </w:r>
      <w:r w:rsidRPr="00A63B06">
        <w:rPr>
          <w:rFonts w:eastAsia="Times New Roman"/>
          <w:color w:val="000000"/>
          <w:kern w:val="0"/>
          <w:lang w:eastAsia="pl-PL"/>
        </w:rPr>
        <w:t xml:space="preserve">następujący terminarz spłaty kredytu </w:t>
      </w:r>
    </w:p>
    <w:p w14:paraId="7DECF9F5" w14:textId="0641A631" w:rsidR="006A0449" w:rsidRPr="00A63B06" w:rsidRDefault="006A0449" w:rsidP="006A0449">
      <w:pPr>
        <w:widowControl/>
        <w:numPr>
          <w:ilvl w:val="1"/>
          <w:numId w:val="17"/>
        </w:numPr>
        <w:suppressAutoHyphens w:val="0"/>
        <w:autoSpaceDE w:val="0"/>
        <w:autoSpaceDN w:val="0"/>
        <w:adjustRightInd w:val="0"/>
        <w:rPr>
          <w:rFonts w:eastAsia="Times New Roman"/>
          <w:color w:val="000000"/>
          <w:kern w:val="0"/>
          <w:lang w:eastAsia="pl-PL"/>
        </w:rPr>
      </w:pPr>
      <w:r w:rsidRPr="00A63B06">
        <w:rPr>
          <w:rFonts w:eastAsia="Times New Roman"/>
          <w:color w:val="000000"/>
          <w:kern w:val="0"/>
          <w:lang w:eastAsia="pl-PL"/>
        </w:rPr>
        <w:t>spłata kredytu wraz z odsetkami w ratach kwartalny</w:t>
      </w:r>
      <w:r w:rsidR="00EE7207">
        <w:rPr>
          <w:rFonts w:eastAsia="Times New Roman"/>
          <w:color w:val="000000"/>
          <w:kern w:val="0"/>
          <w:lang w:eastAsia="pl-PL"/>
        </w:rPr>
        <w:t xml:space="preserve">ch w </w:t>
      </w:r>
      <w:r w:rsidR="00746B0C">
        <w:rPr>
          <w:rFonts w:eastAsia="Times New Roman"/>
          <w:color w:val="000000"/>
          <w:kern w:val="0"/>
          <w:lang w:eastAsia="pl-PL"/>
        </w:rPr>
        <w:t>latach 2023-2027,</w:t>
      </w:r>
    </w:p>
    <w:p w14:paraId="073E1D39" w14:textId="4BDBD7AE" w:rsidR="006A0449" w:rsidRPr="00A63B06" w:rsidRDefault="006A0449" w:rsidP="006A0449">
      <w:pPr>
        <w:widowControl/>
        <w:numPr>
          <w:ilvl w:val="1"/>
          <w:numId w:val="17"/>
        </w:numPr>
        <w:suppressAutoHyphens w:val="0"/>
        <w:autoSpaceDE w:val="0"/>
        <w:autoSpaceDN w:val="0"/>
        <w:adjustRightInd w:val="0"/>
        <w:rPr>
          <w:rFonts w:eastAsia="Times New Roman"/>
          <w:color w:val="000000"/>
          <w:kern w:val="0"/>
          <w:lang w:eastAsia="pl-PL"/>
        </w:rPr>
      </w:pPr>
      <w:r w:rsidRPr="00A63B06">
        <w:rPr>
          <w:rFonts w:eastAsia="Times New Roman"/>
          <w:color w:val="000000"/>
          <w:kern w:val="0"/>
          <w:lang w:eastAsia="pl-PL"/>
        </w:rPr>
        <w:t xml:space="preserve">płatność </w:t>
      </w:r>
      <w:r w:rsidR="00EE7207">
        <w:rPr>
          <w:rFonts w:eastAsia="Times New Roman"/>
          <w:color w:val="000000"/>
          <w:kern w:val="0"/>
          <w:lang w:eastAsia="pl-PL"/>
        </w:rPr>
        <w:t xml:space="preserve">I raty </w:t>
      </w:r>
      <w:r w:rsidRPr="00A63B06">
        <w:rPr>
          <w:rFonts w:eastAsia="Times New Roman"/>
          <w:color w:val="000000"/>
          <w:kern w:val="0"/>
          <w:lang w:eastAsia="pl-PL"/>
        </w:rPr>
        <w:t xml:space="preserve">kredytu wraz z odsetkami – </w:t>
      </w:r>
      <w:r w:rsidR="00EE7207">
        <w:rPr>
          <w:rFonts w:eastAsia="Times New Roman"/>
          <w:kern w:val="0"/>
          <w:lang w:eastAsia="pl-PL"/>
        </w:rPr>
        <w:t>3</w:t>
      </w:r>
      <w:r w:rsidR="00746B0C">
        <w:rPr>
          <w:rFonts w:eastAsia="Times New Roman"/>
          <w:kern w:val="0"/>
          <w:lang w:eastAsia="pl-PL"/>
        </w:rPr>
        <w:t>1</w:t>
      </w:r>
      <w:r w:rsidR="00EE7207">
        <w:rPr>
          <w:rFonts w:eastAsia="Times New Roman"/>
          <w:kern w:val="0"/>
          <w:lang w:eastAsia="pl-PL"/>
        </w:rPr>
        <w:t xml:space="preserve"> </w:t>
      </w:r>
      <w:r w:rsidR="00746B0C">
        <w:rPr>
          <w:rFonts w:eastAsia="Times New Roman"/>
          <w:kern w:val="0"/>
          <w:lang w:eastAsia="pl-PL"/>
        </w:rPr>
        <w:t>marca</w:t>
      </w:r>
      <w:r w:rsidR="00EE7207">
        <w:rPr>
          <w:rFonts w:eastAsia="Times New Roman"/>
          <w:kern w:val="0"/>
          <w:lang w:eastAsia="pl-PL"/>
        </w:rPr>
        <w:t xml:space="preserve"> 202</w:t>
      </w:r>
      <w:r w:rsidR="00746B0C">
        <w:rPr>
          <w:rFonts w:eastAsia="Times New Roman"/>
          <w:kern w:val="0"/>
          <w:lang w:eastAsia="pl-PL"/>
        </w:rPr>
        <w:t>3</w:t>
      </w:r>
      <w:r w:rsidRPr="00A63B06">
        <w:rPr>
          <w:rFonts w:eastAsia="Times New Roman"/>
          <w:kern w:val="0"/>
          <w:lang w:eastAsia="pl-PL"/>
        </w:rPr>
        <w:t xml:space="preserve"> r.</w:t>
      </w:r>
      <w:r w:rsidR="00746B0C">
        <w:rPr>
          <w:rFonts w:eastAsia="Times New Roman"/>
          <w:kern w:val="0"/>
          <w:lang w:eastAsia="pl-PL"/>
        </w:rPr>
        <w:t>,</w:t>
      </w:r>
    </w:p>
    <w:p w14:paraId="74F3D8DD" w14:textId="3726CAE5" w:rsidR="006A0449" w:rsidRPr="00A63B06" w:rsidRDefault="006A0449" w:rsidP="006A0449">
      <w:pPr>
        <w:widowControl/>
        <w:numPr>
          <w:ilvl w:val="1"/>
          <w:numId w:val="17"/>
        </w:numPr>
        <w:suppressAutoHyphens w:val="0"/>
        <w:autoSpaceDE w:val="0"/>
        <w:autoSpaceDN w:val="0"/>
        <w:adjustRightInd w:val="0"/>
        <w:rPr>
          <w:rFonts w:eastAsia="Times New Roman"/>
          <w:color w:val="000000"/>
          <w:kern w:val="0"/>
          <w:lang w:eastAsia="pl-PL"/>
        </w:rPr>
      </w:pPr>
      <w:r w:rsidRPr="00A63B06">
        <w:rPr>
          <w:rFonts w:eastAsia="Times New Roman"/>
          <w:kern w:val="0"/>
          <w:lang w:eastAsia="pl-PL"/>
        </w:rPr>
        <w:t xml:space="preserve">odsetki od kredytu </w:t>
      </w:r>
      <w:r w:rsidR="00434723">
        <w:rPr>
          <w:rFonts w:eastAsia="Times New Roman"/>
          <w:kern w:val="0"/>
          <w:lang w:eastAsia="pl-PL"/>
        </w:rPr>
        <w:t>w okresie karencji</w:t>
      </w:r>
      <w:r w:rsidR="00746B0C">
        <w:rPr>
          <w:rFonts w:eastAsia="Times New Roman"/>
          <w:kern w:val="0"/>
          <w:lang w:eastAsia="pl-PL"/>
        </w:rPr>
        <w:t>,</w:t>
      </w:r>
      <w:r w:rsidR="00434723">
        <w:rPr>
          <w:rFonts w:eastAsia="Times New Roman"/>
          <w:kern w:val="0"/>
          <w:lang w:eastAsia="pl-PL"/>
        </w:rPr>
        <w:t xml:space="preserve"> tj. od chwili wypłaty pierwszej transzy kredytu do czasu spłaty pierwszej raty </w:t>
      </w:r>
      <w:r w:rsidRPr="00A63B06">
        <w:rPr>
          <w:rFonts w:eastAsia="Times New Roman"/>
          <w:kern w:val="0"/>
          <w:lang w:eastAsia="pl-PL"/>
        </w:rPr>
        <w:t xml:space="preserve">będą płatne kwartalnie do </w:t>
      </w:r>
      <w:r w:rsidR="00746B0C">
        <w:rPr>
          <w:rFonts w:eastAsia="Times New Roman"/>
          <w:kern w:val="0"/>
          <w:lang w:eastAsia="pl-PL"/>
        </w:rPr>
        <w:t xml:space="preserve">ostatniego </w:t>
      </w:r>
      <w:r w:rsidRPr="00A63B06">
        <w:rPr>
          <w:rFonts w:eastAsia="Times New Roman"/>
          <w:kern w:val="0"/>
          <w:lang w:eastAsia="pl-PL"/>
        </w:rPr>
        <w:t xml:space="preserve">dnia każdego miesiąca </w:t>
      </w:r>
      <w:r w:rsidR="00746B0C">
        <w:rPr>
          <w:rFonts w:eastAsia="Times New Roman"/>
          <w:kern w:val="0"/>
          <w:lang w:eastAsia="pl-PL"/>
        </w:rPr>
        <w:t>kończąceg</w:t>
      </w:r>
      <w:r w:rsidR="00FE2022">
        <w:rPr>
          <w:rFonts w:eastAsia="Times New Roman"/>
          <w:kern w:val="0"/>
          <w:lang w:eastAsia="pl-PL"/>
        </w:rPr>
        <w:t>o</w:t>
      </w:r>
      <w:r w:rsidRPr="00A63B06">
        <w:rPr>
          <w:rFonts w:eastAsia="Times New Roman"/>
          <w:kern w:val="0"/>
          <w:lang w:eastAsia="pl-PL"/>
        </w:rPr>
        <w:t xml:space="preserve"> kwartał kalendarzowy.</w:t>
      </w:r>
    </w:p>
    <w:p w14:paraId="49D3893A" w14:textId="77777777" w:rsidR="006A0449" w:rsidRDefault="006A0449" w:rsidP="006A0449">
      <w:pPr>
        <w:suppressAutoHyphens w:val="0"/>
        <w:autoSpaceDE w:val="0"/>
        <w:autoSpaceDN w:val="0"/>
        <w:adjustRightInd w:val="0"/>
        <w:rPr>
          <w:rFonts w:eastAsia="Times New Roman"/>
          <w:kern w:val="0"/>
          <w:lang w:eastAsia="pl-PL"/>
        </w:rPr>
      </w:pPr>
    </w:p>
    <w:p w14:paraId="5BD4EB8A" w14:textId="77777777" w:rsidR="00D82F41" w:rsidRDefault="00D82F41" w:rsidP="006A0449">
      <w:pPr>
        <w:suppressAutoHyphens w:val="0"/>
        <w:autoSpaceDE w:val="0"/>
        <w:autoSpaceDN w:val="0"/>
        <w:adjustRightInd w:val="0"/>
        <w:rPr>
          <w:rFonts w:eastAsia="Times New Roman"/>
          <w:kern w:val="0"/>
          <w:lang w:eastAsia="pl-PL"/>
        </w:rPr>
      </w:pPr>
    </w:p>
    <w:p w14:paraId="125D0459" w14:textId="77777777" w:rsidR="00D82F41" w:rsidRDefault="00D82F41" w:rsidP="006A0449">
      <w:pPr>
        <w:suppressAutoHyphens w:val="0"/>
        <w:autoSpaceDE w:val="0"/>
        <w:autoSpaceDN w:val="0"/>
        <w:adjustRightInd w:val="0"/>
        <w:rPr>
          <w:rFonts w:eastAsia="Times New Roman"/>
          <w:kern w:val="0"/>
          <w:lang w:eastAsia="pl-PL"/>
        </w:rPr>
      </w:pPr>
    </w:p>
    <w:p w14:paraId="157C7D70" w14:textId="77777777" w:rsidR="00D82F41" w:rsidRDefault="00D82F41" w:rsidP="006A0449">
      <w:pPr>
        <w:suppressAutoHyphens w:val="0"/>
        <w:autoSpaceDE w:val="0"/>
        <w:autoSpaceDN w:val="0"/>
        <w:adjustRightInd w:val="0"/>
        <w:rPr>
          <w:rFonts w:eastAsia="Times New Roman"/>
          <w:kern w:val="0"/>
          <w:lang w:eastAsia="pl-PL"/>
        </w:rPr>
      </w:pPr>
    </w:p>
    <w:p w14:paraId="63E4E084" w14:textId="77777777" w:rsidR="00D82F41" w:rsidRDefault="00D82F41" w:rsidP="006A0449">
      <w:pPr>
        <w:suppressAutoHyphens w:val="0"/>
        <w:autoSpaceDE w:val="0"/>
        <w:autoSpaceDN w:val="0"/>
        <w:adjustRightInd w:val="0"/>
        <w:rPr>
          <w:rFonts w:eastAsia="Times New Roman"/>
          <w:kern w:val="0"/>
          <w:lang w:eastAsia="pl-PL"/>
        </w:rPr>
      </w:pPr>
    </w:p>
    <w:p w14:paraId="5E8615F2" w14:textId="77777777" w:rsidR="00D82F41" w:rsidRDefault="00D82F41" w:rsidP="006A0449">
      <w:pPr>
        <w:suppressAutoHyphens w:val="0"/>
        <w:autoSpaceDE w:val="0"/>
        <w:autoSpaceDN w:val="0"/>
        <w:adjustRightInd w:val="0"/>
        <w:rPr>
          <w:rFonts w:eastAsia="Times New Roman"/>
          <w:kern w:val="0"/>
          <w:lang w:eastAsia="pl-PL"/>
        </w:rPr>
      </w:pPr>
    </w:p>
    <w:p w14:paraId="5904D7A1" w14:textId="77777777" w:rsidR="00D82F41" w:rsidRDefault="00D82F41" w:rsidP="006A0449">
      <w:pPr>
        <w:suppressAutoHyphens w:val="0"/>
        <w:autoSpaceDE w:val="0"/>
        <w:autoSpaceDN w:val="0"/>
        <w:adjustRightInd w:val="0"/>
        <w:rPr>
          <w:rFonts w:eastAsia="Times New Roman"/>
          <w:kern w:val="0"/>
          <w:lang w:eastAsia="pl-PL"/>
        </w:rPr>
      </w:pPr>
    </w:p>
    <w:p w14:paraId="29D118DA" w14:textId="77777777" w:rsidR="00D82F41" w:rsidRDefault="00D82F41" w:rsidP="006A0449">
      <w:pPr>
        <w:suppressAutoHyphens w:val="0"/>
        <w:autoSpaceDE w:val="0"/>
        <w:autoSpaceDN w:val="0"/>
        <w:adjustRightInd w:val="0"/>
        <w:rPr>
          <w:rFonts w:eastAsia="Times New Roman"/>
          <w:kern w:val="0"/>
          <w:lang w:eastAsia="pl-PL"/>
        </w:rPr>
      </w:pPr>
    </w:p>
    <w:p w14:paraId="55B3231C" w14:textId="77777777" w:rsidR="00D82F41" w:rsidRDefault="00D82F41" w:rsidP="006A0449">
      <w:pPr>
        <w:suppressAutoHyphens w:val="0"/>
        <w:autoSpaceDE w:val="0"/>
        <w:autoSpaceDN w:val="0"/>
        <w:adjustRightInd w:val="0"/>
        <w:rPr>
          <w:rFonts w:eastAsia="Times New Roman"/>
          <w:kern w:val="0"/>
          <w:lang w:eastAsia="pl-PL"/>
        </w:rPr>
      </w:pPr>
    </w:p>
    <w:p w14:paraId="5456C0B0" w14:textId="77777777" w:rsidR="00D82F41" w:rsidRDefault="00D82F41" w:rsidP="006A0449">
      <w:pPr>
        <w:suppressAutoHyphens w:val="0"/>
        <w:autoSpaceDE w:val="0"/>
        <w:autoSpaceDN w:val="0"/>
        <w:adjustRightInd w:val="0"/>
        <w:rPr>
          <w:rFonts w:eastAsia="Times New Roman"/>
          <w:kern w:val="0"/>
          <w:lang w:eastAsia="pl-PL"/>
        </w:rPr>
      </w:pPr>
    </w:p>
    <w:p w14:paraId="1F2AFFC6" w14:textId="77777777" w:rsidR="00D82F41" w:rsidRDefault="00D82F41" w:rsidP="006A0449">
      <w:pPr>
        <w:suppressAutoHyphens w:val="0"/>
        <w:autoSpaceDE w:val="0"/>
        <w:autoSpaceDN w:val="0"/>
        <w:adjustRightInd w:val="0"/>
        <w:rPr>
          <w:rFonts w:eastAsia="Times New Roman"/>
          <w:kern w:val="0"/>
          <w:lang w:eastAsia="pl-PL"/>
        </w:rPr>
      </w:pPr>
    </w:p>
    <w:p w14:paraId="4FA30E9E" w14:textId="77777777" w:rsidR="00D82F41" w:rsidRDefault="00D82F41" w:rsidP="006A0449">
      <w:pPr>
        <w:suppressAutoHyphens w:val="0"/>
        <w:autoSpaceDE w:val="0"/>
        <w:autoSpaceDN w:val="0"/>
        <w:adjustRightInd w:val="0"/>
        <w:rPr>
          <w:rFonts w:eastAsia="Times New Roman"/>
          <w:kern w:val="0"/>
          <w:lang w:eastAsia="pl-PL"/>
        </w:rPr>
      </w:pPr>
    </w:p>
    <w:p w14:paraId="3D74AC60" w14:textId="77777777" w:rsidR="00D82F41" w:rsidRDefault="00D82F41" w:rsidP="006A0449">
      <w:pPr>
        <w:suppressAutoHyphens w:val="0"/>
        <w:autoSpaceDE w:val="0"/>
        <w:autoSpaceDN w:val="0"/>
        <w:adjustRightInd w:val="0"/>
        <w:rPr>
          <w:rFonts w:eastAsia="Times New Roman"/>
          <w:kern w:val="0"/>
          <w:lang w:eastAsia="pl-PL"/>
        </w:rPr>
      </w:pPr>
    </w:p>
    <w:p w14:paraId="4005A4B5" w14:textId="77777777" w:rsidR="00D82F41" w:rsidRDefault="00D82F41" w:rsidP="006A0449">
      <w:pPr>
        <w:suppressAutoHyphens w:val="0"/>
        <w:autoSpaceDE w:val="0"/>
        <w:autoSpaceDN w:val="0"/>
        <w:adjustRightInd w:val="0"/>
        <w:rPr>
          <w:rFonts w:eastAsia="Times New Roman"/>
          <w:kern w:val="0"/>
          <w:lang w:eastAsia="pl-PL"/>
        </w:rPr>
      </w:pPr>
    </w:p>
    <w:p w14:paraId="338C98AF" w14:textId="77777777" w:rsidR="00D82F41" w:rsidRDefault="00D82F41" w:rsidP="006A0449">
      <w:pPr>
        <w:suppressAutoHyphens w:val="0"/>
        <w:autoSpaceDE w:val="0"/>
        <w:autoSpaceDN w:val="0"/>
        <w:adjustRightInd w:val="0"/>
        <w:rPr>
          <w:rFonts w:eastAsia="Times New Roman"/>
          <w:kern w:val="0"/>
          <w:lang w:eastAsia="pl-PL"/>
        </w:rPr>
      </w:pPr>
    </w:p>
    <w:p w14:paraId="7CA9871C" w14:textId="77777777" w:rsidR="006A0449" w:rsidRDefault="006A0449" w:rsidP="006A0449">
      <w:pPr>
        <w:suppressAutoHyphens w:val="0"/>
        <w:autoSpaceDE w:val="0"/>
        <w:autoSpaceDN w:val="0"/>
        <w:adjustRightInd w:val="0"/>
        <w:rPr>
          <w:rFonts w:eastAsia="Times New Roman"/>
          <w:color w:val="000000"/>
          <w:kern w:val="0"/>
          <w:lang w:eastAsia="pl-PL"/>
        </w:rPr>
      </w:pPr>
      <w:r w:rsidRPr="00A63B06">
        <w:rPr>
          <w:rFonts w:eastAsia="Times New Roman"/>
          <w:color w:val="000000"/>
          <w:kern w:val="0"/>
          <w:lang w:eastAsia="pl-PL"/>
        </w:rPr>
        <w:lastRenderedPageBreak/>
        <w:t xml:space="preserve">Pozostałe wg harmonogramu spłat przygotowanego przez Bank.   </w:t>
      </w:r>
    </w:p>
    <w:p w14:paraId="541D42A7" w14:textId="77777777" w:rsidR="009278A0" w:rsidRDefault="009278A0" w:rsidP="006A0449">
      <w:pPr>
        <w:suppressAutoHyphens w:val="0"/>
        <w:autoSpaceDE w:val="0"/>
        <w:autoSpaceDN w:val="0"/>
        <w:adjustRightInd w:val="0"/>
        <w:rPr>
          <w:rFonts w:eastAsia="Times New Roman"/>
          <w:color w:val="000000"/>
          <w:kern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684"/>
        <w:gridCol w:w="2693"/>
        <w:gridCol w:w="3368"/>
      </w:tblGrid>
      <w:tr w:rsidR="009278A0" w:rsidRPr="009278A0" w14:paraId="31E3CFB2" w14:textId="77777777" w:rsidTr="00A31782">
        <w:tc>
          <w:tcPr>
            <w:tcW w:w="543" w:type="dxa"/>
            <w:tcBorders>
              <w:top w:val="single" w:sz="12" w:space="0" w:color="auto"/>
              <w:bottom w:val="single" w:sz="12" w:space="0" w:color="auto"/>
            </w:tcBorders>
          </w:tcPr>
          <w:p w14:paraId="6B4CA569" w14:textId="77777777" w:rsidR="009278A0" w:rsidRPr="009278A0" w:rsidRDefault="009278A0" w:rsidP="009278A0">
            <w:pPr>
              <w:widowControl/>
              <w:suppressAutoHyphens w:val="0"/>
              <w:rPr>
                <w:rFonts w:eastAsia="Times New Roman"/>
                <w:kern w:val="0"/>
                <w:sz w:val="20"/>
                <w:szCs w:val="20"/>
                <w:lang w:eastAsia="pl-PL"/>
              </w:rPr>
            </w:pPr>
            <w:r w:rsidRPr="009278A0">
              <w:rPr>
                <w:rFonts w:eastAsia="Times New Roman"/>
                <w:kern w:val="0"/>
                <w:sz w:val="20"/>
                <w:szCs w:val="20"/>
                <w:lang w:eastAsia="pl-PL"/>
              </w:rPr>
              <w:t>Lp.</w:t>
            </w:r>
          </w:p>
        </w:tc>
        <w:tc>
          <w:tcPr>
            <w:tcW w:w="2684" w:type="dxa"/>
            <w:tcBorders>
              <w:top w:val="single" w:sz="12" w:space="0" w:color="auto"/>
              <w:bottom w:val="single" w:sz="12" w:space="0" w:color="auto"/>
              <w:right w:val="single" w:sz="12" w:space="0" w:color="auto"/>
            </w:tcBorders>
          </w:tcPr>
          <w:p w14:paraId="7672AD32" w14:textId="77777777" w:rsidR="009278A0" w:rsidRPr="009278A0" w:rsidRDefault="009278A0" w:rsidP="009278A0">
            <w:pPr>
              <w:widowControl/>
              <w:suppressAutoHyphens w:val="0"/>
              <w:rPr>
                <w:rFonts w:eastAsia="Times New Roman"/>
                <w:kern w:val="0"/>
                <w:sz w:val="20"/>
                <w:szCs w:val="20"/>
                <w:lang w:eastAsia="pl-PL"/>
              </w:rPr>
            </w:pPr>
            <w:r w:rsidRPr="009278A0">
              <w:rPr>
                <w:rFonts w:eastAsia="Times New Roman"/>
                <w:kern w:val="0"/>
                <w:sz w:val="20"/>
                <w:szCs w:val="20"/>
                <w:lang w:eastAsia="pl-PL"/>
              </w:rPr>
              <w:t>Terminy spłaty rat kredytu</w:t>
            </w:r>
          </w:p>
        </w:tc>
        <w:tc>
          <w:tcPr>
            <w:tcW w:w="2693" w:type="dxa"/>
            <w:tcBorders>
              <w:top w:val="single" w:sz="12" w:space="0" w:color="auto"/>
              <w:left w:val="single" w:sz="12" w:space="0" w:color="auto"/>
              <w:bottom w:val="single" w:sz="12" w:space="0" w:color="auto"/>
              <w:right w:val="single" w:sz="12" w:space="0" w:color="auto"/>
            </w:tcBorders>
          </w:tcPr>
          <w:p w14:paraId="286B4157" w14:textId="77777777" w:rsidR="009278A0" w:rsidRPr="009278A0" w:rsidRDefault="009278A0" w:rsidP="009278A0">
            <w:pPr>
              <w:widowControl/>
              <w:suppressAutoHyphens w:val="0"/>
              <w:rPr>
                <w:rFonts w:eastAsia="Times New Roman"/>
                <w:kern w:val="0"/>
                <w:sz w:val="20"/>
                <w:szCs w:val="20"/>
                <w:lang w:eastAsia="pl-PL"/>
              </w:rPr>
            </w:pPr>
            <w:r w:rsidRPr="009278A0">
              <w:rPr>
                <w:rFonts w:eastAsia="Times New Roman"/>
                <w:kern w:val="0"/>
                <w:sz w:val="20"/>
                <w:szCs w:val="20"/>
                <w:lang w:eastAsia="pl-PL"/>
              </w:rPr>
              <w:t>Kwota spłaty kapitału w zł</w:t>
            </w:r>
          </w:p>
        </w:tc>
        <w:tc>
          <w:tcPr>
            <w:tcW w:w="3368" w:type="dxa"/>
            <w:tcBorders>
              <w:top w:val="single" w:sz="12" w:space="0" w:color="auto"/>
              <w:left w:val="single" w:sz="12" w:space="0" w:color="auto"/>
              <w:bottom w:val="single" w:sz="12" w:space="0" w:color="auto"/>
            </w:tcBorders>
          </w:tcPr>
          <w:p w14:paraId="35B668EB" w14:textId="77777777" w:rsidR="009278A0" w:rsidRPr="009278A0" w:rsidRDefault="009278A0" w:rsidP="009278A0">
            <w:pPr>
              <w:widowControl/>
              <w:suppressAutoHyphens w:val="0"/>
              <w:rPr>
                <w:rFonts w:eastAsia="Times New Roman"/>
                <w:kern w:val="0"/>
                <w:sz w:val="20"/>
                <w:szCs w:val="20"/>
                <w:lang w:eastAsia="pl-PL"/>
              </w:rPr>
            </w:pPr>
            <w:r w:rsidRPr="009278A0">
              <w:rPr>
                <w:rFonts w:eastAsia="Times New Roman"/>
                <w:kern w:val="0"/>
                <w:sz w:val="20"/>
                <w:szCs w:val="20"/>
                <w:lang w:eastAsia="pl-PL"/>
              </w:rPr>
              <w:t xml:space="preserve">Wartość </w:t>
            </w:r>
            <w:proofErr w:type="spellStart"/>
            <w:r w:rsidRPr="009278A0">
              <w:rPr>
                <w:rFonts w:eastAsia="Times New Roman"/>
                <w:kern w:val="0"/>
                <w:sz w:val="20"/>
                <w:szCs w:val="20"/>
                <w:lang w:eastAsia="pl-PL"/>
              </w:rPr>
              <w:t>oprocent</w:t>
            </w:r>
            <w:proofErr w:type="spellEnd"/>
            <w:r w:rsidRPr="009278A0">
              <w:rPr>
                <w:rFonts w:eastAsia="Times New Roman"/>
                <w:kern w:val="0"/>
                <w:sz w:val="20"/>
                <w:szCs w:val="20"/>
                <w:lang w:eastAsia="pl-PL"/>
              </w:rPr>
              <w:t>. kredytu (kwota zł)</w:t>
            </w:r>
          </w:p>
        </w:tc>
      </w:tr>
      <w:tr w:rsidR="009278A0" w:rsidRPr="009278A0" w14:paraId="584A49C5" w14:textId="77777777" w:rsidTr="00A31782">
        <w:trPr>
          <w:cantSplit/>
          <w:trHeight w:val="1273"/>
        </w:trPr>
        <w:tc>
          <w:tcPr>
            <w:tcW w:w="543" w:type="dxa"/>
            <w:tcBorders>
              <w:bottom w:val="single" w:sz="12" w:space="0" w:color="auto"/>
            </w:tcBorders>
          </w:tcPr>
          <w:p w14:paraId="0BA3AEB8"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w:t>
            </w:r>
          </w:p>
          <w:p w14:paraId="21726E29"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w:t>
            </w:r>
          </w:p>
          <w:p w14:paraId="3DF8DFE7"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3.</w:t>
            </w:r>
          </w:p>
          <w:p w14:paraId="0FB285ED"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4.</w:t>
            </w:r>
          </w:p>
          <w:p w14:paraId="4EC882E1"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5.</w:t>
            </w:r>
          </w:p>
          <w:p w14:paraId="7D51CAE6"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6.</w:t>
            </w:r>
          </w:p>
          <w:p w14:paraId="45E1DF9A"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7.</w:t>
            </w:r>
          </w:p>
          <w:p w14:paraId="054BEF24"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8.</w:t>
            </w:r>
          </w:p>
          <w:p w14:paraId="4D21E389"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9.</w:t>
            </w:r>
          </w:p>
          <w:p w14:paraId="2822E619"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10.</w:t>
            </w:r>
          </w:p>
          <w:p w14:paraId="5DE21310"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11.</w:t>
            </w:r>
          </w:p>
          <w:p w14:paraId="45023FAD"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12.</w:t>
            </w:r>
          </w:p>
          <w:p w14:paraId="0251BB26"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13.</w:t>
            </w:r>
          </w:p>
          <w:p w14:paraId="1485587B"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14.</w:t>
            </w:r>
          </w:p>
          <w:p w14:paraId="5AA01896"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15.</w:t>
            </w:r>
          </w:p>
          <w:p w14:paraId="4ADC2249"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16.</w:t>
            </w:r>
          </w:p>
          <w:p w14:paraId="7A1C24A8"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17.</w:t>
            </w:r>
          </w:p>
          <w:p w14:paraId="24B72E94"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18.</w:t>
            </w:r>
          </w:p>
          <w:p w14:paraId="2282ACAC"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19.</w:t>
            </w:r>
          </w:p>
          <w:p w14:paraId="0A271236"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20.</w:t>
            </w:r>
          </w:p>
          <w:p w14:paraId="17F25F49"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21.</w:t>
            </w:r>
          </w:p>
          <w:p w14:paraId="483E39CD"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22.</w:t>
            </w:r>
          </w:p>
          <w:p w14:paraId="163C55DA"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23.</w:t>
            </w:r>
          </w:p>
          <w:p w14:paraId="23B640A6"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24.</w:t>
            </w:r>
          </w:p>
          <w:p w14:paraId="21DAD97A"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25.</w:t>
            </w:r>
          </w:p>
          <w:p w14:paraId="63D5E77F"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26.</w:t>
            </w:r>
          </w:p>
          <w:p w14:paraId="201EEC99"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27.</w:t>
            </w:r>
          </w:p>
          <w:p w14:paraId="5D676DEA"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28.</w:t>
            </w:r>
          </w:p>
          <w:p w14:paraId="63F09D05"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29.</w:t>
            </w:r>
          </w:p>
        </w:tc>
        <w:tc>
          <w:tcPr>
            <w:tcW w:w="2684" w:type="dxa"/>
            <w:tcBorders>
              <w:top w:val="single" w:sz="2" w:space="0" w:color="auto"/>
              <w:bottom w:val="single" w:sz="12" w:space="0" w:color="auto"/>
              <w:right w:val="single" w:sz="2" w:space="0" w:color="auto"/>
            </w:tcBorders>
          </w:tcPr>
          <w:p w14:paraId="20C4C20D"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 xml:space="preserve"> 31 grudnia 2020</w:t>
            </w:r>
          </w:p>
          <w:p w14:paraId="37554284"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marca 2021</w:t>
            </w:r>
          </w:p>
          <w:p w14:paraId="5CE59AF7"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 xml:space="preserve">30 czerwca 2021 </w:t>
            </w:r>
          </w:p>
          <w:p w14:paraId="6F76EDD7"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 xml:space="preserve">30 września 2021 </w:t>
            </w:r>
          </w:p>
          <w:p w14:paraId="408F3177"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grudnia 2021</w:t>
            </w:r>
          </w:p>
          <w:p w14:paraId="50696C55"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marca 2022</w:t>
            </w:r>
          </w:p>
          <w:p w14:paraId="776DEB5E"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 xml:space="preserve">30 czerwca 2022 </w:t>
            </w:r>
          </w:p>
          <w:p w14:paraId="4EEB63F8"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 xml:space="preserve">30 września 2022 </w:t>
            </w:r>
          </w:p>
          <w:p w14:paraId="3766ED72"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grudnia 2022</w:t>
            </w:r>
          </w:p>
          <w:p w14:paraId="02B00BC7"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marca 2023</w:t>
            </w:r>
          </w:p>
          <w:p w14:paraId="36C09135"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 xml:space="preserve">30 czerwca 2023 </w:t>
            </w:r>
          </w:p>
          <w:p w14:paraId="148F75C7"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30 września 2023</w:t>
            </w:r>
          </w:p>
          <w:p w14:paraId="5EA5FD67"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grudnia 2023</w:t>
            </w:r>
          </w:p>
          <w:p w14:paraId="20F73568"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marca 2024</w:t>
            </w:r>
          </w:p>
          <w:p w14:paraId="46C89A37"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 xml:space="preserve">30 czerwca 2024 </w:t>
            </w:r>
          </w:p>
          <w:p w14:paraId="18D11C1B"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30 września 2024</w:t>
            </w:r>
          </w:p>
          <w:p w14:paraId="292FEF68"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grudnia 2024</w:t>
            </w:r>
          </w:p>
          <w:p w14:paraId="2F003A14"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marca 2025</w:t>
            </w:r>
          </w:p>
          <w:p w14:paraId="36C0EE2D"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 xml:space="preserve">30 czerwca 2025 </w:t>
            </w:r>
          </w:p>
          <w:p w14:paraId="227E172E"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30 września 2025</w:t>
            </w:r>
          </w:p>
          <w:p w14:paraId="5A4C0997"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grudnia 2025</w:t>
            </w:r>
          </w:p>
          <w:p w14:paraId="3218C371"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marca 2026</w:t>
            </w:r>
          </w:p>
          <w:p w14:paraId="7B0E9ADE"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30 czerwca 2026</w:t>
            </w:r>
          </w:p>
          <w:p w14:paraId="7A582829"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30 września 2026</w:t>
            </w:r>
          </w:p>
          <w:p w14:paraId="2309B44B"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grudnia 2026</w:t>
            </w:r>
          </w:p>
          <w:p w14:paraId="46565D6A"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marca 2027</w:t>
            </w:r>
          </w:p>
          <w:p w14:paraId="7A4A7FE0"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 xml:space="preserve">30 czerwca 2027 </w:t>
            </w:r>
          </w:p>
          <w:p w14:paraId="1718A273"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30 września 2027</w:t>
            </w:r>
          </w:p>
          <w:p w14:paraId="271CC2D0" w14:textId="77777777" w:rsidR="009278A0" w:rsidRPr="009278A0" w:rsidRDefault="009278A0" w:rsidP="009278A0">
            <w:pPr>
              <w:suppressAutoHyphens w:val="0"/>
              <w:autoSpaceDE w:val="0"/>
              <w:autoSpaceDN w:val="0"/>
              <w:adjustRightInd w:val="0"/>
              <w:jc w:val="center"/>
              <w:rPr>
                <w:rFonts w:eastAsia="Times New Roman"/>
                <w:color w:val="000000"/>
                <w:kern w:val="0"/>
                <w:sz w:val="22"/>
                <w:szCs w:val="22"/>
                <w:lang w:eastAsia="pl-PL"/>
              </w:rPr>
            </w:pPr>
            <w:r w:rsidRPr="009278A0">
              <w:rPr>
                <w:rFonts w:eastAsia="Times New Roman"/>
                <w:color w:val="000000"/>
                <w:kern w:val="0"/>
                <w:sz w:val="22"/>
                <w:szCs w:val="22"/>
                <w:lang w:eastAsia="pl-PL"/>
              </w:rPr>
              <w:t>31 grudnia 2027</w:t>
            </w:r>
          </w:p>
        </w:tc>
        <w:tc>
          <w:tcPr>
            <w:tcW w:w="2693" w:type="dxa"/>
            <w:tcBorders>
              <w:top w:val="single" w:sz="2" w:space="0" w:color="auto"/>
              <w:left w:val="single" w:sz="2" w:space="0" w:color="auto"/>
              <w:bottom w:val="single" w:sz="12" w:space="0" w:color="auto"/>
              <w:right w:val="single" w:sz="2" w:space="0" w:color="auto"/>
            </w:tcBorders>
          </w:tcPr>
          <w:p w14:paraId="156A5F69"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w:t>
            </w:r>
          </w:p>
          <w:p w14:paraId="2CDAFB50"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w:t>
            </w:r>
          </w:p>
          <w:p w14:paraId="67E8006E"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w:t>
            </w:r>
          </w:p>
          <w:p w14:paraId="4A656A08"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w:t>
            </w:r>
          </w:p>
          <w:p w14:paraId="2FA1883A"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w:t>
            </w:r>
          </w:p>
          <w:p w14:paraId="62F3F24F"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w:t>
            </w:r>
          </w:p>
          <w:p w14:paraId="43A3A75A"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w:t>
            </w:r>
          </w:p>
          <w:p w14:paraId="7857FBB0"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w:t>
            </w:r>
          </w:p>
          <w:p w14:paraId="625F8087"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w:t>
            </w:r>
          </w:p>
          <w:p w14:paraId="04D2A2F9"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1FC2DB76"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116A0FC4"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2CEB9A23"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6584F293"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385AE4A5"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12024F5B"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7DAB1F7C"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28E3D88D"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47F7607B"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783D1E8E"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5BCA1F8D"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742948B3"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6ED6EB1E"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4606D3E9"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0EFC6EC9"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0532C008"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06FDB06D"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4D65FDF1"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p w14:paraId="5CCBF72B" w14:textId="77777777" w:rsidR="009278A0" w:rsidRPr="009278A0" w:rsidRDefault="009278A0" w:rsidP="009278A0">
            <w:pPr>
              <w:widowControl/>
              <w:suppressAutoHyphens w:val="0"/>
              <w:jc w:val="right"/>
              <w:rPr>
                <w:rFonts w:eastAsia="Times New Roman"/>
                <w:color w:val="000000"/>
                <w:kern w:val="0"/>
                <w:sz w:val="22"/>
                <w:szCs w:val="22"/>
                <w:lang w:eastAsia="pl-PL"/>
              </w:rPr>
            </w:pPr>
            <w:r w:rsidRPr="009278A0">
              <w:rPr>
                <w:rFonts w:eastAsia="Times New Roman"/>
                <w:color w:val="000000"/>
                <w:kern w:val="0"/>
                <w:sz w:val="22"/>
                <w:szCs w:val="22"/>
                <w:lang w:eastAsia="pl-PL"/>
              </w:rPr>
              <w:t>100 000,00</w:t>
            </w:r>
          </w:p>
        </w:tc>
        <w:tc>
          <w:tcPr>
            <w:tcW w:w="3368" w:type="dxa"/>
            <w:tcBorders>
              <w:top w:val="single" w:sz="2" w:space="0" w:color="auto"/>
              <w:left w:val="single" w:sz="2" w:space="0" w:color="auto"/>
              <w:bottom w:val="single" w:sz="12" w:space="0" w:color="auto"/>
              <w:right w:val="single" w:sz="12" w:space="0" w:color="auto"/>
            </w:tcBorders>
          </w:tcPr>
          <w:p w14:paraId="17D606B0"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08CB4E28" w14:textId="77777777"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7A81FB31" w14:textId="2EF3FC7B"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678E7C83" w14:textId="0A63BA6F"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604B9537" w14:textId="06466292"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4EA840D6" w14:textId="69DB65E5"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27CC3420" w14:textId="0A5FAEFE"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5FF8760E" w14:textId="51B3D6B6"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59D5ED65" w14:textId="25A360BB"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7F01349F" w14:textId="51A20F5D"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6C4CBE68" w14:textId="42C89A41"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5731855B" w14:textId="68BADAA6"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21D5CB5A" w14:textId="2F506E68"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21E706A0" w14:textId="60ED0A02"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36F5F42E" w14:textId="4391502B"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14A54A34" w14:textId="066E44F1"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241C56ED" w14:textId="4181715B"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6E3F981D" w14:textId="3D3CE654"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18BB7E75" w14:textId="697E41A5"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6BEF13F6" w14:textId="02C40683"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4DDDACD1" w14:textId="7E3D0324"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4C3BAFB5" w14:textId="0E6A6FCB"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28D08E2B" w14:textId="64A4C875"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63EAD22C" w14:textId="3BAEDE13"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428DD7EC" w14:textId="42F22D78"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56A14ED3" w14:textId="0B6CCB19"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0559E98B" w14:textId="5D16BC50"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65613AC2" w14:textId="32FD19FC"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5E180655" w14:textId="464BD439" w:rsidR="009278A0" w:rsidRPr="009278A0" w:rsidRDefault="009278A0" w:rsidP="009278A0">
            <w:pPr>
              <w:widowControl/>
              <w:suppressAutoHyphens w:val="0"/>
              <w:rPr>
                <w:rFonts w:eastAsia="Times New Roman"/>
                <w:kern w:val="0"/>
                <w:sz w:val="22"/>
                <w:szCs w:val="22"/>
                <w:lang w:eastAsia="pl-PL"/>
              </w:rPr>
            </w:pPr>
            <w:r w:rsidRPr="009278A0">
              <w:rPr>
                <w:rFonts w:eastAsia="Times New Roman"/>
                <w:kern w:val="0"/>
                <w:sz w:val="22"/>
                <w:szCs w:val="22"/>
                <w:lang w:eastAsia="pl-PL"/>
              </w:rPr>
              <w:t xml:space="preserve">                             ……………….</w:t>
            </w:r>
          </w:p>
          <w:p w14:paraId="5AB7CD42" w14:textId="77777777" w:rsidR="009278A0" w:rsidRPr="009278A0" w:rsidRDefault="009278A0" w:rsidP="009278A0">
            <w:pPr>
              <w:widowControl/>
              <w:suppressAutoHyphens w:val="0"/>
              <w:rPr>
                <w:rFonts w:eastAsia="Times New Roman"/>
                <w:kern w:val="0"/>
                <w:sz w:val="20"/>
                <w:szCs w:val="20"/>
                <w:lang w:eastAsia="pl-PL"/>
              </w:rPr>
            </w:pPr>
            <w:r w:rsidRPr="009278A0">
              <w:rPr>
                <w:rFonts w:eastAsia="Times New Roman"/>
                <w:kern w:val="0"/>
                <w:sz w:val="22"/>
                <w:szCs w:val="22"/>
                <w:lang w:eastAsia="pl-PL"/>
              </w:rPr>
              <w:t xml:space="preserve">                             </w:t>
            </w:r>
          </w:p>
        </w:tc>
      </w:tr>
      <w:tr w:rsidR="009278A0" w:rsidRPr="009278A0" w14:paraId="4721D8FB" w14:textId="77777777" w:rsidTr="00A31782">
        <w:trPr>
          <w:trHeight w:val="105"/>
        </w:trPr>
        <w:tc>
          <w:tcPr>
            <w:tcW w:w="5920" w:type="dxa"/>
            <w:gridSpan w:val="3"/>
            <w:tcBorders>
              <w:bottom w:val="single" w:sz="12" w:space="0" w:color="auto"/>
              <w:right w:val="single" w:sz="12" w:space="0" w:color="auto"/>
            </w:tcBorders>
          </w:tcPr>
          <w:p w14:paraId="34FD00E1" w14:textId="77777777" w:rsidR="009278A0" w:rsidRPr="009278A0" w:rsidRDefault="009278A0" w:rsidP="009278A0">
            <w:pPr>
              <w:suppressAutoHyphens w:val="0"/>
              <w:autoSpaceDE w:val="0"/>
              <w:autoSpaceDN w:val="0"/>
              <w:adjustRightInd w:val="0"/>
              <w:jc w:val="right"/>
              <w:rPr>
                <w:rFonts w:ascii="Arial" w:eastAsia="Times New Roman" w:hAnsi="Arial" w:cs="Arial"/>
                <w:b/>
                <w:color w:val="000000"/>
                <w:kern w:val="0"/>
                <w:sz w:val="20"/>
                <w:szCs w:val="20"/>
                <w:lang w:eastAsia="pl-PL"/>
              </w:rPr>
            </w:pPr>
            <w:r w:rsidRPr="009278A0">
              <w:rPr>
                <w:rFonts w:ascii="Arial" w:eastAsia="Times New Roman" w:hAnsi="Arial" w:cs="Arial"/>
                <w:b/>
                <w:color w:val="000000"/>
                <w:kern w:val="0"/>
                <w:sz w:val="20"/>
                <w:szCs w:val="20"/>
                <w:lang w:eastAsia="pl-PL"/>
              </w:rPr>
              <w:t>Suma</w:t>
            </w:r>
          </w:p>
        </w:tc>
        <w:tc>
          <w:tcPr>
            <w:tcW w:w="3368" w:type="dxa"/>
            <w:tcBorders>
              <w:top w:val="single" w:sz="12" w:space="0" w:color="auto"/>
              <w:left w:val="single" w:sz="12" w:space="0" w:color="auto"/>
              <w:bottom w:val="single" w:sz="12" w:space="0" w:color="auto"/>
              <w:right w:val="single" w:sz="12" w:space="0" w:color="auto"/>
            </w:tcBorders>
          </w:tcPr>
          <w:p w14:paraId="69178A4F" w14:textId="77777777" w:rsidR="009278A0" w:rsidRPr="009278A0" w:rsidRDefault="009278A0" w:rsidP="009278A0">
            <w:pPr>
              <w:widowControl/>
              <w:suppressAutoHyphens w:val="0"/>
              <w:rPr>
                <w:rFonts w:eastAsia="Times New Roman"/>
                <w:b/>
                <w:kern w:val="0"/>
                <w:sz w:val="20"/>
                <w:szCs w:val="20"/>
                <w:lang w:eastAsia="pl-PL"/>
              </w:rPr>
            </w:pPr>
          </w:p>
        </w:tc>
      </w:tr>
    </w:tbl>
    <w:p w14:paraId="0C04C400" w14:textId="77777777" w:rsidR="006A0449" w:rsidRDefault="006A0449" w:rsidP="006A0449">
      <w:pPr>
        <w:suppressAutoHyphens w:val="0"/>
        <w:autoSpaceDE w:val="0"/>
        <w:autoSpaceDN w:val="0"/>
        <w:adjustRightInd w:val="0"/>
        <w:jc w:val="both"/>
        <w:rPr>
          <w:rFonts w:eastAsia="Times New Roman"/>
          <w:color w:val="000000"/>
          <w:kern w:val="0"/>
          <w:lang w:eastAsia="pl-PL"/>
        </w:rPr>
      </w:pPr>
    </w:p>
    <w:p w14:paraId="2DDFF2DE" w14:textId="77777777" w:rsidR="00434723" w:rsidRDefault="00434723" w:rsidP="00087704">
      <w:pPr>
        <w:numPr>
          <w:ilvl w:val="0"/>
          <w:numId w:val="17"/>
        </w:numPr>
        <w:suppressAutoHyphens w:val="0"/>
        <w:autoSpaceDE w:val="0"/>
        <w:autoSpaceDN w:val="0"/>
        <w:adjustRightInd w:val="0"/>
        <w:jc w:val="both"/>
        <w:rPr>
          <w:rFonts w:eastAsia="Times New Roman"/>
          <w:color w:val="000000"/>
          <w:kern w:val="0"/>
          <w:lang w:eastAsia="pl-PL"/>
        </w:rPr>
      </w:pPr>
      <w:r>
        <w:rPr>
          <w:rFonts w:eastAsia="Times New Roman"/>
          <w:color w:val="000000"/>
          <w:kern w:val="0"/>
          <w:lang w:eastAsia="pl-PL"/>
        </w:rPr>
        <w:t>Zamawiający zastrzega sobie prawo do skorzystania tylko z części przyznanego kredytu.</w:t>
      </w:r>
    </w:p>
    <w:p w14:paraId="0374F157" w14:textId="77777777" w:rsidR="00434723" w:rsidRDefault="00434723" w:rsidP="006A0449">
      <w:pPr>
        <w:suppressAutoHyphens w:val="0"/>
        <w:autoSpaceDE w:val="0"/>
        <w:autoSpaceDN w:val="0"/>
        <w:adjustRightInd w:val="0"/>
        <w:jc w:val="both"/>
        <w:rPr>
          <w:rFonts w:eastAsia="Times New Roman"/>
          <w:color w:val="000000"/>
          <w:kern w:val="0"/>
          <w:lang w:eastAsia="pl-PL"/>
        </w:rPr>
      </w:pPr>
      <w:r>
        <w:rPr>
          <w:rFonts w:eastAsia="Times New Roman"/>
          <w:color w:val="000000"/>
          <w:kern w:val="0"/>
          <w:lang w:eastAsia="pl-PL"/>
        </w:rPr>
        <w:t xml:space="preserve">      W/w sytuacji zamawiający nie poniesie żadnych dodatkowych kosztów z powodu nie     </w:t>
      </w:r>
    </w:p>
    <w:p w14:paraId="1F41AFCE" w14:textId="0168B831" w:rsidR="006A0449" w:rsidRPr="00A63B06" w:rsidRDefault="00434723" w:rsidP="006A0449">
      <w:pPr>
        <w:suppressAutoHyphens w:val="0"/>
        <w:autoSpaceDE w:val="0"/>
        <w:autoSpaceDN w:val="0"/>
        <w:adjustRightInd w:val="0"/>
        <w:jc w:val="both"/>
        <w:rPr>
          <w:rFonts w:eastAsia="Times New Roman"/>
          <w:color w:val="000000"/>
          <w:kern w:val="0"/>
          <w:lang w:eastAsia="pl-PL"/>
        </w:rPr>
      </w:pPr>
      <w:r>
        <w:rPr>
          <w:rFonts w:eastAsia="Times New Roman"/>
          <w:color w:val="000000"/>
          <w:kern w:val="0"/>
          <w:lang w:eastAsia="pl-PL"/>
        </w:rPr>
        <w:t xml:space="preserve">      wykorzystania przyznanych środków finansowych.</w:t>
      </w:r>
    </w:p>
    <w:p w14:paraId="36023F63" w14:textId="77777777" w:rsidR="006A0449" w:rsidRPr="00A63B06" w:rsidRDefault="006A0449" w:rsidP="006A0449">
      <w:pPr>
        <w:widowControl/>
        <w:numPr>
          <w:ilvl w:val="0"/>
          <w:numId w:val="17"/>
        </w:numPr>
        <w:suppressAutoHyphens w:val="0"/>
        <w:jc w:val="both"/>
        <w:rPr>
          <w:rFonts w:eastAsia="Times New Roman"/>
          <w:color w:val="000000"/>
          <w:kern w:val="0"/>
          <w:lang w:eastAsia="pl-PL"/>
        </w:rPr>
      </w:pPr>
      <w:r w:rsidRPr="00A63B06">
        <w:rPr>
          <w:rFonts w:eastAsia="Times New Roman"/>
          <w:color w:val="000000"/>
          <w:kern w:val="0"/>
          <w:lang w:eastAsia="pl-PL"/>
        </w:rPr>
        <w:t xml:space="preserve">W przypadku, gdy termin spłaty kredytu lub odsetek, przypadnie w dzień wolny od pracy, to Zamawiający ureguluje wymaganą ratę w pierwszy dzień roboczy po wyznaczonej dacie spłaty. </w:t>
      </w:r>
    </w:p>
    <w:p w14:paraId="0F4692BB" w14:textId="77777777" w:rsidR="006A0449" w:rsidRPr="00A63B06" w:rsidRDefault="006A0449" w:rsidP="006A0449">
      <w:pPr>
        <w:widowControl/>
        <w:numPr>
          <w:ilvl w:val="0"/>
          <w:numId w:val="17"/>
        </w:numPr>
        <w:suppressAutoHyphens w:val="0"/>
        <w:jc w:val="both"/>
        <w:rPr>
          <w:rFonts w:eastAsia="Times New Roman"/>
          <w:color w:val="000000"/>
          <w:kern w:val="0"/>
          <w:lang w:eastAsia="pl-PL"/>
        </w:rPr>
      </w:pPr>
      <w:r w:rsidRPr="00A63B06">
        <w:rPr>
          <w:rFonts w:eastAsia="Times New Roman"/>
          <w:color w:val="000000"/>
          <w:kern w:val="0"/>
          <w:lang w:eastAsia="pl-PL"/>
        </w:rPr>
        <w:t xml:space="preserve">Wykonawcy powinni przyjąć do obliczenia ceny udzielenia kredytu, rzeczywistą liczbę dni występującą w danym roku (365/366), aby umożliwić Zamawiającemu porównanie ofert. </w:t>
      </w:r>
    </w:p>
    <w:p w14:paraId="2177DAA4" w14:textId="77777777" w:rsidR="006A0449" w:rsidRPr="00A63B06" w:rsidRDefault="006A0449" w:rsidP="006A0449">
      <w:pPr>
        <w:widowControl/>
        <w:numPr>
          <w:ilvl w:val="0"/>
          <w:numId w:val="17"/>
        </w:numPr>
        <w:suppressAutoHyphens w:val="0"/>
        <w:jc w:val="both"/>
        <w:rPr>
          <w:rFonts w:eastAsia="Times New Roman"/>
          <w:color w:val="000000"/>
          <w:kern w:val="0"/>
          <w:lang w:eastAsia="pl-PL"/>
        </w:rPr>
      </w:pPr>
      <w:r w:rsidRPr="00A63B06">
        <w:rPr>
          <w:rFonts w:eastAsia="Times New Roman"/>
          <w:color w:val="000000"/>
          <w:kern w:val="0"/>
          <w:lang w:eastAsia="pl-PL"/>
        </w:rPr>
        <w:t xml:space="preserve">Zabezpieczeniem kredytu będzie weksel własny in blanco wraz z deklaracją wekslową. </w:t>
      </w:r>
    </w:p>
    <w:p w14:paraId="0E0B7CBB" w14:textId="379AECED" w:rsidR="006A0449" w:rsidRPr="00A63B06" w:rsidRDefault="006A0449" w:rsidP="006A0449">
      <w:pPr>
        <w:widowControl/>
        <w:numPr>
          <w:ilvl w:val="0"/>
          <w:numId w:val="17"/>
        </w:numPr>
        <w:suppressAutoHyphens w:val="0"/>
        <w:jc w:val="both"/>
        <w:rPr>
          <w:rFonts w:eastAsia="Times New Roman"/>
          <w:color w:val="000000"/>
          <w:kern w:val="0"/>
          <w:lang w:eastAsia="pl-PL"/>
        </w:rPr>
      </w:pPr>
      <w:r w:rsidRPr="00A63B06">
        <w:rPr>
          <w:rFonts w:eastAsia="Times New Roman"/>
          <w:color w:val="000000"/>
          <w:kern w:val="0"/>
          <w:lang w:eastAsia="pl-PL"/>
        </w:rPr>
        <w:t>Spłata</w:t>
      </w:r>
      <w:r w:rsidR="00087704">
        <w:rPr>
          <w:rFonts w:eastAsia="Times New Roman"/>
          <w:color w:val="000000"/>
          <w:kern w:val="0"/>
          <w:lang w:eastAsia="pl-PL"/>
        </w:rPr>
        <w:t xml:space="preserve"> odsetek w okresie karencji w spłacie kapitału</w:t>
      </w:r>
      <w:r w:rsidRPr="00A63B06">
        <w:rPr>
          <w:rFonts w:eastAsia="Times New Roman"/>
          <w:color w:val="000000"/>
          <w:kern w:val="0"/>
          <w:lang w:eastAsia="pl-PL"/>
        </w:rPr>
        <w:t xml:space="preserve"> będzie odbywać się zgodnie ze specyfikacją do </w:t>
      </w:r>
      <w:r w:rsidR="00EB3BE8">
        <w:rPr>
          <w:rFonts w:eastAsia="Times New Roman"/>
          <w:color w:val="000000"/>
          <w:kern w:val="0"/>
          <w:lang w:eastAsia="pl-PL"/>
        </w:rPr>
        <w:t xml:space="preserve">ostatniego </w:t>
      </w:r>
      <w:r w:rsidRPr="00A63B06">
        <w:rPr>
          <w:rFonts w:eastAsia="Times New Roman"/>
          <w:color w:val="000000"/>
          <w:kern w:val="0"/>
          <w:lang w:eastAsia="pl-PL"/>
        </w:rPr>
        <w:t xml:space="preserve">dnia każdego miesiąca </w:t>
      </w:r>
      <w:r w:rsidR="00EB3BE8">
        <w:rPr>
          <w:rFonts w:eastAsia="Times New Roman"/>
          <w:color w:val="000000"/>
          <w:kern w:val="0"/>
          <w:lang w:eastAsia="pl-PL"/>
        </w:rPr>
        <w:t>kończącego</w:t>
      </w:r>
      <w:r w:rsidRPr="00A63B06">
        <w:rPr>
          <w:rFonts w:eastAsia="Times New Roman"/>
          <w:color w:val="000000"/>
          <w:kern w:val="0"/>
          <w:lang w:eastAsia="pl-PL"/>
        </w:rPr>
        <w:t xml:space="preserve"> kwarta</w:t>
      </w:r>
      <w:r w:rsidR="00087704">
        <w:rPr>
          <w:rFonts w:eastAsia="Times New Roman"/>
          <w:color w:val="000000"/>
          <w:kern w:val="0"/>
          <w:lang w:eastAsia="pl-PL"/>
        </w:rPr>
        <w:t>ł 3</w:t>
      </w:r>
      <w:r w:rsidR="00EB3BE8">
        <w:rPr>
          <w:rFonts w:eastAsia="Times New Roman"/>
          <w:color w:val="000000"/>
          <w:kern w:val="0"/>
          <w:lang w:eastAsia="pl-PL"/>
        </w:rPr>
        <w:t>1</w:t>
      </w:r>
      <w:r w:rsidR="00087704">
        <w:rPr>
          <w:rFonts w:eastAsia="Times New Roman"/>
          <w:color w:val="000000"/>
          <w:kern w:val="0"/>
          <w:lang w:eastAsia="pl-PL"/>
        </w:rPr>
        <w:t>.0</w:t>
      </w:r>
      <w:r w:rsidR="00EB3BE8">
        <w:rPr>
          <w:rFonts w:eastAsia="Times New Roman"/>
          <w:color w:val="000000"/>
          <w:kern w:val="0"/>
          <w:lang w:eastAsia="pl-PL"/>
        </w:rPr>
        <w:t>3</w:t>
      </w:r>
      <w:r w:rsidR="00087704">
        <w:rPr>
          <w:rFonts w:eastAsia="Times New Roman"/>
          <w:color w:val="000000"/>
          <w:kern w:val="0"/>
          <w:lang w:eastAsia="pl-PL"/>
        </w:rPr>
        <w:t>, 30.0</w:t>
      </w:r>
      <w:r w:rsidR="00EB3BE8">
        <w:rPr>
          <w:rFonts w:eastAsia="Times New Roman"/>
          <w:color w:val="000000"/>
          <w:kern w:val="0"/>
          <w:lang w:eastAsia="pl-PL"/>
        </w:rPr>
        <w:t>6</w:t>
      </w:r>
      <w:r w:rsidR="00087704">
        <w:rPr>
          <w:rFonts w:eastAsia="Times New Roman"/>
          <w:color w:val="000000"/>
          <w:kern w:val="0"/>
          <w:lang w:eastAsia="pl-PL"/>
        </w:rPr>
        <w:t>, 30.0</w:t>
      </w:r>
      <w:r w:rsidR="00EB3BE8">
        <w:rPr>
          <w:rFonts w:eastAsia="Times New Roman"/>
          <w:color w:val="000000"/>
          <w:kern w:val="0"/>
          <w:lang w:eastAsia="pl-PL"/>
        </w:rPr>
        <w:t>9</w:t>
      </w:r>
      <w:r w:rsidR="00087704">
        <w:rPr>
          <w:rFonts w:eastAsia="Times New Roman"/>
          <w:color w:val="000000"/>
          <w:kern w:val="0"/>
          <w:lang w:eastAsia="pl-PL"/>
        </w:rPr>
        <w:t>, 3</w:t>
      </w:r>
      <w:r w:rsidR="00EB3BE8">
        <w:rPr>
          <w:rFonts w:eastAsia="Times New Roman"/>
          <w:color w:val="000000"/>
          <w:kern w:val="0"/>
          <w:lang w:eastAsia="pl-PL"/>
        </w:rPr>
        <w:t>1</w:t>
      </w:r>
      <w:r w:rsidR="00087704">
        <w:rPr>
          <w:rFonts w:eastAsia="Times New Roman"/>
          <w:color w:val="000000"/>
          <w:kern w:val="0"/>
          <w:lang w:eastAsia="pl-PL"/>
        </w:rPr>
        <w:t>.1</w:t>
      </w:r>
      <w:r w:rsidR="00EB3BE8">
        <w:rPr>
          <w:rFonts w:eastAsia="Times New Roman"/>
          <w:color w:val="000000"/>
          <w:kern w:val="0"/>
          <w:lang w:eastAsia="pl-PL"/>
        </w:rPr>
        <w:t>2</w:t>
      </w:r>
      <w:r w:rsidR="00087704">
        <w:rPr>
          <w:rFonts w:eastAsia="Times New Roman"/>
          <w:color w:val="000000"/>
          <w:kern w:val="0"/>
          <w:lang w:eastAsia="pl-PL"/>
        </w:rPr>
        <w:t>, a po upływie karencji w terminach spłat rat kapitałowych</w:t>
      </w:r>
      <w:r w:rsidR="00EB3BE8">
        <w:rPr>
          <w:rFonts w:eastAsia="Times New Roman"/>
          <w:color w:val="000000"/>
          <w:kern w:val="0"/>
          <w:lang w:eastAsia="pl-PL"/>
        </w:rPr>
        <w:t>.</w:t>
      </w:r>
    </w:p>
    <w:p w14:paraId="69BCB96B" w14:textId="77777777" w:rsidR="006A0449" w:rsidRPr="00A63B06" w:rsidRDefault="006A0449" w:rsidP="006A0449">
      <w:pPr>
        <w:widowControl/>
        <w:numPr>
          <w:ilvl w:val="0"/>
          <w:numId w:val="17"/>
        </w:numPr>
        <w:suppressAutoHyphens w:val="0"/>
        <w:jc w:val="both"/>
        <w:rPr>
          <w:rFonts w:eastAsia="Times New Roman"/>
          <w:color w:val="000000"/>
          <w:kern w:val="0"/>
          <w:lang w:eastAsia="pl-PL"/>
        </w:rPr>
      </w:pPr>
      <w:r w:rsidRPr="00A63B06">
        <w:rPr>
          <w:rFonts w:eastAsia="Times New Roman"/>
          <w:color w:val="000000"/>
          <w:kern w:val="0"/>
          <w:lang w:eastAsia="pl-PL"/>
        </w:rPr>
        <w:t>Miejsce wykonania zamówienia: Gmina Ludwin.</w:t>
      </w:r>
    </w:p>
    <w:p w14:paraId="08223383" w14:textId="77777777" w:rsidR="006A0449" w:rsidRPr="00A63B06" w:rsidRDefault="006A0449" w:rsidP="006A0449">
      <w:pPr>
        <w:widowControl/>
        <w:numPr>
          <w:ilvl w:val="0"/>
          <w:numId w:val="17"/>
        </w:numPr>
        <w:suppressAutoHyphens w:val="0"/>
        <w:jc w:val="both"/>
        <w:rPr>
          <w:rFonts w:eastAsia="Times New Roman"/>
          <w:color w:val="000000"/>
          <w:kern w:val="0"/>
          <w:lang w:eastAsia="pl-PL"/>
        </w:rPr>
      </w:pPr>
      <w:r w:rsidRPr="00A63B06">
        <w:rPr>
          <w:rFonts w:eastAsia="Times New Roman"/>
          <w:color w:val="000000"/>
          <w:kern w:val="0"/>
          <w:lang w:eastAsia="pl-PL"/>
        </w:rPr>
        <w:t xml:space="preserve">Ustalenia i decyzje dotyczące wykonywania zamówienia uzgadniane będą przez Zamawiającego z ustanowionym przedstawicielem wykonawcy.  </w:t>
      </w:r>
    </w:p>
    <w:p w14:paraId="231EE2D0" w14:textId="77777777" w:rsidR="006A0449" w:rsidRPr="00A63B06" w:rsidRDefault="006A0449" w:rsidP="006A0449">
      <w:pPr>
        <w:widowControl/>
        <w:numPr>
          <w:ilvl w:val="0"/>
          <w:numId w:val="17"/>
        </w:numPr>
        <w:suppressAutoHyphens w:val="0"/>
        <w:jc w:val="both"/>
        <w:rPr>
          <w:rFonts w:eastAsia="Times New Roman"/>
          <w:color w:val="000000"/>
          <w:kern w:val="0"/>
          <w:lang w:eastAsia="pl-PL"/>
        </w:rPr>
      </w:pPr>
      <w:r w:rsidRPr="00A63B06">
        <w:rPr>
          <w:rFonts w:eastAsia="Times New Roman"/>
          <w:color w:val="000000"/>
          <w:kern w:val="0"/>
          <w:lang w:eastAsia="pl-PL"/>
        </w:rPr>
        <w:t>Sprawozdania z wykonania budżetu Gminy znajdują się w BIP na stronie internetowej Gminy Ludwin.</w:t>
      </w:r>
    </w:p>
    <w:p w14:paraId="72EFFE35" w14:textId="77777777" w:rsidR="003E18C9" w:rsidRPr="00A63B06" w:rsidRDefault="006A0449" w:rsidP="003E18C9">
      <w:pPr>
        <w:widowControl/>
        <w:numPr>
          <w:ilvl w:val="0"/>
          <w:numId w:val="17"/>
        </w:numPr>
        <w:suppressAutoHyphens w:val="0"/>
        <w:jc w:val="both"/>
        <w:rPr>
          <w:rFonts w:eastAsia="Times New Roman"/>
          <w:color w:val="000000"/>
          <w:kern w:val="0"/>
          <w:lang w:eastAsia="pl-PL"/>
        </w:rPr>
      </w:pPr>
      <w:r w:rsidRPr="00A63B06">
        <w:rPr>
          <w:rFonts w:eastAsia="Times New Roman"/>
          <w:color w:val="000000"/>
          <w:kern w:val="0"/>
          <w:lang w:eastAsia="pl-PL"/>
        </w:rPr>
        <w:t>Rodzaj zamówienia: usługi.</w:t>
      </w:r>
    </w:p>
    <w:p w14:paraId="7BF81D61" w14:textId="5AA3B542" w:rsidR="003E18C9" w:rsidRPr="009464B2" w:rsidRDefault="003E18C9" w:rsidP="003E18C9">
      <w:pPr>
        <w:widowControl/>
        <w:numPr>
          <w:ilvl w:val="0"/>
          <w:numId w:val="17"/>
        </w:numPr>
        <w:suppressAutoHyphens w:val="0"/>
        <w:jc w:val="both"/>
        <w:rPr>
          <w:rFonts w:eastAsia="Times New Roman"/>
          <w:kern w:val="0"/>
          <w:lang w:eastAsia="pl-PL"/>
        </w:rPr>
      </w:pPr>
      <w:r w:rsidRPr="00A63B06">
        <w:t xml:space="preserve">Oznaczenie wg Wspólnego Słownika </w:t>
      </w:r>
      <w:r w:rsidR="00A1799B">
        <w:t xml:space="preserve">Zamówień: kod CPV-66113000-5 </w:t>
      </w:r>
      <w:r w:rsidRPr="008F674C">
        <w:t>Usługi</w:t>
      </w:r>
      <w:r w:rsidRPr="00A63B06">
        <w:t xml:space="preserve"> udzielania kredytu</w:t>
      </w:r>
    </w:p>
    <w:p w14:paraId="6BF3BBB8" w14:textId="46FAE335" w:rsidR="008A6DDB" w:rsidRPr="00667269" w:rsidRDefault="009464B2" w:rsidP="003E18C9">
      <w:pPr>
        <w:widowControl/>
        <w:numPr>
          <w:ilvl w:val="0"/>
          <w:numId w:val="17"/>
        </w:numPr>
        <w:suppressAutoHyphens w:val="0"/>
        <w:jc w:val="both"/>
        <w:rPr>
          <w:rFonts w:eastAsia="Times New Roman"/>
          <w:kern w:val="0"/>
          <w:lang w:eastAsia="pl-PL"/>
        </w:rPr>
      </w:pPr>
      <w:r w:rsidRPr="00667269">
        <w:lastRenderedPageBreak/>
        <w:t xml:space="preserve">Zamawiający określa standardy jakościowe odnoszące się do wszystkich istotnych cech przedmiotu zamówienia, </w:t>
      </w:r>
      <w:proofErr w:type="spellStart"/>
      <w:r w:rsidRPr="00667269">
        <w:t>tj</w:t>
      </w:r>
      <w:proofErr w:type="spellEnd"/>
      <w:r w:rsidRPr="00667269">
        <w:t xml:space="preserve">: </w:t>
      </w:r>
    </w:p>
    <w:p w14:paraId="4C003D83" w14:textId="77777777" w:rsidR="008A6DDB" w:rsidRPr="00667269" w:rsidRDefault="008A6DDB" w:rsidP="008A6DDB">
      <w:pPr>
        <w:widowControl/>
        <w:suppressAutoHyphens w:val="0"/>
        <w:ind w:left="360"/>
        <w:jc w:val="both"/>
      </w:pPr>
      <w:r w:rsidRPr="00667269">
        <w:t xml:space="preserve">- </w:t>
      </w:r>
      <w:r w:rsidR="009464B2" w:rsidRPr="00667269">
        <w:t xml:space="preserve">przeznaczenie kredytu; </w:t>
      </w:r>
    </w:p>
    <w:p w14:paraId="0387C302" w14:textId="77777777" w:rsidR="008A6DDB" w:rsidRPr="00667269" w:rsidRDefault="008A6DDB" w:rsidP="008A6DDB">
      <w:pPr>
        <w:widowControl/>
        <w:suppressAutoHyphens w:val="0"/>
        <w:ind w:left="360"/>
        <w:jc w:val="both"/>
      </w:pPr>
      <w:r w:rsidRPr="00667269">
        <w:t xml:space="preserve">- </w:t>
      </w:r>
      <w:r w:rsidR="009464B2" w:rsidRPr="00667269">
        <w:t xml:space="preserve">kwotę kredytu; </w:t>
      </w:r>
    </w:p>
    <w:p w14:paraId="395A63D2" w14:textId="77777777" w:rsidR="008A6DDB" w:rsidRPr="00667269" w:rsidRDefault="008A6DDB" w:rsidP="008A6DDB">
      <w:pPr>
        <w:widowControl/>
        <w:suppressAutoHyphens w:val="0"/>
        <w:ind w:left="360"/>
        <w:jc w:val="both"/>
      </w:pPr>
      <w:r w:rsidRPr="00667269">
        <w:t xml:space="preserve">- </w:t>
      </w:r>
      <w:r w:rsidR="009464B2" w:rsidRPr="00667269">
        <w:t xml:space="preserve">walutę kredytu; </w:t>
      </w:r>
    </w:p>
    <w:p w14:paraId="3DC0F948" w14:textId="77777777" w:rsidR="008A6DDB" w:rsidRPr="00667269" w:rsidRDefault="008A6DDB" w:rsidP="008A6DDB">
      <w:pPr>
        <w:widowControl/>
        <w:suppressAutoHyphens w:val="0"/>
        <w:ind w:left="360"/>
        <w:jc w:val="both"/>
      </w:pPr>
      <w:r w:rsidRPr="00667269">
        <w:t xml:space="preserve">- </w:t>
      </w:r>
      <w:r w:rsidR="009464B2" w:rsidRPr="00667269">
        <w:t xml:space="preserve">okres kredytowania; </w:t>
      </w:r>
    </w:p>
    <w:p w14:paraId="6EE4ED55" w14:textId="77777777" w:rsidR="008A6DDB" w:rsidRPr="00667269" w:rsidRDefault="008A6DDB" w:rsidP="008A6DDB">
      <w:pPr>
        <w:widowControl/>
        <w:suppressAutoHyphens w:val="0"/>
        <w:ind w:left="360"/>
        <w:jc w:val="both"/>
      </w:pPr>
      <w:r w:rsidRPr="00667269">
        <w:t xml:space="preserve">- </w:t>
      </w:r>
      <w:r w:rsidR="009464B2" w:rsidRPr="00667269">
        <w:t xml:space="preserve">okres karencji w spłacie kapitału; </w:t>
      </w:r>
    </w:p>
    <w:p w14:paraId="75046E34" w14:textId="77777777" w:rsidR="008A6DDB" w:rsidRPr="00667269" w:rsidRDefault="008A6DDB" w:rsidP="008A6DDB">
      <w:pPr>
        <w:widowControl/>
        <w:suppressAutoHyphens w:val="0"/>
        <w:ind w:left="360"/>
        <w:jc w:val="both"/>
      </w:pPr>
      <w:r w:rsidRPr="00667269">
        <w:t xml:space="preserve">- </w:t>
      </w:r>
      <w:r w:rsidR="009464B2" w:rsidRPr="00667269">
        <w:t xml:space="preserve">terminy i kwoty spłaty rat kapitałowych; </w:t>
      </w:r>
    </w:p>
    <w:p w14:paraId="31772C8C" w14:textId="77777777" w:rsidR="008A6DDB" w:rsidRPr="00667269" w:rsidRDefault="008A6DDB" w:rsidP="008A6DDB">
      <w:pPr>
        <w:widowControl/>
        <w:suppressAutoHyphens w:val="0"/>
        <w:ind w:left="360"/>
        <w:jc w:val="both"/>
      </w:pPr>
      <w:r w:rsidRPr="00667269">
        <w:t xml:space="preserve">- </w:t>
      </w:r>
      <w:r w:rsidR="009464B2" w:rsidRPr="00667269">
        <w:t xml:space="preserve">sposób naliczania i terminy spłaty rat odsetkowych; </w:t>
      </w:r>
    </w:p>
    <w:p w14:paraId="73CFDA10" w14:textId="77777777" w:rsidR="008A6DDB" w:rsidRPr="00667269" w:rsidRDefault="008A6DDB" w:rsidP="008A6DDB">
      <w:pPr>
        <w:widowControl/>
        <w:suppressAutoHyphens w:val="0"/>
        <w:ind w:left="360"/>
        <w:jc w:val="both"/>
      </w:pPr>
      <w:r w:rsidRPr="00667269">
        <w:t xml:space="preserve">- </w:t>
      </w:r>
      <w:r w:rsidR="009464B2" w:rsidRPr="00667269">
        <w:t xml:space="preserve">wszystkie elementy składowe, które mogą zastosować wykonawcy, mające wpływ na cenę (koszt kredytu) w całym okresie kredytowania; </w:t>
      </w:r>
    </w:p>
    <w:p w14:paraId="2BB210A3" w14:textId="77777777" w:rsidR="008A6DDB" w:rsidRPr="00667269" w:rsidRDefault="008A6DDB" w:rsidP="008A6DDB">
      <w:pPr>
        <w:widowControl/>
        <w:suppressAutoHyphens w:val="0"/>
        <w:ind w:left="360"/>
        <w:jc w:val="both"/>
      </w:pPr>
      <w:r w:rsidRPr="00667269">
        <w:t xml:space="preserve">- </w:t>
      </w:r>
      <w:r w:rsidR="009464B2" w:rsidRPr="00667269">
        <w:t>sposób zabezpieczenia kr</w:t>
      </w:r>
      <w:r w:rsidRPr="00667269">
        <w:t xml:space="preserve">edytu; </w:t>
      </w:r>
    </w:p>
    <w:p w14:paraId="33F90ED0" w14:textId="77777777" w:rsidR="008A6DDB" w:rsidRPr="00667269" w:rsidRDefault="009464B2" w:rsidP="008A6DDB">
      <w:pPr>
        <w:widowControl/>
        <w:suppressAutoHyphens w:val="0"/>
        <w:ind w:left="360"/>
        <w:jc w:val="both"/>
      </w:pPr>
      <w:r w:rsidRPr="00667269">
        <w:t xml:space="preserve">spełniając w ten sposób pierwszy z wymogów zastosowania kryterium ceny jako jedynego kryterium oceny ofert, wynikający z art. 91 ust. 2a ustawy </w:t>
      </w:r>
      <w:proofErr w:type="spellStart"/>
      <w:r w:rsidRPr="00667269">
        <w:t>Pzp</w:t>
      </w:r>
      <w:proofErr w:type="spellEnd"/>
      <w:r w:rsidRPr="00667269">
        <w:t xml:space="preserve">. </w:t>
      </w:r>
    </w:p>
    <w:p w14:paraId="07C11FFA" w14:textId="693511CF" w:rsidR="009464B2" w:rsidRPr="00667269" w:rsidRDefault="009464B2" w:rsidP="008A6DDB">
      <w:pPr>
        <w:widowControl/>
        <w:suppressAutoHyphens w:val="0"/>
        <w:jc w:val="both"/>
      </w:pPr>
      <w:r w:rsidRPr="00667269">
        <w:t>Zamawiający wykaże w załączniku do protokołu w jaki sposób zostały uwzględnione w opisie przedmiotu zamówienia koszty cyklu życia.</w:t>
      </w:r>
    </w:p>
    <w:p w14:paraId="788C0241" w14:textId="77777777" w:rsidR="00867929" w:rsidRDefault="00867929">
      <w:pPr>
        <w:shd w:val="clear" w:color="auto" w:fill="FFFFFF"/>
        <w:ind w:left="993"/>
        <w:jc w:val="both"/>
        <w:rPr>
          <w:rFonts w:eastAsia="Times New Roman"/>
          <w:color w:val="000000"/>
          <w:sz w:val="20"/>
          <w:szCs w:val="20"/>
        </w:rPr>
      </w:pPr>
    </w:p>
    <w:p w14:paraId="2E3F66BC" w14:textId="7F7B04AB" w:rsidR="00EE4A2D" w:rsidRPr="00990556" w:rsidRDefault="00EE4A2D" w:rsidP="00EE4A2D">
      <w:pPr>
        <w:jc w:val="both"/>
        <w:rPr>
          <w:strike/>
          <w:sz w:val="28"/>
          <w:szCs w:val="28"/>
        </w:rPr>
      </w:pPr>
      <w:r w:rsidRPr="00990556">
        <w:rPr>
          <w:b/>
          <w:kern w:val="28"/>
          <w:sz w:val="28"/>
          <w:szCs w:val="28"/>
        </w:rPr>
        <w:t xml:space="preserve">IV. </w:t>
      </w:r>
      <w:r w:rsidRPr="00990556">
        <w:rPr>
          <w:b/>
          <w:bCs/>
          <w:sz w:val="28"/>
          <w:szCs w:val="28"/>
        </w:rPr>
        <w:t>Umowa o pracę</w:t>
      </w:r>
    </w:p>
    <w:p w14:paraId="5154FC28" w14:textId="1CA50709" w:rsidR="00867929" w:rsidRPr="00990907" w:rsidRDefault="008F674C" w:rsidP="00EE4A2D">
      <w:pPr>
        <w:shd w:val="clear" w:color="auto" w:fill="FFFFFF"/>
        <w:jc w:val="both"/>
        <w:rPr>
          <w:rFonts w:eastAsia="Times New Roman"/>
        </w:rPr>
      </w:pPr>
      <w:r w:rsidRPr="00990907">
        <w:t xml:space="preserve">Zgodnie z art. 29 ust. 3a ustawy PZP Zamawiający informuje, że w zakresie realizacji zamówienia nie występują czynności, których wykonywanie polega na wykonywaniu pracy w sposób określony w art. 22 § 1 ustawy z dnia 26 czerwca 1974 r. – Kodeks Pracy. </w:t>
      </w:r>
      <w:r w:rsidRPr="00990907">
        <w:rPr>
          <w:rStyle w:val="FontStyle26"/>
          <w:rFonts w:ascii="Times New Roman" w:hAnsi="Times New Roman"/>
          <w:color w:val="auto"/>
          <w:sz w:val="24"/>
          <w:szCs w:val="24"/>
        </w:rPr>
        <w:t xml:space="preserve">Zamawiający </w:t>
      </w:r>
      <w:r w:rsidR="00DB14FD">
        <w:rPr>
          <w:rStyle w:val="FontStyle26"/>
          <w:rFonts w:ascii="Times New Roman" w:hAnsi="Times New Roman"/>
          <w:color w:val="auto"/>
          <w:sz w:val="24"/>
          <w:szCs w:val="24"/>
        </w:rPr>
        <w:t xml:space="preserve">do wykonania </w:t>
      </w:r>
      <w:r w:rsidR="00990907">
        <w:rPr>
          <w:rStyle w:val="FontStyle26"/>
          <w:rFonts w:ascii="Times New Roman" w:hAnsi="Times New Roman"/>
          <w:color w:val="auto"/>
          <w:sz w:val="24"/>
          <w:szCs w:val="24"/>
        </w:rPr>
        <w:t xml:space="preserve">powyższego zamówienia nie </w:t>
      </w:r>
      <w:r w:rsidRPr="00990907">
        <w:rPr>
          <w:rStyle w:val="FontStyle26"/>
          <w:rFonts w:ascii="Times New Roman" w:hAnsi="Times New Roman"/>
          <w:color w:val="auto"/>
          <w:sz w:val="24"/>
          <w:szCs w:val="24"/>
        </w:rPr>
        <w:t>wskazuje czynności w zakresie realizacji zamówienia w stosunku do których wymaga zatrudnienia przez Wykonawcę lub podwykonawcę na podstawie umowy o pracę</w:t>
      </w:r>
      <w:r w:rsidRPr="00990907">
        <w:t>.</w:t>
      </w:r>
    </w:p>
    <w:p w14:paraId="445A7DC5" w14:textId="77777777" w:rsidR="00867929" w:rsidRDefault="00867929">
      <w:pPr>
        <w:shd w:val="clear" w:color="auto" w:fill="FFFFFF"/>
        <w:jc w:val="both"/>
        <w:rPr>
          <w:rFonts w:eastAsia="Times New Roman"/>
          <w:color w:val="FF0000"/>
        </w:rPr>
      </w:pPr>
    </w:p>
    <w:p w14:paraId="5E97D657" w14:textId="2D6F1E4A" w:rsidR="00867929" w:rsidRDefault="00DA2545">
      <w:pPr>
        <w:shd w:val="clear" w:color="auto" w:fill="FFFFFF"/>
        <w:jc w:val="both"/>
        <w:rPr>
          <w:rFonts w:eastAsia="Times New Roman"/>
          <w:color w:val="000000"/>
        </w:rPr>
      </w:pPr>
      <w:r>
        <w:rPr>
          <w:rFonts w:eastAsia="Times New Roman"/>
          <w:b/>
          <w:color w:val="000000"/>
          <w:sz w:val="28"/>
          <w:szCs w:val="28"/>
        </w:rPr>
        <w:t>V.  Oferty częściowe</w:t>
      </w:r>
    </w:p>
    <w:p w14:paraId="0206B767" w14:textId="77777777" w:rsidR="00867929" w:rsidRDefault="00867929">
      <w:pPr>
        <w:shd w:val="clear" w:color="auto" w:fill="FFFFFF"/>
        <w:jc w:val="both"/>
        <w:rPr>
          <w:rFonts w:eastAsia="Times New Roman"/>
          <w:color w:val="000000"/>
        </w:rPr>
      </w:pPr>
      <w:r>
        <w:rPr>
          <w:rFonts w:eastAsia="Times New Roman"/>
          <w:color w:val="000000"/>
        </w:rPr>
        <w:t xml:space="preserve">Nie dopuszcza się składania </w:t>
      </w:r>
      <w:r w:rsidR="00DA2545" w:rsidRPr="00DA2545">
        <w:rPr>
          <w:rFonts w:eastAsia="Times New Roman"/>
        </w:rPr>
        <w:t>ofert częściowych.</w:t>
      </w:r>
    </w:p>
    <w:p w14:paraId="56B69E31" w14:textId="77777777" w:rsidR="00867929" w:rsidRDefault="00867929">
      <w:pPr>
        <w:shd w:val="clear" w:color="auto" w:fill="FFFFFF"/>
        <w:jc w:val="both"/>
        <w:rPr>
          <w:rFonts w:eastAsia="Times New Roman"/>
          <w:color w:val="000000"/>
        </w:rPr>
      </w:pPr>
    </w:p>
    <w:p w14:paraId="36DFAB59" w14:textId="1AE9D4A0" w:rsidR="00867929" w:rsidRPr="00DA2545" w:rsidRDefault="00867929">
      <w:pPr>
        <w:tabs>
          <w:tab w:val="left" w:pos="-1134"/>
          <w:tab w:val="left" w:pos="-993"/>
          <w:tab w:val="left" w:pos="-851"/>
          <w:tab w:val="left" w:pos="0"/>
          <w:tab w:val="left" w:pos="142"/>
        </w:tabs>
        <w:ind w:left="-567" w:right="-284"/>
        <w:jc w:val="both"/>
      </w:pPr>
      <w:r>
        <w:rPr>
          <w:color w:val="000000"/>
        </w:rPr>
        <w:tab/>
      </w:r>
      <w:r w:rsidRPr="00DA2545">
        <w:rPr>
          <w:b/>
          <w:sz w:val="28"/>
          <w:szCs w:val="28"/>
        </w:rPr>
        <w:t>VI. Umowa ramowa</w:t>
      </w:r>
    </w:p>
    <w:p w14:paraId="3DBD553E" w14:textId="77777777" w:rsidR="00867929" w:rsidRDefault="00867929">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14:paraId="237BF22F" w14:textId="77777777" w:rsidR="00867929" w:rsidRDefault="00867929">
      <w:pPr>
        <w:tabs>
          <w:tab w:val="left" w:pos="-1134"/>
          <w:tab w:val="left" w:pos="-993"/>
          <w:tab w:val="left" w:pos="-851"/>
          <w:tab w:val="left" w:pos="0"/>
          <w:tab w:val="left" w:pos="142"/>
        </w:tabs>
        <w:ind w:left="-567" w:right="-284"/>
        <w:jc w:val="both"/>
        <w:rPr>
          <w:color w:val="000000"/>
        </w:rPr>
      </w:pPr>
      <w:r>
        <w:rPr>
          <w:color w:val="000000"/>
        </w:rPr>
        <w:tab/>
      </w:r>
    </w:p>
    <w:p w14:paraId="6506B390" w14:textId="77777777" w:rsidR="00867929" w:rsidRPr="00DA2545" w:rsidRDefault="00867929">
      <w:pPr>
        <w:tabs>
          <w:tab w:val="left" w:pos="-1134"/>
          <w:tab w:val="left" w:pos="-993"/>
          <w:tab w:val="left" w:pos="-851"/>
          <w:tab w:val="left" w:pos="0"/>
          <w:tab w:val="left" w:pos="142"/>
        </w:tabs>
        <w:ind w:left="-567" w:right="-284"/>
        <w:jc w:val="both"/>
        <w:rPr>
          <w:rFonts w:eastAsia="Times New Roman"/>
          <w:b/>
          <w:kern w:val="28"/>
          <w:sz w:val="28"/>
          <w:szCs w:val="28"/>
        </w:rPr>
      </w:pPr>
      <w:r>
        <w:rPr>
          <w:color w:val="000000"/>
        </w:rPr>
        <w:tab/>
      </w:r>
      <w:r w:rsidRPr="00DA2545">
        <w:rPr>
          <w:rFonts w:eastAsia="Times New Roman"/>
          <w:b/>
          <w:sz w:val="28"/>
          <w:szCs w:val="28"/>
        </w:rPr>
        <w:t xml:space="preserve">VII.  Oferty </w:t>
      </w:r>
      <w:r w:rsidRPr="00DA2545">
        <w:rPr>
          <w:rFonts w:eastAsia="Times New Roman"/>
          <w:b/>
          <w:kern w:val="28"/>
          <w:sz w:val="28"/>
          <w:szCs w:val="28"/>
        </w:rPr>
        <w:t>wariantowe</w:t>
      </w:r>
    </w:p>
    <w:p w14:paraId="4D2387E2" w14:textId="77777777" w:rsidR="00867929" w:rsidRPr="00DA2545" w:rsidRDefault="00867929">
      <w:pPr>
        <w:tabs>
          <w:tab w:val="left" w:pos="-1134"/>
          <w:tab w:val="left" w:pos="-993"/>
          <w:tab w:val="left" w:pos="-851"/>
          <w:tab w:val="left" w:pos="0"/>
          <w:tab w:val="left" w:pos="142"/>
        </w:tabs>
        <w:ind w:left="-567" w:right="-284"/>
        <w:jc w:val="both"/>
        <w:rPr>
          <w:b/>
        </w:rPr>
      </w:pPr>
      <w:r w:rsidRPr="00DA2545">
        <w:rPr>
          <w:b/>
        </w:rPr>
        <w:tab/>
      </w:r>
      <w:r w:rsidRPr="00DA2545">
        <w:rPr>
          <w:rFonts w:eastAsia="Times New Roman"/>
        </w:rPr>
        <w:t>Nie dopuszcza się składania ofert wariantowych.</w:t>
      </w:r>
    </w:p>
    <w:p w14:paraId="6720CA82" w14:textId="77777777" w:rsidR="00867929" w:rsidRDefault="00867929">
      <w:pPr>
        <w:tabs>
          <w:tab w:val="left" w:pos="-1134"/>
          <w:tab w:val="left" w:pos="-993"/>
          <w:tab w:val="left" w:pos="-851"/>
          <w:tab w:val="left" w:pos="0"/>
          <w:tab w:val="left" w:pos="142"/>
        </w:tabs>
        <w:ind w:left="-567" w:right="-284"/>
        <w:jc w:val="both"/>
        <w:rPr>
          <w:b/>
          <w:color w:val="000000"/>
        </w:rPr>
      </w:pPr>
      <w:r>
        <w:rPr>
          <w:b/>
          <w:color w:val="000000"/>
        </w:rPr>
        <w:tab/>
      </w:r>
    </w:p>
    <w:p w14:paraId="7005BC28" w14:textId="178ECC81" w:rsidR="00867929" w:rsidRDefault="00867929">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w:t>
      </w:r>
      <w:r>
        <w:rPr>
          <w:b/>
          <w:sz w:val="28"/>
          <w:szCs w:val="28"/>
        </w:rPr>
        <w:t>I</w:t>
      </w:r>
      <w:r>
        <w:rPr>
          <w:b/>
          <w:color w:val="000000"/>
          <w:sz w:val="28"/>
          <w:szCs w:val="28"/>
        </w:rPr>
        <w:t>. Aukcja elektroniczna</w:t>
      </w:r>
    </w:p>
    <w:p w14:paraId="2710500E" w14:textId="77777777" w:rsidR="00867929" w:rsidRDefault="00867929">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14:paraId="37DBF6F0" w14:textId="77777777" w:rsidR="00867929" w:rsidRDefault="00867929">
      <w:pPr>
        <w:ind w:firstLine="284"/>
        <w:jc w:val="both"/>
        <w:rPr>
          <w:rFonts w:eastAsia="Times New Roman"/>
          <w:b/>
          <w:color w:val="000000"/>
        </w:rPr>
      </w:pPr>
    </w:p>
    <w:p w14:paraId="0C9D2477" w14:textId="5C482430" w:rsidR="00867929" w:rsidRDefault="006A0449">
      <w:pPr>
        <w:pStyle w:val="WW-Tekstpodstawowy2"/>
        <w:tabs>
          <w:tab w:val="left" w:pos="1440"/>
        </w:tabs>
        <w:rPr>
          <w:b w:val="0"/>
          <w:color w:val="000000"/>
          <w:szCs w:val="20"/>
        </w:rPr>
      </w:pPr>
      <w:r>
        <w:rPr>
          <w:rFonts w:ascii="Times New Roman" w:hAnsi="Times New Roman" w:cs="Times New Roman"/>
          <w:bCs w:val="0"/>
          <w:color w:val="000000"/>
          <w:sz w:val="28"/>
          <w:szCs w:val="28"/>
        </w:rPr>
        <w:t>I</w:t>
      </w:r>
      <w:r w:rsidR="00867929">
        <w:rPr>
          <w:rFonts w:ascii="Times New Roman" w:hAnsi="Times New Roman" w:cs="Times New Roman"/>
          <w:bCs w:val="0"/>
          <w:color w:val="000000"/>
          <w:sz w:val="28"/>
          <w:szCs w:val="28"/>
        </w:rPr>
        <w:t>X. Termin wykonania zamówienia</w:t>
      </w:r>
    </w:p>
    <w:p w14:paraId="038CA374" w14:textId="27E6907D" w:rsidR="00165F0D" w:rsidRDefault="00E42817">
      <w:pPr>
        <w:pStyle w:val="Tekstpodstawowy21"/>
        <w:rPr>
          <w:rFonts w:eastAsia="Times New Roman"/>
          <w:b w:val="0"/>
          <w:szCs w:val="20"/>
        </w:rPr>
      </w:pPr>
      <w:r w:rsidRPr="00E42817">
        <w:rPr>
          <w:rFonts w:eastAsia="Times New Roman"/>
          <w:b w:val="0"/>
          <w:szCs w:val="20"/>
        </w:rPr>
        <w:t>Wymaga</w:t>
      </w:r>
      <w:r w:rsidR="00EB7CE2">
        <w:rPr>
          <w:rFonts w:eastAsia="Times New Roman"/>
          <w:b w:val="0"/>
          <w:szCs w:val="20"/>
        </w:rPr>
        <w:t>ny termin wykonan</w:t>
      </w:r>
      <w:r w:rsidR="00281F67">
        <w:rPr>
          <w:rFonts w:eastAsia="Times New Roman"/>
          <w:b w:val="0"/>
          <w:szCs w:val="20"/>
        </w:rPr>
        <w:t>ia zamówienia od daty zawarcia umowy do 31.12.20</w:t>
      </w:r>
      <w:r w:rsidR="00D533D6">
        <w:rPr>
          <w:rFonts w:eastAsia="Times New Roman"/>
          <w:b w:val="0"/>
          <w:szCs w:val="20"/>
        </w:rPr>
        <w:t>20</w:t>
      </w:r>
      <w:r w:rsidR="00281F67">
        <w:rPr>
          <w:rFonts w:eastAsia="Times New Roman"/>
          <w:b w:val="0"/>
          <w:szCs w:val="20"/>
        </w:rPr>
        <w:t xml:space="preserve"> r. w transzach</w:t>
      </w:r>
      <w:r w:rsidR="00D341C4">
        <w:rPr>
          <w:rFonts w:eastAsia="Times New Roman"/>
          <w:b w:val="0"/>
          <w:szCs w:val="20"/>
        </w:rPr>
        <w:t xml:space="preserve"> w zależności od potrzeb Zamawiającego.</w:t>
      </w:r>
      <w:r w:rsidR="00281F67">
        <w:rPr>
          <w:rFonts w:eastAsia="Times New Roman"/>
          <w:b w:val="0"/>
          <w:szCs w:val="20"/>
        </w:rPr>
        <w:t xml:space="preserve"> </w:t>
      </w:r>
      <w:r w:rsidR="00087704">
        <w:rPr>
          <w:rFonts w:eastAsia="Times New Roman"/>
          <w:b w:val="0"/>
          <w:szCs w:val="20"/>
        </w:rPr>
        <w:t>(Do</w:t>
      </w:r>
      <w:r w:rsidR="00974C33">
        <w:rPr>
          <w:rFonts w:eastAsia="Times New Roman"/>
          <w:b w:val="0"/>
          <w:szCs w:val="20"/>
        </w:rPr>
        <w:t xml:space="preserve"> wyliczenia oferty należy przyją</w:t>
      </w:r>
      <w:r w:rsidR="00087704">
        <w:rPr>
          <w:rFonts w:eastAsia="Times New Roman"/>
          <w:b w:val="0"/>
          <w:szCs w:val="20"/>
        </w:rPr>
        <w:t xml:space="preserve">ć kwotę </w:t>
      </w:r>
      <w:r w:rsidR="00D533D6">
        <w:rPr>
          <w:rFonts w:eastAsia="Times New Roman"/>
          <w:b w:val="0"/>
          <w:szCs w:val="20"/>
        </w:rPr>
        <w:t>2.000</w:t>
      </w:r>
      <w:r w:rsidR="00087704">
        <w:rPr>
          <w:rFonts w:eastAsia="Times New Roman"/>
          <w:b w:val="0"/>
          <w:szCs w:val="20"/>
        </w:rPr>
        <w:t>.</w:t>
      </w:r>
      <w:r w:rsidR="00D533D6">
        <w:rPr>
          <w:rFonts w:eastAsia="Times New Roman"/>
          <w:b w:val="0"/>
          <w:szCs w:val="20"/>
        </w:rPr>
        <w:t>0</w:t>
      </w:r>
      <w:r w:rsidR="00087704">
        <w:rPr>
          <w:rFonts w:eastAsia="Times New Roman"/>
          <w:b w:val="0"/>
          <w:szCs w:val="20"/>
        </w:rPr>
        <w:t>00,00 zł ja</w:t>
      </w:r>
      <w:r w:rsidR="0040320B">
        <w:rPr>
          <w:rFonts w:eastAsia="Times New Roman"/>
          <w:b w:val="0"/>
          <w:szCs w:val="20"/>
        </w:rPr>
        <w:t>ko I transzę wypłaconą w dniu</w:t>
      </w:r>
      <w:r w:rsidR="00990907">
        <w:rPr>
          <w:rFonts w:eastAsia="Times New Roman"/>
          <w:b w:val="0"/>
          <w:color w:val="FF0000"/>
          <w:szCs w:val="20"/>
        </w:rPr>
        <w:t xml:space="preserve"> </w:t>
      </w:r>
      <w:r w:rsidR="00990907" w:rsidRPr="00667269">
        <w:rPr>
          <w:rFonts w:eastAsia="Times New Roman"/>
          <w:b w:val="0"/>
          <w:szCs w:val="20"/>
        </w:rPr>
        <w:t>1</w:t>
      </w:r>
      <w:r w:rsidR="00D533D6" w:rsidRPr="00667269">
        <w:rPr>
          <w:rFonts w:eastAsia="Times New Roman"/>
          <w:b w:val="0"/>
          <w:szCs w:val="20"/>
        </w:rPr>
        <w:t>8</w:t>
      </w:r>
      <w:r w:rsidR="0040320B" w:rsidRPr="00667269">
        <w:rPr>
          <w:rFonts w:eastAsia="Times New Roman"/>
          <w:b w:val="0"/>
          <w:szCs w:val="20"/>
        </w:rPr>
        <w:t>.</w:t>
      </w:r>
      <w:r w:rsidR="00D533D6" w:rsidRPr="00667269">
        <w:rPr>
          <w:rFonts w:eastAsia="Times New Roman"/>
          <w:b w:val="0"/>
          <w:szCs w:val="20"/>
        </w:rPr>
        <w:t>12</w:t>
      </w:r>
      <w:r w:rsidR="00087704" w:rsidRPr="00667269">
        <w:rPr>
          <w:rFonts w:eastAsia="Times New Roman"/>
          <w:b w:val="0"/>
          <w:szCs w:val="20"/>
        </w:rPr>
        <w:t>.20</w:t>
      </w:r>
      <w:r w:rsidR="00D533D6" w:rsidRPr="00667269">
        <w:rPr>
          <w:rFonts w:eastAsia="Times New Roman"/>
          <w:b w:val="0"/>
          <w:szCs w:val="20"/>
        </w:rPr>
        <w:t>20</w:t>
      </w:r>
      <w:r w:rsidR="00CA401C" w:rsidRPr="00667269">
        <w:rPr>
          <w:rFonts w:eastAsia="Times New Roman"/>
          <w:b w:val="0"/>
          <w:szCs w:val="20"/>
        </w:rPr>
        <w:t xml:space="preserve"> r.</w:t>
      </w:r>
      <w:r w:rsidR="00990907" w:rsidRPr="00667269">
        <w:rPr>
          <w:rFonts w:eastAsia="Times New Roman"/>
          <w:b w:val="0"/>
          <w:szCs w:val="20"/>
        </w:rPr>
        <w:t>).</w:t>
      </w:r>
    </w:p>
    <w:p w14:paraId="456751C9" w14:textId="77777777" w:rsidR="00581616" w:rsidRDefault="00581616">
      <w:pPr>
        <w:pStyle w:val="Tekstpodstawowy21"/>
        <w:rPr>
          <w:rFonts w:eastAsia="Times New Roman"/>
          <w:color w:val="000000"/>
          <w:sz w:val="28"/>
          <w:szCs w:val="28"/>
        </w:rPr>
      </w:pPr>
    </w:p>
    <w:p w14:paraId="27B97226" w14:textId="77777777" w:rsidR="00867929" w:rsidRDefault="006A0449">
      <w:pPr>
        <w:pStyle w:val="Tekstpodstawowy21"/>
        <w:rPr>
          <w:rFonts w:eastAsia="Times New Roman"/>
          <w:b w:val="0"/>
          <w:color w:val="000000"/>
          <w:szCs w:val="20"/>
        </w:rPr>
      </w:pPr>
      <w:r>
        <w:rPr>
          <w:rFonts w:eastAsia="Times New Roman"/>
          <w:color w:val="000000"/>
          <w:sz w:val="28"/>
          <w:szCs w:val="28"/>
        </w:rPr>
        <w:t>X</w:t>
      </w:r>
      <w:r w:rsidR="00867929">
        <w:rPr>
          <w:rFonts w:eastAsia="Times New Roman"/>
          <w:color w:val="000000"/>
          <w:sz w:val="28"/>
          <w:szCs w:val="28"/>
        </w:rPr>
        <w:t>. Termin związania ofertą.</w:t>
      </w:r>
    </w:p>
    <w:p w14:paraId="105CE563" w14:textId="3B82C9E2" w:rsidR="00867929" w:rsidRPr="00A1799B" w:rsidRDefault="00867929">
      <w:pPr>
        <w:pStyle w:val="Tekstpodstawowy21"/>
        <w:numPr>
          <w:ilvl w:val="0"/>
          <w:numId w:val="13"/>
        </w:numPr>
        <w:ind w:left="284" w:hanging="284"/>
        <w:rPr>
          <w:rFonts w:eastAsia="Times New Roman"/>
          <w:b w:val="0"/>
          <w:color w:val="000000"/>
          <w:szCs w:val="20"/>
        </w:rPr>
      </w:pPr>
      <w:r>
        <w:rPr>
          <w:rFonts w:eastAsia="Times New Roman"/>
          <w:b w:val="0"/>
          <w:color w:val="000000"/>
          <w:szCs w:val="20"/>
        </w:rPr>
        <w:t xml:space="preserve">Termin związania ofertą wynosi </w:t>
      </w:r>
      <w:r w:rsidR="00DB14FD" w:rsidRPr="00A1799B">
        <w:rPr>
          <w:rFonts w:eastAsia="Times New Roman"/>
          <w:b w:val="0"/>
          <w:color w:val="000000"/>
          <w:szCs w:val="20"/>
        </w:rPr>
        <w:t>21</w:t>
      </w:r>
      <w:r w:rsidR="005B0FC3" w:rsidRPr="00A1799B">
        <w:rPr>
          <w:rFonts w:eastAsia="Times New Roman"/>
          <w:b w:val="0"/>
          <w:color w:val="000000"/>
          <w:szCs w:val="20"/>
        </w:rPr>
        <w:t xml:space="preserve"> dni</w:t>
      </w:r>
      <w:r w:rsidR="005B0FC3" w:rsidRPr="00A1799B">
        <w:rPr>
          <w:rFonts w:eastAsia="Times New Roman"/>
          <w:b w:val="0"/>
          <w:szCs w:val="20"/>
        </w:rPr>
        <w:t>.</w:t>
      </w:r>
    </w:p>
    <w:p w14:paraId="56D8C8AD" w14:textId="6DC16526" w:rsidR="00867929" w:rsidRDefault="00867929">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w:t>
      </w:r>
      <w:r w:rsidR="00CA6CA3">
        <w:rPr>
          <w:rFonts w:eastAsia="Times New Roman"/>
          <w:b w:val="0"/>
          <w:color w:val="000000"/>
          <w:szCs w:val="20"/>
        </w:rPr>
        <w:t>.</w:t>
      </w:r>
      <w:r>
        <w:rPr>
          <w:rFonts w:eastAsia="Times New Roman"/>
          <w:b w:val="0"/>
          <w:color w:val="000000"/>
          <w:szCs w:val="20"/>
        </w:rPr>
        <w:t xml:space="preserve">, </w:t>
      </w:r>
      <w:r w:rsidRPr="00A1799B">
        <w:rPr>
          <w:rFonts w:eastAsia="Times New Roman"/>
          <w:b w:val="0"/>
          <w:color w:val="000000"/>
          <w:szCs w:val="20"/>
        </w:rPr>
        <w:t>z tym, że zamawiający może tylko raz, co najmniej na 3 dni przed upływem terminu związania ofertą, zwrócić się do wykonawców o wyrażenie zgody na przedłużenie tego</w:t>
      </w:r>
      <w:r w:rsidR="00A1799B" w:rsidRPr="00A1799B">
        <w:rPr>
          <w:rFonts w:eastAsia="Times New Roman"/>
          <w:b w:val="0"/>
          <w:color w:val="000000"/>
          <w:szCs w:val="20"/>
        </w:rPr>
        <w:t xml:space="preserve"> terminu o oznaczony okres. </w:t>
      </w:r>
      <w:r>
        <w:rPr>
          <w:rFonts w:eastAsia="Times New Roman"/>
          <w:b w:val="0"/>
          <w:color w:val="000000"/>
          <w:szCs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w:t>
      </w:r>
      <w:r>
        <w:rPr>
          <w:rFonts w:eastAsia="Times New Roman"/>
          <w:b w:val="0"/>
          <w:color w:val="000000"/>
          <w:szCs w:val="20"/>
        </w:rPr>
        <w:lastRenderedPageBreak/>
        <w:t>została wybrana jako najkorzystniejsza.</w:t>
      </w:r>
    </w:p>
    <w:p w14:paraId="55977A26" w14:textId="77777777" w:rsidR="00867929" w:rsidRDefault="00867929">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14:paraId="2F35F3D3" w14:textId="77777777" w:rsidR="00867929" w:rsidRDefault="00867929">
      <w:pPr>
        <w:pStyle w:val="Tekstpodstawowy21"/>
        <w:tabs>
          <w:tab w:val="left" w:pos="1440"/>
        </w:tabs>
        <w:ind w:left="720"/>
        <w:rPr>
          <w:rFonts w:eastAsia="Times New Roman"/>
          <w:color w:val="000000"/>
          <w:szCs w:val="20"/>
        </w:rPr>
      </w:pPr>
    </w:p>
    <w:p w14:paraId="43D7AE55" w14:textId="790173E7" w:rsidR="00581616" w:rsidRPr="00581616" w:rsidRDefault="00867929" w:rsidP="00581616">
      <w:pPr>
        <w:ind w:left="142" w:hanging="142"/>
        <w:rPr>
          <w:rFonts w:eastAsia="Times New Roman"/>
          <w:b/>
          <w:color w:val="000000"/>
          <w:sz w:val="28"/>
          <w:szCs w:val="28"/>
        </w:rPr>
      </w:pPr>
      <w:r>
        <w:rPr>
          <w:rFonts w:eastAsia="Times New Roman"/>
          <w:b/>
          <w:color w:val="000000"/>
          <w:sz w:val="28"/>
          <w:szCs w:val="28"/>
        </w:rPr>
        <w:t>XI. Wadium</w:t>
      </w:r>
    </w:p>
    <w:p w14:paraId="6262AF10" w14:textId="2FC9268A" w:rsidR="00B73134" w:rsidRDefault="00E42817">
      <w:pPr>
        <w:pStyle w:val="Tekstpodstawowy21"/>
        <w:tabs>
          <w:tab w:val="left" w:pos="426"/>
          <w:tab w:val="left" w:pos="709"/>
        </w:tabs>
        <w:jc w:val="both"/>
        <w:rPr>
          <w:rFonts w:eastAsia="Times New Roman"/>
          <w:b w:val="0"/>
          <w:color w:val="000000"/>
        </w:rPr>
      </w:pPr>
      <w:r w:rsidRPr="00E42817">
        <w:rPr>
          <w:rFonts w:eastAsia="Times New Roman"/>
          <w:b w:val="0"/>
          <w:color w:val="000000"/>
        </w:rPr>
        <w:t>Zamawiający nie wymaga wniesienia wadium.</w:t>
      </w:r>
    </w:p>
    <w:p w14:paraId="7EE2EB13" w14:textId="77777777" w:rsidR="00B73134" w:rsidRDefault="00B73134">
      <w:pPr>
        <w:pStyle w:val="Tekstpodstawowy21"/>
        <w:tabs>
          <w:tab w:val="left" w:pos="426"/>
          <w:tab w:val="left" w:pos="709"/>
        </w:tabs>
        <w:jc w:val="both"/>
        <w:rPr>
          <w:rFonts w:eastAsia="Times New Roman"/>
          <w:b w:val="0"/>
          <w:color w:val="000000"/>
        </w:rPr>
      </w:pPr>
    </w:p>
    <w:p w14:paraId="486CE1A4" w14:textId="44458030" w:rsidR="00867929" w:rsidRDefault="00E42817">
      <w:pPr>
        <w:pStyle w:val="Tekstpodstawowy21"/>
        <w:tabs>
          <w:tab w:val="left" w:pos="426"/>
          <w:tab w:val="left" w:pos="709"/>
        </w:tabs>
        <w:jc w:val="both"/>
        <w:rPr>
          <w:rFonts w:eastAsia="Times New Roman"/>
          <w:b w:val="0"/>
          <w:color w:val="000000"/>
        </w:rPr>
      </w:pPr>
      <w:r>
        <w:rPr>
          <w:rFonts w:eastAsia="Times New Roman"/>
          <w:color w:val="000000"/>
          <w:sz w:val="28"/>
          <w:szCs w:val="28"/>
        </w:rPr>
        <w:t>XI</w:t>
      </w:r>
      <w:r w:rsidR="00867929">
        <w:rPr>
          <w:rFonts w:eastAsia="Times New Roman"/>
          <w:color w:val="000000"/>
          <w:sz w:val="28"/>
          <w:szCs w:val="28"/>
        </w:rPr>
        <w:t>I. Warunki udziału w postępowaniu, opis sposobu dokonywania ich oceny. Oświadczenia i dokumenty potwierdzające spełnienie warunków przez wykonawców oraz niepodlegania wykluczeniu na podstawie art. 24 ust. 1 ustawy PZP</w:t>
      </w:r>
    </w:p>
    <w:p w14:paraId="14191C1C" w14:textId="77777777" w:rsidR="00867929" w:rsidRDefault="00867929">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14:paraId="2258153F" w14:textId="77777777" w:rsidR="00867929" w:rsidRDefault="00867929">
      <w:pPr>
        <w:pStyle w:val="Tekstpodstawowy21"/>
        <w:tabs>
          <w:tab w:val="left" w:pos="426"/>
          <w:tab w:val="left" w:pos="709"/>
        </w:tabs>
        <w:jc w:val="both"/>
        <w:rPr>
          <w:rFonts w:eastAsia="Times New Roman"/>
          <w:b w:val="0"/>
          <w:color w:val="000000"/>
        </w:rPr>
      </w:pPr>
      <w:r>
        <w:rPr>
          <w:rFonts w:eastAsia="Times New Roman"/>
          <w:color w:val="000000"/>
        </w:rPr>
        <w:t>warunków:</w:t>
      </w:r>
    </w:p>
    <w:p w14:paraId="2833D8C5" w14:textId="77777777" w:rsidR="00867929" w:rsidRDefault="00867929">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14:paraId="680FD0F6" w14:textId="77777777" w:rsidR="00867929" w:rsidRDefault="00867929">
      <w:pPr>
        <w:pStyle w:val="Tekstpodstawowy21"/>
        <w:tabs>
          <w:tab w:val="left" w:pos="426"/>
          <w:tab w:val="left" w:pos="709"/>
        </w:tabs>
        <w:jc w:val="both"/>
        <w:rPr>
          <w:rFonts w:eastAsia="Times New Roman"/>
          <w:b w:val="0"/>
          <w:color w:val="000000"/>
        </w:rPr>
      </w:pPr>
    </w:p>
    <w:p w14:paraId="41D04D93" w14:textId="77777777" w:rsidR="00867929" w:rsidRDefault="00867929">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14:paraId="6F3CE2EE" w14:textId="77777777" w:rsidR="00867929" w:rsidRDefault="00867929">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wykazanie się wpisem do Centralnej Ewidencji i Informacji                      o Działalności Gospodarczej lub do rejestru przedsiębiorców Krajowego Rejestru Sądowego.</w:t>
      </w:r>
    </w:p>
    <w:p w14:paraId="1BE5A906" w14:textId="77777777" w:rsidR="00DA2545" w:rsidRDefault="00DA2545">
      <w:pPr>
        <w:pStyle w:val="Tekstpodstawowy21"/>
        <w:tabs>
          <w:tab w:val="left" w:pos="426"/>
          <w:tab w:val="left" w:pos="709"/>
        </w:tabs>
        <w:jc w:val="both"/>
        <w:rPr>
          <w:rFonts w:eastAsia="Times New Roman"/>
          <w:color w:val="000000"/>
        </w:rPr>
      </w:pPr>
    </w:p>
    <w:p w14:paraId="00FFD7E7" w14:textId="4A58CF8F" w:rsidR="00867929" w:rsidRDefault="00867929">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14:paraId="720A79F4" w14:textId="77777777" w:rsidR="00867929" w:rsidRDefault="00867929">
      <w:pPr>
        <w:jc w:val="both"/>
        <w:rPr>
          <w:color w:val="000000"/>
        </w:rPr>
      </w:pPr>
      <w:r>
        <w:rPr>
          <w:color w:val="000000"/>
        </w:rPr>
        <w:t>Z postępowania o udzielenie zamówienia wyklucza się wykonawcę:</w:t>
      </w:r>
    </w:p>
    <w:p w14:paraId="16F578F6" w14:textId="400AA756" w:rsidR="00867929" w:rsidRDefault="00867929">
      <w:pPr>
        <w:jc w:val="both"/>
        <w:rPr>
          <w:color w:val="000000"/>
        </w:rPr>
      </w:pPr>
      <w:r>
        <w:rPr>
          <w:color w:val="000000"/>
        </w:rPr>
        <w:t xml:space="preserve">1) w przypadkach wskazanych w art. 24 ust. 1 </w:t>
      </w:r>
      <w:r w:rsidRPr="00DA2545">
        <w:t>pkt. 12-23</w:t>
      </w:r>
      <w:r>
        <w:rPr>
          <w:color w:val="000000"/>
        </w:rPr>
        <w:t xml:space="preserve"> PZP</w:t>
      </w:r>
      <w:r w:rsidR="00D25C60">
        <w:rPr>
          <w:color w:val="000000"/>
        </w:rPr>
        <w:t>.</w:t>
      </w:r>
    </w:p>
    <w:p w14:paraId="622E22FF" w14:textId="77777777" w:rsidR="00867929" w:rsidRDefault="00867929">
      <w:pPr>
        <w:jc w:val="both"/>
        <w:rPr>
          <w:b/>
          <w:color w:val="FF0000"/>
        </w:rPr>
      </w:pPr>
    </w:p>
    <w:p w14:paraId="1F01823B" w14:textId="0C0E3719" w:rsidR="00867929" w:rsidRDefault="00867929">
      <w:pPr>
        <w:jc w:val="both"/>
        <w:rPr>
          <w:color w:val="000000"/>
        </w:rPr>
      </w:pPr>
      <w:r>
        <w:rPr>
          <w:b/>
          <w:color w:val="000000"/>
        </w:rPr>
        <w:t>3. Do oferty wykonawca dołącza aktualne na dzień składania oferty oświadczenie w następującym zakresie:</w:t>
      </w:r>
    </w:p>
    <w:p w14:paraId="17EDD300" w14:textId="77777777" w:rsidR="00867929" w:rsidRDefault="00867929">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w:t>
      </w:r>
      <w:r>
        <w:rPr>
          <w:rFonts w:eastAsia="Times New Roman"/>
          <w:b/>
          <w:color w:val="000000"/>
        </w:rPr>
        <w:t xml:space="preserve"> </w:t>
      </w:r>
      <w:r>
        <w:rPr>
          <w:rFonts w:eastAsia="Times New Roman"/>
          <w:color w:val="000000"/>
        </w:rPr>
        <w:t>pozwalającym na realizację zamówienia,</w:t>
      </w:r>
    </w:p>
    <w:p w14:paraId="19C45801" w14:textId="77777777" w:rsidR="00867929" w:rsidRDefault="00E42817">
      <w:pPr>
        <w:jc w:val="both"/>
        <w:rPr>
          <w:rFonts w:eastAsia="Times New Roman"/>
          <w:color w:val="000000"/>
        </w:rPr>
      </w:pPr>
      <w:r>
        <w:rPr>
          <w:rFonts w:eastAsia="Times New Roman"/>
          <w:color w:val="000000"/>
        </w:rPr>
        <w:t>2</w:t>
      </w:r>
      <w:r w:rsidR="00867929">
        <w:rPr>
          <w:rFonts w:eastAsia="Times New Roman"/>
          <w:color w:val="000000"/>
        </w:rPr>
        <w:t>) oświadczenie o braku podstaw do wykluczenia z postępowania, w tym, że nie zachodzą w stosunku do wykonawcy oko</w:t>
      </w:r>
      <w:r>
        <w:rPr>
          <w:rFonts w:eastAsia="Times New Roman"/>
          <w:color w:val="000000"/>
        </w:rPr>
        <w:t>liczności wskazane w punkcie XI</w:t>
      </w:r>
      <w:r w:rsidR="00867929">
        <w:rPr>
          <w:rFonts w:eastAsia="Times New Roman"/>
          <w:color w:val="000000"/>
        </w:rPr>
        <w:t>I.2. SIWZ.</w:t>
      </w:r>
    </w:p>
    <w:p w14:paraId="1C70F043" w14:textId="77777777" w:rsidR="00867929" w:rsidRDefault="00867929">
      <w:pPr>
        <w:jc w:val="both"/>
        <w:rPr>
          <w:rFonts w:eastAsia="Times New Roman"/>
          <w:color w:val="000000"/>
        </w:rPr>
      </w:pPr>
    </w:p>
    <w:p w14:paraId="33BE0246" w14:textId="77777777" w:rsidR="00867929" w:rsidRDefault="00867929">
      <w:pPr>
        <w:jc w:val="both"/>
        <w:rPr>
          <w:rFonts w:eastAsia="Times New Roman"/>
          <w:color w:val="000000"/>
        </w:rPr>
      </w:pPr>
      <w:r>
        <w:rPr>
          <w:color w:val="000000"/>
        </w:rPr>
        <w:t>Informacje zawarte w oświadczeniach stanowią wstępne potwierdzenie, że wykonawca nie podlega wykluczeniu oraz spełnia warunki udziału w postępowaniu.</w:t>
      </w:r>
    </w:p>
    <w:p w14:paraId="1B69F94B" w14:textId="77777777" w:rsidR="00867929" w:rsidRDefault="00867929">
      <w:pPr>
        <w:pStyle w:val="Tekstpodstawowy21"/>
        <w:tabs>
          <w:tab w:val="left" w:pos="426"/>
          <w:tab w:val="left" w:pos="709"/>
        </w:tabs>
        <w:jc w:val="both"/>
        <w:rPr>
          <w:rFonts w:eastAsia="Times New Roman"/>
          <w:color w:val="000000"/>
        </w:rPr>
      </w:pPr>
    </w:p>
    <w:p w14:paraId="4B8D7F1F" w14:textId="676FE2B3" w:rsidR="00867929" w:rsidRDefault="00867929">
      <w:pPr>
        <w:pStyle w:val="Tekstpodstawowy21"/>
        <w:tabs>
          <w:tab w:val="left" w:pos="426"/>
          <w:tab w:val="left" w:pos="709"/>
        </w:tabs>
        <w:jc w:val="both"/>
        <w:rPr>
          <w:rFonts w:eastAsia="Times New Roman"/>
          <w:b w:val="0"/>
          <w:color w:val="000000"/>
        </w:rPr>
      </w:pPr>
      <w:r>
        <w:rPr>
          <w:rFonts w:eastAsia="Times New Roman"/>
          <w:color w:val="000000"/>
        </w:rPr>
        <w:t>4. Dokumenty</w:t>
      </w:r>
    </w:p>
    <w:p w14:paraId="0E52B00A" w14:textId="77777777" w:rsidR="003821D6" w:rsidRPr="003821D6" w:rsidRDefault="003821D6" w:rsidP="000E54C0">
      <w:pPr>
        <w:pStyle w:val="Tekstpodstawowy21"/>
        <w:jc w:val="both"/>
        <w:rPr>
          <w:rFonts w:eastAsia="Times New Roman"/>
          <w:b w:val="0"/>
          <w:color w:val="000000"/>
        </w:rPr>
      </w:pPr>
      <w:r w:rsidRPr="003821D6">
        <w:rPr>
          <w:rFonts w:eastAsia="Times New Roman"/>
          <w:b w:val="0"/>
          <w:color w:val="000000"/>
        </w:rPr>
        <w:t>Wykonawca w terminie 3 dni od dnia zamieszczenia na stronie internetowej informacji  z art. 86 ust</w:t>
      </w:r>
      <w:r w:rsidR="000E54C0">
        <w:rPr>
          <w:rFonts w:eastAsia="Times New Roman"/>
          <w:b w:val="0"/>
          <w:color w:val="000000"/>
        </w:rPr>
        <w:t>.</w:t>
      </w:r>
      <w:r w:rsidRPr="003821D6">
        <w:rPr>
          <w:rFonts w:eastAsia="Times New Roman"/>
          <w:b w:val="0"/>
          <w:color w:val="000000"/>
        </w:rPr>
        <w:t xml:space="preserve"> 5 ustawy </w:t>
      </w:r>
      <w:proofErr w:type="spellStart"/>
      <w:r w:rsidRPr="003821D6">
        <w:rPr>
          <w:rFonts w:eastAsia="Times New Roman"/>
          <w:b w:val="0"/>
          <w:color w:val="000000"/>
        </w:rPr>
        <w:t>pzp</w:t>
      </w:r>
      <w:proofErr w:type="spellEnd"/>
      <w:r w:rsidRPr="003821D6">
        <w:rPr>
          <w:rFonts w:eastAsia="Times New Roman"/>
          <w:b w:val="0"/>
          <w:color w:val="000000"/>
        </w:rPr>
        <w:t xml:space="preserve"> przekazuje zamawiającemu oświadczenie o przynależności lub braku przynależności do tej samej grupy kapitałowej, o której mowa w art. 24 ust 1 pkt 23 ustawy </w:t>
      </w:r>
      <w:proofErr w:type="spellStart"/>
      <w:r w:rsidRPr="003821D6">
        <w:rPr>
          <w:rFonts w:eastAsia="Times New Roman"/>
          <w:b w:val="0"/>
          <w:color w:val="000000"/>
        </w:rPr>
        <w:t>pzp</w:t>
      </w:r>
      <w:proofErr w:type="spellEnd"/>
      <w:r w:rsidRPr="003821D6">
        <w:rPr>
          <w:rFonts w:eastAsia="Times New Roman"/>
          <w:b w:val="0"/>
          <w:color w:val="000000"/>
        </w:rPr>
        <w:t>. Wraz ze złożeniem oświadczenia, wykonawca może przedstawić dowody, że powiązania z innym wykonawcą nie prowadzą do zakłócenia uczciwej konkurencji w postępowaniu o udzielenie zamówienia publicznego.</w:t>
      </w:r>
    </w:p>
    <w:p w14:paraId="15383911" w14:textId="77777777" w:rsidR="00867929" w:rsidRDefault="00867929">
      <w:pPr>
        <w:pStyle w:val="Tekstpodstawowy21"/>
        <w:tabs>
          <w:tab w:val="left" w:pos="426"/>
          <w:tab w:val="left" w:pos="709"/>
        </w:tabs>
        <w:jc w:val="both"/>
        <w:rPr>
          <w:color w:val="000000"/>
        </w:rPr>
      </w:pPr>
      <w:r w:rsidRPr="003821D6">
        <w:rPr>
          <w:rFonts w:eastAsia="Times New Roman"/>
          <w:color w:val="000000"/>
        </w:rPr>
        <w:t>5.</w:t>
      </w:r>
      <w:r>
        <w:rPr>
          <w:rFonts w:eastAsia="Times New Roman"/>
          <w:b w:val="0"/>
          <w:color w:val="000000"/>
        </w:rPr>
        <w:t xml:space="preserve">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14:paraId="28F1F4F4" w14:textId="77777777" w:rsidR="00867929" w:rsidRDefault="00990556">
      <w:pPr>
        <w:pStyle w:val="Tekstpodstawowy21"/>
        <w:tabs>
          <w:tab w:val="left" w:pos="0"/>
        </w:tabs>
        <w:jc w:val="both"/>
        <w:rPr>
          <w:rFonts w:eastAsia="Times New Roman"/>
          <w:b w:val="0"/>
          <w:color w:val="000000"/>
        </w:rPr>
      </w:pPr>
      <w:r>
        <w:rPr>
          <w:rFonts w:eastAsia="Times New Roman"/>
          <w:color w:val="000000"/>
        </w:rPr>
        <w:t>6</w:t>
      </w:r>
      <w:r w:rsidR="00867929" w:rsidRPr="003821D6">
        <w:rPr>
          <w:rFonts w:eastAsia="Times New Roman"/>
          <w:color w:val="000000"/>
        </w:rPr>
        <w:t>.</w:t>
      </w:r>
      <w:r w:rsidR="00867929">
        <w:rPr>
          <w:rFonts w:eastAsia="Times New Roman"/>
          <w:b w:val="0"/>
          <w:color w:val="000000"/>
        </w:rPr>
        <w:t xml:space="preserve"> Ocena spełniania warunków udziału w postępowaniu oraz braku podstaw wykluczenia dokonana zostanie zgodnie z formułą „spełnia / nie spełnia” w oparciu o informacje zawarte w oświadczeniach lub</w:t>
      </w:r>
      <w:r w:rsidR="009D0C47">
        <w:rPr>
          <w:rFonts w:eastAsia="Times New Roman"/>
          <w:b w:val="0"/>
          <w:color w:val="000000"/>
        </w:rPr>
        <w:t xml:space="preserve"> złożonych</w:t>
      </w:r>
      <w:r w:rsidR="00867929">
        <w:rPr>
          <w:rFonts w:eastAsia="Times New Roman"/>
          <w:b w:val="0"/>
          <w:color w:val="000000"/>
        </w:rPr>
        <w:t xml:space="preserve"> dokumentach. Z treści załączonych dokumentów musi jednoznacznie wynikać, czy wykonawca spełnił ww. warunki. Brak spełnienia któregokolwiek z warunków powoduje wykluczenie wykonawcy z postępowania o udzielenie zamówienia.</w:t>
      </w:r>
    </w:p>
    <w:p w14:paraId="654EFBD2" w14:textId="77777777" w:rsidR="00867929" w:rsidRDefault="00990556">
      <w:pPr>
        <w:pStyle w:val="Tekstpodstawowy21"/>
        <w:tabs>
          <w:tab w:val="left" w:pos="284"/>
        </w:tabs>
        <w:jc w:val="both"/>
        <w:rPr>
          <w:rFonts w:eastAsia="Times New Roman"/>
          <w:b w:val="0"/>
          <w:color w:val="000000"/>
        </w:rPr>
      </w:pPr>
      <w:r>
        <w:rPr>
          <w:rFonts w:eastAsia="Times New Roman"/>
          <w:color w:val="000000"/>
        </w:rPr>
        <w:t>7</w:t>
      </w:r>
      <w:r w:rsidR="00867929" w:rsidRPr="003821D6">
        <w:rPr>
          <w:rFonts w:eastAsia="Times New Roman"/>
          <w:color w:val="000000"/>
        </w:rPr>
        <w:t>.</w:t>
      </w:r>
      <w:r w:rsidR="00867929">
        <w:rPr>
          <w:rFonts w:eastAsia="Times New Roman"/>
          <w:b w:val="0"/>
          <w:color w:val="000000"/>
        </w:rPr>
        <w:t xml:space="preserve"> Nieprzedłożenie któregokolwiek z oświadczeń lub dok</w:t>
      </w:r>
      <w:r w:rsidR="009D0C47">
        <w:rPr>
          <w:rFonts w:eastAsia="Times New Roman"/>
          <w:b w:val="0"/>
          <w:color w:val="000000"/>
        </w:rPr>
        <w:t>umentów</w:t>
      </w:r>
      <w:r w:rsidR="00867929">
        <w:rPr>
          <w:rFonts w:eastAsia="Times New Roman"/>
          <w:b w:val="0"/>
          <w:color w:val="000000"/>
        </w:rPr>
        <w:t xml:space="preserve">, jak i złożenie nieprawdziwych </w:t>
      </w:r>
      <w:r w:rsidR="00867929">
        <w:rPr>
          <w:rFonts w:eastAsia="Times New Roman"/>
          <w:b w:val="0"/>
          <w:color w:val="000000"/>
        </w:rPr>
        <w:lastRenderedPageBreak/>
        <w:t xml:space="preserve">informacji po wykorzystaniu warunków wynikających z art. 26 ust. 3 - 4 ustawy, spowoduje wykluczenie wykonawcy z postępowania i uznanie jego oferty za odrzuconą. </w:t>
      </w:r>
    </w:p>
    <w:p w14:paraId="221F968F" w14:textId="77777777" w:rsidR="00867929" w:rsidRDefault="00990556">
      <w:pPr>
        <w:pStyle w:val="Tekstpodstawowy21"/>
        <w:tabs>
          <w:tab w:val="left" w:pos="284"/>
        </w:tabs>
        <w:jc w:val="both"/>
        <w:rPr>
          <w:rFonts w:eastAsia="Times New Roman"/>
          <w:b w:val="0"/>
          <w:color w:val="000000"/>
        </w:rPr>
      </w:pPr>
      <w:r>
        <w:rPr>
          <w:rFonts w:eastAsia="Times New Roman"/>
          <w:color w:val="000000"/>
        </w:rPr>
        <w:t>8</w:t>
      </w:r>
      <w:r w:rsidR="00867929" w:rsidRPr="003821D6">
        <w:rPr>
          <w:rFonts w:eastAsia="Times New Roman"/>
          <w:color w:val="000000"/>
        </w:rPr>
        <w:t>.</w:t>
      </w:r>
      <w:r w:rsidR="00867929">
        <w:rPr>
          <w:rFonts w:eastAsia="Times New Roman"/>
          <w:b w:val="0"/>
          <w:color w:val="000000"/>
        </w:rPr>
        <w:t xml:space="preserve"> Wykonawcy mogą wspólnie ubiegać się o udzielenie zamówienia, w takim przypadku:</w:t>
      </w:r>
    </w:p>
    <w:p w14:paraId="30DFBBAD" w14:textId="77777777" w:rsidR="00867929" w:rsidRPr="00EA1E3C" w:rsidRDefault="00867929">
      <w:pPr>
        <w:pStyle w:val="Tekstpodstawowy21"/>
        <w:tabs>
          <w:tab w:val="left" w:pos="426"/>
          <w:tab w:val="left" w:pos="709"/>
        </w:tabs>
        <w:jc w:val="both"/>
        <w:rPr>
          <w:rFonts w:eastAsia="Times New Roman"/>
          <w:b w:val="0"/>
        </w:rPr>
      </w:pPr>
      <w:r w:rsidRPr="00EA1E3C">
        <w:rPr>
          <w:rFonts w:eastAsia="Times New Roman"/>
          <w:b w:val="0"/>
        </w:rPr>
        <w:t>1) ustanawiają Lidera – pełnomocnika do reprezentowania ich w postępowaniu o udzielenie zamówienia i zawarcia umowy.</w:t>
      </w:r>
    </w:p>
    <w:p w14:paraId="122F9984" w14:textId="77777777" w:rsidR="00867929" w:rsidRPr="00EA1E3C" w:rsidRDefault="00867929">
      <w:pPr>
        <w:pStyle w:val="Tekstpodstawowy21"/>
        <w:tabs>
          <w:tab w:val="left" w:pos="426"/>
          <w:tab w:val="left" w:pos="709"/>
        </w:tabs>
        <w:jc w:val="both"/>
        <w:rPr>
          <w:rFonts w:eastAsia="Times New Roman"/>
          <w:b w:val="0"/>
        </w:rPr>
      </w:pPr>
      <w:r w:rsidRPr="00EA1E3C">
        <w:rPr>
          <w:rFonts w:eastAsia="Times New Roman"/>
          <w:b w:val="0"/>
        </w:rPr>
        <w:t>2) w terminie określonym przez Zamawiającego Lider dostarczy umowę konsorcjum, w której dokonany będzie podział zadań oraz określony sposób i warunki realizacji umowy.</w:t>
      </w:r>
    </w:p>
    <w:p w14:paraId="4721233C" w14:textId="77777777" w:rsidR="00867929" w:rsidRDefault="00867929">
      <w:pPr>
        <w:pStyle w:val="Tekstpodstawowy21"/>
        <w:tabs>
          <w:tab w:val="left" w:pos="426"/>
          <w:tab w:val="left" w:pos="709"/>
        </w:tabs>
        <w:jc w:val="both"/>
        <w:rPr>
          <w:rFonts w:eastAsia="Times New Roman"/>
          <w:color w:val="000000"/>
          <w:lang w:eastAsia="pl-PL"/>
        </w:rPr>
      </w:pPr>
      <w:r w:rsidRPr="00EA1E3C">
        <w:rPr>
          <w:rFonts w:eastAsia="Times New Roman"/>
          <w:b w:val="0"/>
        </w:rPr>
        <w:t>3)</w:t>
      </w:r>
      <w:r>
        <w:rPr>
          <w:rFonts w:eastAsia="Times New Roman"/>
          <w:b w:val="0"/>
          <w:color w:val="000000"/>
        </w:rPr>
        <w:t xml:space="preserve"> oświadczenia i dokumenty składają wszyscy uczestnicy konsorcjum.</w:t>
      </w:r>
    </w:p>
    <w:p w14:paraId="5D519D2C" w14:textId="77777777" w:rsidR="00867929" w:rsidRDefault="00990556">
      <w:pPr>
        <w:widowControl/>
        <w:shd w:val="clear" w:color="auto" w:fill="FFFFFF"/>
        <w:suppressAutoHyphens w:val="0"/>
        <w:jc w:val="both"/>
        <w:rPr>
          <w:rFonts w:eastAsia="Times New Roman"/>
          <w:color w:val="000000"/>
          <w:lang w:eastAsia="pl-PL"/>
        </w:rPr>
      </w:pPr>
      <w:r>
        <w:rPr>
          <w:rFonts w:eastAsia="Times New Roman"/>
          <w:b/>
          <w:color w:val="000000"/>
          <w:lang w:eastAsia="pl-PL"/>
        </w:rPr>
        <w:t>9</w:t>
      </w:r>
      <w:r w:rsidR="00867929" w:rsidRPr="003821D6">
        <w:rPr>
          <w:rFonts w:eastAsia="Times New Roman"/>
          <w:b/>
          <w:color w:val="000000"/>
          <w:lang w:eastAsia="pl-PL"/>
        </w:rPr>
        <w:t>.</w:t>
      </w:r>
      <w:r w:rsidR="00867929">
        <w:rPr>
          <w:rFonts w:eastAsia="Times New Roman"/>
          <w:color w:val="000000"/>
          <w:lang w:eastAsia="pl-PL"/>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14:paraId="1F077BCD" w14:textId="77777777" w:rsidR="00867929" w:rsidRDefault="00867929">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14:paraId="7D2520A4" w14:textId="77777777" w:rsidR="00867929" w:rsidRDefault="00867929">
      <w:pPr>
        <w:widowControl/>
        <w:shd w:val="clear" w:color="auto" w:fill="FFFFFF"/>
        <w:suppressAutoHyphens w:val="0"/>
        <w:jc w:val="both"/>
        <w:rPr>
          <w:rFonts w:eastAsia="Times New Roman"/>
          <w:color w:val="000000"/>
        </w:rPr>
      </w:pPr>
      <w:r>
        <w:rPr>
          <w:rFonts w:eastAsia="Times New Roman"/>
          <w:color w:val="000000"/>
          <w:lang w:eastAsia="pl-PL"/>
        </w:rPr>
        <w:t>2) zobowiązał się do osobistego wykonania odpowiedniej części zamówienia, jeżeli wykaże zdolności techniczne lub zawodowe lub sytuację finansową lub ekonomiczną.</w:t>
      </w:r>
    </w:p>
    <w:p w14:paraId="14622420" w14:textId="77777777" w:rsidR="00867929" w:rsidRDefault="00990556">
      <w:pPr>
        <w:pStyle w:val="Tekstpodstawowy21"/>
        <w:tabs>
          <w:tab w:val="left" w:pos="426"/>
          <w:tab w:val="left" w:pos="709"/>
        </w:tabs>
        <w:jc w:val="both"/>
        <w:rPr>
          <w:rFonts w:eastAsia="Times New Roman"/>
          <w:b w:val="0"/>
          <w:color w:val="000000"/>
        </w:rPr>
      </w:pPr>
      <w:r>
        <w:rPr>
          <w:rFonts w:eastAsia="Times New Roman"/>
          <w:color w:val="000000"/>
        </w:rPr>
        <w:t>10</w:t>
      </w:r>
      <w:r w:rsidR="00867929" w:rsidRPr="003821D6">
        <w:rPr>
          <w:rFonts w:eastAsia="Times New Roman"/>
          <w:color w:val="000000"/>
        </w:rPr>
        <w:t>.</w:t>
      </w:r>
      <w:r w:rsidR="00867929">
        <w:rPr>
          <w:rFonts w:eastAsia="Times New Roman"/>
          <w:b w:val="0"/>
          <w:color w:val="000000"/>
        </w:rPr>
        <w:t xml:space="preserve">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14:paraId="14108C83" w14:textId="77777777" w:rsidR="00867929" w:rsidRDefault="00990556">
      <w:pPr>
        <w:pStyle w:val="Tekstpodstawowy21"/>
        <w:tabs>
          <w:tab w:val="left" w:pos="426"/>
          <w:tab w:val="left" w:pos="709"/>
        </w:tabs>
        <w:jc w:val="both"/>
        <w:rPr>
          <w:rFonts w:eastAsia="Times New Roman"/>
          <w:b w:val="0"/>
          <w:color w:val="000000"/>
        </w:rPr>
      </w:pPr>
      <w:r>
        <w:rPr>
          <w:rFonts w:eastAsia="Times New Roman"/>
          <w:color w:val="000000"/>
        </w:rPr>
        <w:t>11</w:t>
      </w:r>
      <w:r w:rsidR="00867929" w:rsidRPr="003821D6">
        <w:rPr>
          <w:rFonts w:eastAsia="Times New Roman"/>
          <w:color w:val="000000"/>
        </w:rPr>
        <w:t>.</w:t>
      </w:r>
      <w:r w:rsidR="00867929">
        <w:rPr>
          <w:rFonts w:eastAsia="Times New Roman"/>
          <w:b w:val="0"/>
          <w:color w:val="000000"/>
        </w:rPr>
        <w:t xml:space="preserve"> </w:t>
      </w:r>
      <w:r w:rsidR="00867929">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9EB297F" w14:textId="77777777" w:rsidR="00867929" w:rsidRDefault="00990556">
      <w:pPr>
        <w:pStyle w:val="Tekstpodstawowy21"/>
        <w:tabs>
          <w:tab w:val="left" w:pos="426"/>
          <w:tab w:val="left" w:pos="709"/>
        </w:tabs>
        <w:jc w:val="both"/>
        <w:rPr>
          <w:rFonts w:eastAsia="Times New Roman"/>
          <w:b w:val="0"/>
          <w:color w:val="000000"/>
        </w:rPr>
      </w:pPr>
      <w:r>
        <w:rPr>
          <w:rFonts w:eastAsia="Times New Roman"/>
          <w:color w:val="000000"/>
        </w:rPr>
        <w:t>12</w:t>
      </w:r>
      <w:r w:rsidR="00867929" w:rsidRPr="003821D6">
        <w:rPr>
          <w:rFonts w:eastAsia="Times New Roman"/>
          <w:color w:val="000000"/>
        </w:rPr>
        <w:t>.</w:t>
      </w:r>
      <w:r w:rsidR="00867929">
        <w:rPr>
          <w:rFonts w:eastAsia="Times New Roman"/>
          <w:b w:val="0"/>
          <w:color w:val="000000"/>
        </w:rPr>
        <w:t xml:space="preserve"> Zamawiający w uzasadnionych przypadkach wezwie także, w wyznaczonym przez siebie terminie, do złożenia wyjaśnień dotyczących oświadczeń lub dokumentów, o których mowa w art. 25 ust. 1 ustawy </w:t>
      </w:r>
      <w:proofErr w:type="spellStart"/>
      <w:r w:rsidR="00867929">
        <w:rPr>
          <w:rFonts w:eastAsia="Times New Roman"/>
          <w:b w:val="0"/>
          <w:color w:val="000000"/>
        </w:rPr>
        <w:t>pzp</w:t>
      </w:r>
      <w:proofErr w:type="spellEnd"/>
      <w:r w:rsidR="00867929">
        <w:rPr>
          <w:rFonts w:eastAsia="Times New Roman"/>
          <w:b w:val="0"/>
          <w:color w:val="000000"/>
        </w:rPr>
        <w:t>.</w:t>
      </w:r>
    </w:p>
    <w:p w14:paraId="2DA3D7E9" w14:textId="77777777" w:rsidR="00867929" w:rsidRDefault="00990556">
      <w:pPr>
        <w:pStyle w:val="Tekstpodstawowy21"/>
        <w:tabs>
          <w:tab w:val="left" w:pos="426"/>
          <w:tab w:val="left" w:pos="709"/>
        </w:tabs>
        <w:jc w:val="both"/>
        <w:rPr>
          <w:rFonts w:eastAsia="Times New Roman"/>
          <w:color w:val="000000"/>
          <w:szCs w:val="20"/>
        </w:rPr>
      </w:pPr>
      <w:r>
        <w:rPr>
          <w:rFonts w:eastAsia="Times New Roman"/>
          <w:color w:val="000000"/>
        </w:rPr>
        <w:t>13</w:t>
      </w:r>
      <w:r w:rsidR="00867929" w:rsidRPr="003821D6">
        <w:rPr>
          <w:rFonts w:eastAsia="Times New Roman"/>
          <w:color w:val="000000"/>
        </w:rPr>
        <w:t>.</w:t>
      </w:r>
      <w:r w:rsidR="00867929">
        <w:rPr>
          <w:rFonts w:eastAsia="Times New Roman"/>
          <w:b w:val="0"/>
          <w:color w:val="000000"/>
        </w:rPr>
        <w:t xml:space="preserve"> </w:t>
      </w:r>
      <w:r w:rsidR="00867929" w:rsidRPr="00EA1E3C">
        <w:rPr>
          <w:rFonts w:eastAsia="Times New Roman"/>
          <w:b w:val="0"/>
        </w:rPr>
        <w:t>Oprócz dokumentów wymienionych w ustępach poprzednich,</w:t>
      </w:r>
      <w:r w:rsidR="00867929">
        <w:rPr>
          <w:rFonts w:eastAsia="Times New Roman"/>
          <w:b w:val="0"/>
          <w:color w:val="000000"/>
        </w:rPr>
        <w:t xml:space="preserve"> Wykonawca obowiązany jest przedłożyć następujące dokumenty:</w:t>
      </w:r>
    </w:p>
    <w:p w14:paraId="019ED945" w14:textId="77777777" w:rsidR="00EA1E3C" w:rsidRDefault="00867929" w:rsidP="00EA1E3C">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14:paraId="4601D474" w14:textId="1EE532BC" w:rsidR="00EA1E3C" w:rsidRDefault="00867929" w:rsidP="00EA1E3C">
      <w:pPr>
        <w:numPr>
          <w:ilvl w:val="1"/>
          <w:numId w:val="8"/>
        </w:numPr>
        <w:tabs>
          <w:tab w:val="left" w:pos="-1560"/>
          <w:tab w:val="left" w:pos="-1276"/>
        </w:tabs>
        <w:ind w:left="709" w:hanging="283"/>
        <w:rPr>
          <w:rFonts w:eastAsia="Times New Roman"/>
          <w:color w:val="000000"/>
          <w:szCs w:val="20"/>
        </w:rPr>
      </w:pPr>
      <w:r w:rsidRPr="00EA1E3C">
        <w:rPr>
          <w:rFonts w:eastAsia="Times New Roman"/>
          <w:color w:val="000000"/>
          <w:szCs w:val="20"/>
        </w:rPr>
        <w:t>Ośw</w:t>
      </w:r>
      <w:r w:rsidR="00EA1E3C">
        <w:rPr>
          <w:rFonts w:eastAsia="Times New Roman"/>
          <w:color w:val="000000"/>
          <w:szCs w:val="20"/>
        </w:rPr>
        <w:t>iadczenia zgodne z załącznikami</w:t>
      </w:r>
      <w:r w:rsidR="00AB7EFE">
        <w:rPr>
          <w:rFonts w:eastAsia="Times New Roman"/>
          <w:color w:val="000000"/>
          <w:szCs w:val="20"/>
        </w:rPr>
        <w:t>.</w:t>
      </w:r>
    </w:p>
    <w:p w14:paraId="4F403C4F" w14:textId="77777777" w:rsidR="00867929" w:rsidRDefault="00867929">
      <w:pPr>
        <w:tabs>
          <w:tab w:val="left" w:pos="786"/>
        </w:tabs>
        <w:jc w:val="both"/>
        <w:rPr>
          <w:rFonts w:eastAsia="Times New Roman"/>
          <w:color w:val="000000"/>
        </w:rPr>
      </w:pPr>
      <w:r w:rsidRPr="003821D6">
        <w:rPr>
          <w:rFonts w:eastAsia="Times New Roman"/>
          <w:b/>
          <w:color w:val="000000"/>
          <w:szCs w:val="20"/>
        </w:rPr>
        <w:t>1</w:t>
      </w:r>
      <w:r w:rsidR="00990556">
        <w:rPr>
          <w:rFonts w:eastAsia="Times New Roman"/>
          <w:b/>
          <w:color w:val="000000"/>
          <w:szCs w:val="20"/>
        </w:rPr>
        <w:t>4</w:t>
      </w:r>
      <w:r w:rsidRPr="003821D6">
        <w:rPr>
          <w:rFonts w:eastAsia="Times New Roman"/>
          <w:b/>
          <w:color w:val="000000"/>
          <w:szCs w:val="20"/>
        </w:rPr>
        <w:t>.</w:t>
      </w:r>
      <w:r>
        <w:rPr>
          <w:rFonts w:eastAsia="Times New Roman"/>
          <w:color w:val="000000"/>
          <w:szCs w:val="20"/>
        </w:rPr>
        <w:t xml:space="preserve"> </w:t>
      </w:r>
      <w:r>
        <w:rPr>
          <w:rFonts w:eastAsia="Times New Roman"/>
          <w:color w:val="000000"/>
        </w:rPr>
        <w:t>Kopie dokumentów muszą być potwierdzone „za zgodność z oryginałem” przez Wykonawcę lub przez osobę posiadającą odpowiednie pełnomocnictwo.</w:t>
      </w:r>
    </w:p>
    <w:p w14:paraId="6E5683A7" w14:textId="77777777" w:rsidR="00B73134" w:rsidRDefault="00B73134">
      <w:pPr>
        <w:tabs>
          <w:tab w:val="left" w:pos="786"/>
        </w:tabs>
        <w:jc w:val="both"/>
        <w:rPr>
          <w:rFonts w:eastAsia="Times New Roman"/>
          <w:b/>
          <w:color w:val="000000"/>
          <w:sz w:val="28"/>
          <w:szCs w:val="28"/>
        </w:rPr>
      </w:pPr>
    </w:p>
    <w:p w14:paraId="5AC582E9" w14:textId="415DBDC2" w:rsidR="00867929" w:rsidRDefault="0023742C">
      <w:pPr>
        <w:jc w:val="both"/>
        <w:rPr>
          <w:rFonts w:eastAsia="Times New Roman"/>
          <w:b/>
          <w:color w:val="000000"/>
        </w:rPr>
      </w:pPr>
      <w:r>
        <w:rPr>
          <w:rFonts w:eastAsia="Times New Roman"/>
          <w:b/>
          <w:color w:val="000000"/>
          <w:sz w:val="28"/>
          <w:szCs w:val="28"/>
        </w:rPr>
        <w:t>XIII</w:t>
      </w:r>
      <w:r w:rsidR="00867929">
        <w:rPr>
          <w:rFonts w:eastAsia="Times New Roman"/>
          <w:b/>
          <w:color w:val="000000"/>
          <w:sz w:val="28"/>
          <w:szCs w:val="28"/>
        </w:rPr>
        <w:t>. Informacja o sposobie porozumiewania się Zamawiającego z Wykonawcami, przekazywanie oświadczeń i dokumentów oraz wskazanie osób uprawnionych do porozumiewania się z Wykonawcami</w:t>
      </w:r>
    </w:p>
    <w:p w14:paraId="663C1D6D" w14:textId="77777777" w:rsidR="00867929" w:rsidRPr="007449AD" w:rsidRDefault="00867929">
      <w:pPr>
        <w:jc w:val="both"/>
        <w:rPr>
          <w:rFonts w:eastAsia="Times New Roman"/>
          <w:color w:val="000000"/>
        </w:rPr>
      </w:pPr>
      <w:r w:rsidRPr="007449AD">
        <w:rPr>
          <w:rFonts w:eastAsia="Times New Roman"/>
          <w:color w:val="000000"/>
        </w:rPr>
        <w:t xml:space="preserve">1. Osoby uprawnione do kontaktów z wykonawcami: </w:t>
      </w:r>
    </w:p>
    <w:p w14:paraId="2B41D74F" w14:textId="75636B0A" w:rsidR="00867929" w:rsidRPr="007449AD" w:rsidRDefault="00867929">
      <w:pPr>
        <w:tabs>
          <w:tab w:val="left" w:pos="360"/>
          <w:tab w:val="left" w:pos="9540"/>
        </w:tabs>
        <w:autoSpaceDE w:val="0"/>
        <w:autoSpaceDN w:val="0"/>
        <w:jc w:val="both"/>
        <w:rPr>
          <w:rFonts w:cs="Arial"/>
          <w:color w:val="3366FF"/>
          <w:u w:val="single"/>
        </w:rPr>
      </w:pPr>
      <w:r w:rsidRPr="007449AD">
        <w:rPr>
          <w:rFonts w:cs="Arial"/>
          <w:color w:val="000000"/>
        </w:rPr>
        <w:t xml:space="preserve">1)  W sprawach technicznych – </w:t>
      </w:r>
      <w:r w:rsidR="002219EF">
        <w:rPr>
          <w:rFonts w:cs="Arial"/>
          <w:color w:val="000000"/>
        </w:rPr>
        <w:t>Ewa Witkowska</w:t>
      </w:r>
      <w:r w:rsidR="009D0C47" w:rsidRPr="007449AD">
        <w:rPr>
          <w:rFonts w:cs="Arial"/>
          <w:color w:val="000000"/>
        </w:rPr>
        <w:t xml:space="preserve"> – </w:t>
      </w:r>
      <w:r w:rsidR="00AB7EFE">
        <w:rPr>
          <w:rFonts w:cs="Arial"/>
          <w:color w:val="000000"/>
        </w:rPr>
        <w:t>tel.</w:t>
      </w:r>
      <w:r w:rsidR="009D0C47" w:rsidRPr="007449AD">
        <w:rPr>
          <w:rFonts w:cs="Arial"/>
          <w:color w:val="000000"/>
        </w:rPr>
        <w:t xml:space="preserve"> 81/7570157,</w:t>
      </w:r>
    </w:p>
    <w:p w14:paraId="17EDBD14" w14:textId="34E64291" w:rsidR="00867929" w:rsidRPr="007449AD" w:rsidRDefault="00867929">
      <w:pPr>
        <w:tabs>
          <w:tab w:val="left" w:pos="360"/>
          <w:tab w:val="left" w:pos="9540"/>
        </w:tabs>
        <w:autoSpaceDE w:val="0"/>
        <w:autoSpaceDN w:val="0"/>
        <w:jc w:val="both"/>
        <w:rPr>
          <w:rFonts w:cs="Arial"/>
          <w:color w:val="000000"/>
        </w:rPr>
      </w:pPr>
      <w:r w:rsidRPr="007449AD">
        <w:rPr>
          <w:rFonts w:cs="Arial"/>
          <w:color w:val="000000"/>
        </w:rPr>
        <w:t xml:space="preserve">2) W sprawach formalno-prawnych związanych z postępowaniem o udzielenie zamówienia </w:t>
      </w:r>
      <w:r w:rsidRPr="007449AD">
        <w:rPr>
          <w:rFonts w:cs="Arial"/>
          <w:color w:val="000000"/>
        </w:rPr>
        <w:br/>
        <w:t>i zawarciem umowy – Artur Ogórek tel. 81/7570039</w:t>
      </w:r>
      <w:r w:rsidR="005B0FC3">
        <w:rPr>
          <w:rFonts w:cs="Arial"/>
          <w:color w:val="000000"/>
        </w:rPr>
        <w:t>, Jarosław Czuchaj tel. 81/7570018</w:t>
      </w:r>
      <w:r w:rsidR="00AB7EFE">
        <w:rPr>
          <w:rFonts w:cs="Arial"/>
          <w:color w:val="000000"/>
        </w:rPr>
        <w:t>.</w:t>
      </w:r>
    </w:p>
    <w:p w14:paraId="167B77C4" w14:textId="77777777" w:rsidR="00867929" w:rsidRPr="007449AD" w:rsidRDefault="00867929">
      <w:pPr>
        <w:jc w:val="both"/>
        <w:rPr>
          <w:rFonts w:eastAsia="Times New Roman"/>
          <w:color w:val="000000"/>
        </w:rPr>
      </w:pPr>
      <w:r w:rsidRPr="007449AD">
        <w:rPr>
          <w:rFonts w:eastAsia="Times New Roman"/>
          <w:color w:val="000000"/>
        </w:rPr>
        <w:t>2.</w:t>
      </w:r>
      <w:r w:rsidRPr="007449AD">
        <w:rPr>
          <w:rFonts w:eastAsia="Times New Roman"/>
          <w:b/>
          <w:color w:val="000000"/>
        </w:rPr>
        <w:t xml:space="preserve"> </w:t>
      </w:r>
      <w:r w:rsidRPr="007449AD">
        <w:rPr>
          <w:rFonts w:eastAsia="Times New Roman"/>
          <w:color w:val="000000"/>
        </w:rPr>
        <w:t>Podstawowym sposobem porozumiewania się jest korespondencja pisemna przekazywana za pomocą operatorów pocztowych lub składana osobiście w sekretariacie Zamawiającego.</w:t>
      </w:r>
    </w:p>
    <w:p w14:paraId="19AE6954" w14:textId="77777777" w:rsidR="00867929" w:rsidRPr="007449AD" w:rsidRDefault="00867929">
      <w:pPr>
        <w:jc w:val="both"/>
        <w:rPr>
          <w:rFonts w:eastAsia="Times New Roman"/>
          <w:color w:val="000000"/>
        </w:rPr>
      </w:pPr>
      <w:r w:rsidRPr="007449AD">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14:paraId="530B8E29" w14:textId="77777777" w:rsidR="00867929" w:rsidRDefault="00867929">
      <w:pPr>
        <w:jc w:val="both"/>
        <w:rPr>
          <w:rFonts w:eastAsia="Times New Roman"/>
          <w:color w:val="000000"/>
        </w:rPr>
      </w:pPr>
      <w:r w:rsidRPr="007449AD">
        <w:rPr>
          <w:rFonts w:eastAsia="Times New Roman"/>
          <w:color w:val="000000"/>
        </w:rPr>
        <w:t>4. Oferta oraz umowa wymagają, pod rygorem</w:t>
      </w:r>
      <w:r>
        <w:rPr>
          <w:rFonts w:eastAsia="Times New Roman"/>
          <w:color w:val="000000"/>
        </w:rPr>
        <w:t xml:space="preserve"> nieważności, zachowania formy pisemnej.</w:t>
      </w:r>
    </w:p>
    <w:p w14:paraId="7D59A224" w14:textId="77777777" w:rsidR="00867929" w:rsidRDefault="00867929">
      <w:pPr>
        <w:tabs>
          <w:tab w:val="left" w:pos="5387"/>
        </w:tabs>
        <w:ind w:right="510"/>
        <w:jc w:val="both"/>
        <w:rPr>
          <w:rFonts w:ascii="Arial" w:eastAsia="Times New Roman" w:hAnsi="Arial" w:cs="Arial"/>
          <w:color w:val="000000"/>
          <w:sz w:val="28"/>
          <w:szCs w:val="28"/>
        </w:rPr>
      </w:pPr>
    </w:p>
    <w:p w14:paraId="23792AFD" w14:textId="3F5F2D68" w:rsidR="00867929" w:rsidRDefault="00867929">
      <w:pPr>
        <w:tabs>
          <w:tab w:val="left" w:pos="5387"/>
        </w:tabs>
        <w:ind w:right="510"/>
        <w:jc w:val="both"/>
        <w:rPr>
          <w:rFonts w:eastAsia="Times New Roman"/>
          <w:b/>
          <w:color w:val="000000"/>
        </w:rPr>
      </w:pPr>
      <w:r>
        <w:rPr>
          <w:rFonts w:eastAsia="Times New Roman"/>
          <w:b/>
          <w:color w:val="000000"/>
          <w:sz w:val="28"/>
          <w:szCs w:val="28"/>
        </w:rPr>
        <w:t>X</w:t>
      </w:r>
      <w:r w:rsidR="0023742C">
        <w:rPr>
          <w:rFonts w:eastAsia="Times New Roman"/>
          <w:b/>
          <w:color w:val="000000"/>
          <w:sz w:val="28"/>
          <w:szCs w:val="28"/>
        </w:rPr>
        <w:t>I</w:t>
      </w:r>
      <w:r>
        <w:rPr>
          <w:rFonts w:eastAsia="Times New Roman"/>
          <w:b/>
          <w:color w:val="000000"/>
          <w:sz w:val="28"/>
          <w:szCs w:val="28"/>
        </w:rPr>
        <w:t>V. Sposób przygotowania i złożenia oferty</w:t>
      </w:r>
    </w:p>
    <w:p w14:paraId="7A72F782" w14:textId="77777777" w:rsidR="00867929" w:rsidRDefault="00867929">
      <w:pPr>
        <w:tabs>
          <w:tab w:val="left" w:pos="5387"/>
        </w:tabs>
        <w:ind w:right="510"/>
        <w:jc w:val="both"/>
        <w:rPr>
          <w:rFonts w:eastAsia="Times New Roman"/>
          <w:color w:val="000000"/>
        </w:rPr>
      </w:pPr>
      <w:r>
        <w:rPr>
          <w:rFonts w:eastAsia="Times New Roman"/>
          <w:color w:val="000000"/>
        </w:rPr>
        <w:t>1. Oferta musi być przygotowana zgodnie z wymaganiami Ustawy PZP, a treść oferty musi odpowiadać treści SIWZ oraz zawierać dane zgodnie ze wzorem oferty stanowiącej załącznik nr 1 do SIWZ.</w:t>
      </w:r>
    </w:p>
    <w:p w14:paraId="278E40FF" w14:textId="77777777" w:rsidR="00867929" w:rsidRDefault="00867929">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14:paraId="17603967" w14:textId="77777777" w:rsidR="00867929" w:rsidRDefault="00867929">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14:paraId="6186D1D3" w14:textId="77777777" w:rsidR="00867929" w:rsidRDefault="00867929">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14:paraId="0C2C6858" w14:textId="77777777" w:rsidR="00867929" w:rsidRDefault="00867929">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14:paraId="1EAB9F89" w14:textId="77777777" w:rsidR="00867929" w:rsidRDefault="00867929">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14:paraId="3913FAA6" w14:textId="356AA198" w:rsidR="00867929" w:rsidRDefault="00867929">
      <w:pPr>
        <w:rPr>
          <w:rFonts w:eastAsia="Times New Roman"/>
          <w:color w:val="000000"/>
        </w:rPr>
      </w:pPr>
      <w:r>
        <w:rPr>
          <w:rFonts w:eastAsia="Times New Roman"/>
          <w:color w:val="000000"/>
        </w:rPr>
        <w:t>7. Oferta musi być złożona Zamawiającemu w zaklejonym, nieprzejrzystym, nienaruszonym opakowaniu z napisem</w:t>
      </w:r>
      <w:r>
        <w:rPr>
          <w:rFonts w:eastAsia="Times New Roman"/>
          <w:b/>
          <w:color w:val="000000"/>
        </w:rPr>
        <w:t xml:space="preserve">: </w:t>
      </w:r>
      <w:r>
        <w:rPr>
          <w:rFonts w:eastAsia="Times New Roman"/>
          <w:b/>
          <w:color w:val="000000"/>
          <w:szCs w:val="20"/>
        </w:rPr>
        <w:t>„</w:t>
      </w:r>
      <w:r w:rsidR="00A42D15">
        <w:rPr>
          <w:rFonts w:eastAsia="Times New Roman"/>
          <w:b/>
          <w:color w:val="000000"/>
          <w:szCs w:val="20"/>
        </w:rPr>
        <w:t>Oferta kredyt /20</w:t>
      </w:r>
      <w:r w:rsidR="00402B20">
        <w:rPr>
          <w:rFonts w:eastAsia="Times New Roman"/>
          <w:b/>
          <w:color w:val="000000"/>
          <w:szCs w:val="20"/>
        </w:rPr>
        <w:t>20</w:t>
      </w:r>
      <w:r>
        <w:rPr>
          <w:rFonts w:cs="Arial"/>
          <w:b/>
          <w:color w:val="000000"/>
        </w:rPr>
        <w:t>”</w:t>
      </w:r>
      <w:r>
        <w:rPr>
          <w:rFonts w:eastAsia="Times New Roman"/>
          <w:b/>
          <w:sz w:val="28"/>
          <w:szCs w:val="20"/>
        </w:rPr>
        <w:t xml:space="preserve">. </w:t>
      </w:r>
      <w:r>
        <w:rPr>
          <w:rFonts w:eastAsia="Times New Roman"/>
          <w:b/>
          <w:color w:val="000000"/>
          <w:szCs w:val="20"/>
        </w:rPr>
        <w:t>Nie otwierać przed</w:t>
      </w:r>
      <w:r w:rsidR="003821D6">
        <w:rPr>
          <w:rFonts w:eastAsia="Times New Roman"/>
          <w:color w:val="000000"/>
          <w:szCs w:val="20"/>
        </w:rPr>
        <w:t xml:space="preserve"> </w:t>
      </w:r>
      <w:r w:rsidR="005F44EE">
        <w:rPr>
          <w:rFonts w:eastAsia="Times New Roman"/>
          <w:b/>
          <w:color w:val="000000"/>
          <w:szCs w:val="20"/>
        </w:rPr>
        <w:t>09</w:t>
      </w:r>
      <w:r w:rsidR="002148E6">
        <w:rPr>
          <w:rFonts w:eastAsia="Times New Roman"/>
          <w:b/>
          <w:color w:val="000000"/>
          <w:szCs w:val="20"/>
        </w:rPr>
        <w:t>.</w:t>
      </w:r>
      <w:r w:rsidR="005F44EE">
        <w:rPr>
          <w:rFonts w:eastAsia="Times New Roman"/>
          <w:b/>
          <w:color w:val="000000"/>
          <w:szCs w:val="20"/>
        </w:rPr>
        <w:t>12</w:t>
      </w:r>
      <w:r w:rsidR="003821D6" w:rsidRPr="003821D6">
        <w:rPr>
          <w:rFonts w:eastAsia="Times New Roman"/>
          <w:b/>
          <w:color w:val="000000"/>
          <w:szCs w:val="20"/>
        </w:rPr>
        <w:t>.</w:t>
      </w:r>
      <w:r w:rsidR="00A42D15">
        <w:rPr>
          <w:rFonts w:eastAsia="Times New Roman"/>
          <w:b/>
          <w:bCs/>
          <w:color w:val="000000"/>
          <w:szCs w:val="20"/>
        </w:rPr>
        <w:t>20</w:t>
      </w:r>
      <w:r w:rsidR="005F44EE">
        <w:rPr>
          <w:rFonts w:eastAsia="Times New Roman"/>
          <w:b/>
          <w:bCs/>
          <w:color w:val="000000"/>
          <w:szCs w:val="20"/>
        </w:rPr>
        <w:t>20</w:t>
      </w:r>
      <w:r w:rsidR="00EA1E3C">
        <w:rPr>
          <w:rFonts w:eastAsia="Times New Roman"/>
          <w:b/>
          <w:bCs/>
          <w:color w:val="000000"/>
          <w:szCs w:val="20"/>
        </w:rPr>
        <w:t xml:space="preserve"> r. godz. 1</w:t>
      </w:r>
      <w:r w:rsidR="005F44EE">
        <w:rPr>
          <w:rFonts w:eastAsia="Times New Roman"/>
          <w:b/>
          <w:bCs/>
          <w:color w:val="000000"/>
          <w:szCs w:val="20"/>
        </w:rPr>
        <w:t>0</w:t>
      </w:r>
      <w:r w:rsidR="00EA1E3C">
        <w:rPr>
          <w:rFonts w:eastAsia="Times New Roman"/>
          <w:b/>
          <w:bCs/>
          <w:color w:val="000000"/>
          <w:szCs w:val="20"/>
        </w:rPr>
        <w:t>.15</w:t>
      </w:r>
      <w:r>
        <w:rPr>
          <w:rFonts w:eastAsia="Times New Roman"/>
          <w:b/>
          <w:bCs/>
          <w:color w:val="000000"/>
          <w:szCs w:val="20"/>
        </w:rPr>
        <w:t>”</w:t>
      </w:r>
      <w:r>
        <w:rPr>
          <w:rFonts w:eastAsia="Times New Roman"/>
          <w:color w:val="000000"/>
          <w:szCs w:val="20"/>
        </w:rPr>
        <w:t>.</w:t>
      </w:r>
      <w:r>
        <w:rPr>
          <w:rFonts w:eastAsia="Times New Roman"/>
          <w:color w:val="000000"/>
        </w:rPr>
        <w:t xml:space="preserve"> </w:t>
      </w:r>
    </w:p>
    <w:p w14:paraId="4E838EC4" w14:textId="77777777" w:rsidR="00867929" w:rsidRDefault="00867929">
      <w:pPr>
        <w:rPr>
          <w:rFonts w:eastAsia="Times New Roman"/>
          <w:b/>
          <w:sz w:val="28"/>
          <w:szCs w:val="20"/>
        </w:rPr>
      </w:pPr>
      <w:r>
        <w:rPr>
          <w:rFonts w:eastAsia="Times New Roman"/>
          <w:color w:val="000000"/>
        </w:rPr>
        <w:t>Na odwrocie koperty winna być podana nazwa i adres Wykonawcy.</w:t>
      </w:r>
    </w:p>
    <w:p w14:paraId="2808D497" w14:textId="77777777" w:rsidR="00867929" w:rsidRDefault="00867929">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14:paraId="75D06118" w14:textId="77777777" w:rsidR="00867929" w:rsidRDefault="00867929">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14:paraId="5629D76B" w14:textId="77777777" w:rsidR="00867929" w:rsidRDefault="00867929">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14:paraId="1E3A0DE6" w14:textId="4F3ABADF" w:rsidR="00867929" w:rsidRDefault="00867929">
      <w:pPr>
        <w:tabs>
          <w:tab w:val="left" w:pos="5387"/>
        </w:tabs>
        <w:ind w:right="510"/>
        <w:jc w:val="both"/>
        <w:rPr>
          <w:rFonts w:eastAsia="Times New Roman"/>
          <w:b/>
          <w:color w:val="000000"/>
        </w:rPr>
      </w:pPr>
      <w:r>
        <w:rPr>
          <w:rFonts w:eastAsia="Times New Roman"/>
          <w:color w:val="000000"/>
        </w:rPr>
        <w:t xml:space="preserve">10. Ofertę należy złożyć osobiście w sekretariacie Zamawiającego (pokój numer 5 Urzędu Gminy w Ludwinie) lub pocztą na adres podany w części I SIWZ </w:t>
      </w:r>
      <w:r w:rsidR="003821D6">
        <w:rPr>
          <w:rFonts w:eastAsia="Times New Roman"/>
          <w:b/>
          <w:color w:val="000000"/>
          <w:szCs w:val="20"/>
        </w:rPr>
        <w:t xml:space="preserve">do dnia </w:t>
      </w:r>
      <w:r w:rsidR="005F44EE">
        <w:rPr>
          <w:rFonts w:eastAsia="Times New Roman"/>
          <w:b/>
          <w:color w:val="000000"/>
          <w:szCs w:val="20"/>
        </w:rPr>
        <w:t>09</w:t>
      </w:r>
      <w:r w:rsidR="003821D6">
        <w:rPr>
          <w:rFonts w:eastAsia="Times New Roman"/>
          <w:b/>
          <w:color w:val="000000"/>
          <w:szCs w:val="20"/>
        </w:rPr>
        <w:t>.</w:t>
      </w:r>
      <w:r w:rsidR="005F44EE">
        <w:rPr>
          <w:rFonts w:eastAsia="Times New Roman"/>
          <w:b/>
          <w:color w:val="000000"/>
          <w:szCs w:val="20"/>
        </w:rPr>
        <w:t>12</w:t>
      </w:r>
      <w:r w:rsidR="003821D6">
        <w:rPr>
          <w:rFonts w:eastAsia="Times New Roman"/>
          <w:b/>
          <w:color w:val="000000"/>
          <w:szCs w:val="20"/>
        </w:rPr>
        <w:t>.</w:t>
      </w:r>
      <w:r w:rsidR="00581616">
        <w:rPr>
          <w:rFonts w:eastAsia="Times New Roman"/>
          <w:b/>
          <w:bCs/>
          <w:color w:val="000000"/>
          <w:szCs w:val="20"/>
        </w:rPr>
        <w:t>20</w:t>
      </w:r>
      <w:r w:rsidR="005F44EE">
        <w:rPr>
          <w:rFonts w:eastAsia="Times New Roman"/>
          <w:b/>
          <w:bCs/>
          <w:color w:val="000000"/>
          <w:szCs w:val="20"/>
        </w:rPr>
        <w:t>20</w:t>
      </w:r>
      <w:r>
        <w:rPr>
          <w:rFonts w:eastAsia="Times New Roman"/>
          <w:b/>
          <w:bCs/>
          <w:color w:val="000000"/>
          <w:szCs w:val="20"/>
        </w:rPr>
        <w:t xml:space="preserve"> r. </w:t>
      </w:r>
      <w:r>
        <w:rPr>
          <w:rFonts w:eastAsia="Times New Roman"/>
          <w:b/>
          <w:color w:val="000000"/>
          <w:szCs w:val="20"/>
        </w:rPr>
        <w:t xml:space="preserve">do godziny </w:t>
      </w:r>
      <w:r>
        <w:rPr>
          <w:rFonts w:eastAsia="Times New Roman"/>
          <w:b/>
          <w:bCs/>
          <w:color w:val="000000"/>
          <w:szCs w:val="20"/>
        </w:rPr>
        <w:t>1</w:t>
      </w:r>
      <w:r w:rsidR="005F44EE">
        <w:rPr>
          <w:rFonts w:eastAsia="Times New Roman"/>
          <w:b/>
          <w:bCs/>
          <w:color w:val="000000"/>
          <w:szCs w:val="20"/>
        </w:rPr>
        <w:t>0</w:t>
      </w:r>
      <w:r w:rsidR="00EA1E3C">
        <w:rPr>
          <w:rFonts w:eastAsia="Times New Roman"/>
          <w:b/>
          <w:bCs/>
          <w:color w:val="000000"/>
          <w:szCs w:val="20"/>
        </w:rPr>
        <w:t>.00</w:t>
      </w:r>
      <w:r>
        <w:rPr>
          <w:rFonts w:eastAsia="Times New Roman"/>
          <w:b/>
          <w:bCs/>
          <w:color w:val="000000"/>
          <w:szCs w:val="20"/>
        </w:rPr>
        <w:t>.</w:t>
      </w:r>
    </w:p>
    <w:p w14:paraId="3433E4DB" w14:textId="77777777" w:rsidR="00867929" w:rsidRDefault="00867929">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14:paraId="45DF7728" w14:textId="77777777" w:rsidR="00867929" w:rsidRDefault="00867929">
      <w:pPr>
        <w:tabs>
          <w:tab w:val="left" w:pos="5387"/>
        </w:tabs>
        <w:ind w:right="510"/>
        <w:jc w:val="both"/>
        <w:rPr>
          <w:rFonts w:eastAsia="Times New Roman"/>
          <w:color w:val="000000"/>
        </w:rPr>
      </w:pPr>
      <w:r>
        <w:rPr>
          <w:rFonts w:eastAsia="Times New Roman"/>
          <w:color w:val="000000"/>
        </w:rPr>
        <w:t>opisanych jak w ust. 7 z napisem „Zmiana” lub „Wycofanie”.</w:t>
      </w:r>
    </w:p>
    <w:p w14:paraId="28EB0BF4" w14:textId="77777777" w:rsidR="00867929" w:rsidRDefault="00867929">
      <w:pPr>
        <w:tabs>
          <w:tab w:val="left" w:pos="5387"/>
        </w:tabs>
        <w:ind w:right="510"/>
        <w:jc w:val="both"/>
        <w:rPr>
          <w:rFonts w:eastAsia="Times New Roman"/>
          <w:color w:val="000000"/>
        </w:rPr>
      </w:pPr>
      <w:r>
        <w:rPr>
          <w:rFonts w:eastAsia="Times New Roman"/>
          <w:color w:val="000000"/>
        </w:rPr>
        <w:lastRenderedPageBreak/>
        <w:t>12. Przedłużenie terminu składania ofert i zmiana treści SIWZ:</w:t>
      </w:r>
    </w:p>
    <w:p w14:paraId="5C3661FC" w14:textId="77777777" w:rsidR="00867929" w:rsidRDefault="00867929">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14:paraId="2D59F24A" w14:textId="77777777" w:rsidR="00867929" w:rsidRDefault="00867929">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14:paraId="6EB0D061" w14:textId="77777777" w:rsidR="00867929" w:rsidRDefault="00867929">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14:paraId="10370EBB" w14:textId="77777777" w:rsidR="00867929" w:rsidRDefault="00867929">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specyfikacji zamawiający </w:t>
      </w:r>
      <w:r>
        <w:rPr>
          <w:color w:val="000000"/>
        </w:rPr>
        <w:t>udostępnia na stronie internetowej.</w:t>
      </w:r>
    </w:p>
    <w:p w14:paraId="2B3CC838" w14:textId="77777777" w:rsidR="00867929" w:rsidRDefault="00867929">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14:paraId="55D9CD3B" w14:textId="77777777" w:rsidR="00867929" w:rsidRDefault="00867929">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14:paraId="1FA335D0" w14:textId="77777777" w:rsidR="00867929" w:rsidRDefault="00867929">
      <w:pPr>
        <w:tabs>
          <w:tab w:val="left" w:pos="5387"/>
        </w:tabs>
        <w:ind w:right="510"/>
        <w:jc w:val="both"/>
        <w:rPr>
          <w:rFonts w:ascii="Arial" w:eastAsia="Times New Roman" w:hAnsi="Arial" w:cs="Arial"/>
          <w:color w:val="000000"/>
          <w:sz w:val="16"/>
          <w:szCs w:val="20"/>
        </w:rPr>
      </w:pPr>
    </w:p>
    <w:p w14:paraId="61BC1EFF" w14:textId="58794529" w:rsidR="00867929" w:rsidRDefault="0023742C">
      <w:pPr>
        <w:tabs>
          <w:tab w:val="left" w:pos="5387"/>
        </w:tabs>
        <w:ind w:right="510"/>
        <w:jc w:val="both"/>
        <w:rPr>
          <w:rFonts w:eastAsia="Times New Roman"/>
          <w:color w:val="000000"/>
          <w:sz w:val="16"/>
          <w:szCs w:val="20"/>
        </w:rPr>
      </w:pPr>
      <w:r>
        <w:rPr>
          <w:rFonts w:eastAsia="Times New Roman"/>
          <w:b/>
          <w:color w:val="000000"/>
          <w:sz w:val="28"/>
          <w:szCs w:val="28"/>
        </w:rPr>
        <w:t>XV</w:t>
      </w:r>
      <w:r w:rsidR="00867929">
        <w:rPr>
          <w:rFonts w:eastAsia="Times New Roman"/>
          <w:b/>
          <w:color w:val="000000"/>
          <w:sz w:val="28"/>
          <w:szCs w:val="28"/>
        </w:rPr>
        <w:t>. Opis sposobu obliczenia ceny</w:t>
      </w:r>
    </w:p>
    <w:p w14:paraId="08FDFE32" w14:textId="77777777" w:rsidR="009D0C47" w:rsidRPr="009D0C47" w:rsidRDefault="009D0C47" w:rsidP="009D0C47">
      <w:pPr>
        <w:tabs>
          <w:tab w:val="left" w:pos="5387"/>
        </w:tabs>
        <w:ind w:right="510"/>
        <w:jc w:val="both"/>
        <w:rPr>
          <w:rFonts w:eastAsia="Times New Roman"/>
          <w:color w:val="000000"/>
          <w:szCs w:val="20"/>
        </w:rPr>
      </w:pPr>
      <w:r w:rsidRPr="009D0C47">
        <w:rPr>
          <w:rFonts w:eastAsia="Times New Roman"/>
          <w:color w:val="000000"/>
          <w:szCs w:val="20"/>
        </w:rPr>
        <w:t xml:space="preserve">Cena w ofercie winna być wyliczona w złotych polskich. </w:t>
      </w:r>
    </w:p>
    <w:p w14:paraId="130D8AAD" w14:textId="44C090C6" w:rsidR="009D0C47" w:rsidRPr="005E3397" w:rsidRDefault="009D0C47" w:rsidP="009D0C47">
      <w:pPr>
        <w:tabs>
          <w:tab w:val="left" w:pos="5387"/>
        </w:tabs>
        <w:ind w:right="510"/>
        <w:jc w:val="both"/>
        <w:rPr>
          <w:rFonts w:eastAsia="Times New Roman"/>
          <w:color w:val="000000"/>
        </w:rPr>
      </w:pPr>
      <w:r w:rsidRPr="005E3397">
        <w:rPr>
          <w:rFonts w:eastAsia="Times New Roman"/>
          <w:color w:val="000000"/>
        </w:rPr>
        <w:t xml:space="preserve">Cena winna być podana oddzielnie </w:t>
      </w:r>
      <w:r w:rsidR="00990907">
        <w:rPr>
          <w:rFonts w:eastAsia="Times New Roman"/>
          <w:color w:val="000000"/>
        </w:rPr>
        <w:t xml:space="preserve">– </w:t>
      </w:r>
      <w:r w:rsidRPr="005E3397">
        <w:rPr>
          <w:rFonts w:eastAsia="Times New Roman"/>
          <w:color w:val="000000"/>
        </w:rPr>
        <w:t xml:space="preserve">w poszczególnych pozycjach, a także za całość przedmiotu zamówienia i powinna być wyrażona liczbowo i słownie z dokładnością do dwóch miejsc po przecinku. </w:t>
      </w:r>
    </w:p>
    <w:p w14:paraId="674EC45C" w14:textId="16ACD482" w:rsidR="005E3397" w:rsidRPr="00667269" w:rsidRDefault="005E3397" w:rsidP="00E03C97">
      <w:pPr>
        <w:jc w:val="both"/>
      </w:pPr>
      <w:r w:rsidRPr="00667269">
        <w:t>Ceną oferty jest kwota wyrażona w złotych polskich (w PLN) podana w pozycji „Zobowiązuje się do udzielenia kredytu za kwotę:</w:t>
      </w:r>
      <w:r w:rsidR="00E03C97" w:rsidRPr="00667269">
        <w:t xml:space="preserve"> SUMA</w:t>
      </w:r>
      <w:r w:rsidRPr="00667269">
        <w:t xml:space="preserve">” na Formularzu ofertowym złożonym przez Wykonawcę, uwzględniająca wszystkie koszty kredytu. </w:t>
      </w:r>
    </w:p>
    <w:p w14:paraId="1265A3E9" w14:textId="604DEA79" w:rsidR="005E3397" w:rsidRPr="00667269" w:rsidRDefault="005E3397" w:rsidP="005E3397">
      <w:pPr>
        <w:pStyle w:val="Default"/>
        <w:jc w:val="both"/>
        <w:rPr>
          <w:color w:val="auto"/>
        </w:rPr>
      </w:pPr>
      <w:r w:rsidRPr="00667269">
        <w:rPr>
          <w:color w:val="auto"/>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98DBF68" w14:textId="77777777" w:rsidR="00867929" w:rsidRDefault="00867929">
      <w:pPr>
        <w:tabs>
          <w:tab w:val="left" w:pos="5387"/>
        </w:tabs>
        <w:ind w:right="510"/>
        <w:jc w:val="both"/>
        <w:rPr>
          <w:rFonts w:ascii="Arial" w:eastAsia="Times New Roman" w:hAnsi="Arial" w:cs="Arial"/>
          <w:color w:val="000000"/>
          <w:sz w:val="16"/>
          <w:szCs w:val="20"/>
        </w:rPr>
      </w:pPr>
    </w:p>
    <w:p w14:paraId="4CCC454E" w14:textId="2836C6E7" w:rsidR="00867929" w:rsidRDefault="0023742C">
      <w:pPr>
        <w:tabs>
          <w:tab w:val="right" w:pos="0"/>
        </w:tabs>
        <w:jc w:val="both"/>
        <w:rPr>
          <w:rFonts w:eastAsia="Times New Roman"/>
          <w:b/>
          <w:color w:val="000000"/>
        </w:rPr>
      </w:pPr>
      <w:r>
        <w:rPr>
          <w:rFonts w:eastAsia="Times New Roman"/>
          <w:b/>
          <w:color w:val="000000"/>
          <w:sz w:val="28"/>
          <w:szCs w:val="28"/>
        </w:rPr>
        <w:t>XVI</w:t>
      </w:r>
      <w:r w:rsidR="00867929">
        <w:rPr>
          <w:rFonts w:eastAsia="Times New Roman"/>
          <w:b/>
          <w:color w:val="000000"/>
          <w:sz w:val="28"/>
          <w:szCs w:val="28"/>
        </w:rPr>
        <w:t>. Opis kryteriów, którymi Zamawiający będzie się kierował przy wyborze oferty, wraz z podaniem znaczenia tych kryteriów oraz sposobu oceny ofert</w:t>
      </w:r>
    </w:p>
    <w:p w14:paraId="538BA750" w14:textId="7582DA30" w:rsidR="00867929" w:rsidRDefault="00867929">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w:t>
      </w:r>
      <w:r w:rsidR="00C861B4">
        <w:rPr>
          <w:rFonts w:eastAsia="Times New Roman"/>
          <w:color w:val="000000"/>
          <w:szCs w:val="20"/>
        </w:rPr>
        <w:t>ego</w:t>
      </w:r>
      <w:r>
        <w:rPr>
          <w:rFonts w:eastAsia="Times New Roman"/>
          <w:color w:val="000000"/>
          <w:szCs w:val="20"/>
        </w:rPr>
        <w:t xml:space="preserve"> kryteri</w:t>
      </w:r>
      <w:r w:rsidR="00C861B4">
        <w:rPr>
          <w:rFonts w:eastAsia="Times New Roman"/>
          <w:color w:val="000000"/>
          <w:szCs w:val="20"/>
        </w:rPr>
        <w:t>um</w:t>
      </w:r>
      <w:r>
        <w:rPr>
          <w:rFonts w:eastAsia="Times New Roman"/>
          <w:color w:val="000000"/>
          <w:szCs w:val="20"/>
        </w:rPr>
        <w:t>:</w:t>
      </w:r>
    </w:p>
    <w:p w14:paraId="2F9E8A12" w14:textId="77777777" w:rsidR="00867929" w:rsidRDefault="00867929">
      <w:pPr>
        <w:rPr>
          <w:rFonts w:eastAsia="Times New Roman"/>
          <w:b/>
          <w:color w:val="000000"/>
        </w:rPr>
      </w:pPr>
    </w:p>
    <w:p w14:paraId="70239E7E" w14:textId="7422AAB9" w:rsidR="00867929" w:rsidRDefault="00867929">
      <w:pPr>
        <w:rPr>
          <w:rFonts w:eastAsia="Times New Roman"/>
          <w:b/>
          <w:color w:val="000000"/>
        </w:rPr>
      </w:pPr>
      <w:r w:rsidRPr="007466A3">
        <w:rPr>
          <w:rFonts w:eastAsia="Times New Roman"/>
          <w:b/>
          <w:color w:val="000000"/>
          <w:highlight w:val="yellow"/>
        </w:rPr>
        <w:t xml:space="preserve">1) Cena wykonania zamówienia – znaczenie </w:t>
      </w:r>
      <w:r w:rsidR="00942619" w:rsidRPr="007466A3">
        <w:rPr>
          <w:rFonts w:eastAsia="Times New Roman"/>
          <w:b/>
          <w:color w:val="000000"/>
          <w:highlight w:val="yellow"/>
        </w:rPr>
        <w:t>10</w:t>
      </w:r>
      <w:r w:rsidRPr="007466A3">
        <w:rPr>
          <w:rFonts w:eastAsia="Times New Roman"/>
          <w:b/>
          <w:color w:val="000000"/>
          <w:highlight w:val="yellow"/>
        </w:rPr>
        <w:t>0 %</w:t>
      </w:r>
    </w:p>
    <w:p w14:paraId="21842C54" w14:textId="77777777" w:rsidR="00867929" w:rsidRDefault="00867929">
      <w:pPr>
        <w:ind w:left="77"/>
        <w:jc w:val="center"/>
        <w:rPr>
          <w:rFonts w:eastAsia="Times New Roman"/>
          <w:b/>
          <w:color w:val="000000"/>
        </w:rPr>
      </w:pPr>
    </w:p>
    <w:p w14:paraId="66A5635C" w14:textId="685CDD8C" w:rsidR="00867929" w:rsidRDefault="00867929">
      <w:pPr>
        <w:jc w:val="both"/>
        <w:rPr>
          <w:rFonts w:eastAsia="Times New Roman"/>
          <w:b/>
          <w:color w:val="000000"/>
        </w:rPr>
      </w:pPr>
      <w:r>
        <w:rPr>
          <w:rFonts w:eastAsia="Times New Roman"/>
          <w:b/>
          <w:i/>
          <w:color w:val="000000"/>
          <w:u w:val="single"/>
        </w:rPr>
        <w:t xml:space="preserve">Cena wykonania zamówienia </w:t>
      </w:r>
      <w:r>
        <w:rPr>
          <w:rFonts w:eastAsia="Times New Roman"/>
          <w:color w:val="000000"/>
        </w:rPr>
        <w:t xml:space="preserve">– Oferta z najniższą ceną otrzyma maksymalną ilość punktów = </w:t>
      </w:r>
      <w:r w:rsidR="00942619" w:rsidRPr="00942619">
        <w:rPr>
          <w:rFonts w:eastAsia="Times New Roman"/>
          <w:b/>
          <w:bCs/>
          <w:color w:val="000000"/>
        </w:rPr>
        <w:t>10</w:t>
      </w:r>
      <w:r w:rsidRPr="00942619">
        <w:rPr>
          <w:rFonts w:eastAsia="Times New Roman"/>
          <w:b/>
          <w:bCs/>
          <w:color w:val="000000"/>
        </w:rPr>
        <w:t>0</w:t>
      </w:r>
      <w:r>
        <w:rPr>
          <w:rFonts w:eastAsia="Times New Roman"/>
          <w:b/>
          <w:color w:val="000000"/>
        </w:rPr>
        <w:t xml:space="preserve"> pkt</w:t>
      </w:r>
      <w:r>
        <w:rPr>
          <w:rFonts w:eastAsia="Times New Roman"/>
          <w:color w:val="000000"/>
        </w:rPr>
        <w:t>, oferty następne będą oceniane na zasadzie proporcji w stosunku do oferty najtańszej wg wzoru:</w:t>
      </w:r>
    </w:p>
    <w:p w14:paraId="71E1C03F" w14:textId="77777777" w:rsidR="00867929" w:rsidRDefault="00867929">
      <w:pPr>
        <w:jc w:val="both"/>
        <w:rPr>
          <w:rFonts w:eastAsia="Times New Roman"/>
          <w:b/>
          <w:color w:val="000000"/>
        </w:rPr>
      </w:pPr>
    </w:p>
    <w:p w14:paraId="7C992C71" w14:textId="0737A3DF" w:rsidR="00867929" w:rsidRDefault="00867929">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ml:space="preserve">] x </w:t>
      </w:r>
      <w:r w:rsidR="00942619">
        <w:rPr>
          <w:rFonts w:eastAsia="Times New Roman"/>
          <w:b/>
          <w:color w:val="000000"/>
          <w:lang w:val="en-US"/>
        </w:rPr>
        <w:t>10</w:t>
      </w:r>
      <w:r>
        <w:rPr>
          <w:rFonts w:eastAsia="Times New Roman"/>
          <w:b/>
          <w:color w:val="000000"/>
          <w:lang w:val="en-US"/>
        </w:rPr>
        <w:t>0</w:t>
      </w:r>
    </w:p>
    <w:p w14:paraId="1B4AD91F" w14:textId="77777777" w:rsidR="00867929" w:rsidRDefault="00867929">
      <w:pPr>
        <w:rPr>
          <w:rFonts w:eastAsia="Times New Roman"/>
          <w:color w:val="000000"/>
        </w:rPr>
      </w:pPr>
      <w:r>
        <w:rPr>
          <w:rFonts w:eastAsia="Times New Roman"/>
          <w:color w:val="000000"/>
        </w:rPr>
        <w:t>gdzie:</w:t>
      </w:r>
    </w:p>
    <w:p w14:paraId="21784DA9" w14:textId="77777777" w:rsidR="00867929" w:rsidRDefault="00867929">
      <w:pPr>
        <w:rPr>
          <w:rFonts w:eastAsia="Times New Roman"/>
          <w:color w:val="000000"/>
        </w:rPr>
      </w:pPr>
      <w:r>
        <w:rPr>
          <w:rFonts w:eastAsia="Times New Roman"/>
          <w:color w:val="000000"/>
        </w:rPr>
        <w:t>C</w:t>
      </w:r>
      <w:r>
        <w:rPr>
          <w:rFonts w:eastAsia="Times New Roman"/>
          <w:color w:val="000000"/>
        </w:rPr>
        <w:tab/>
        <w:t>- liczba punktów za cenę ofertową</w:t>
      </w:r>
    </w:p>
    <w:p w14:paraId="1F48063E" w14:textId="77777777" w:rsidR="00867929" w:rsidRDefault="00867929">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14:paraId="292434B1" w14:textId="77777777" w:rsidR="00867929" w:rsidRDefault="00867929">
      <w:pPr>
        <w:rPr>
          <w:rFonts w:eastAsia="Times New Roman"/>
          <w:b/>
          <w:color w:val="000000"/>
        </w:rPr>
      </w:pPr>
      <w:r>
        <w:rPr>
          <w:rFonts w:eastAsia="Times New Roman"/>
          <w:color w:val="000000"/>
        </w:rPr>
        <w:t xml:space="preserve">C </w:t>
      </w:r>
      <w:proofErr w:type="spellStart"/>
      <w:r>
        <w:rPr>
          <w:rFonts w:eastAsia="Times New Roman"/>
          <w:color w:val="000000"/>
          <w:vertAlign w:val="subscript"/>
        </w:rPr>
        <w:t>bad</w:t>
      </w:r>
      <w:proofErr w:type="spellEnd"/>
      <w:r>
        <w:rPr>
          <w:rFonts w:eastAsia="Times New Roman"/>
          <w:color w:val="000000"/>
        </w:rPr>
        <w:tab/>
        <w:t>- cena oferty badanej</w:t>
      </w:r>
    </w:p>
    <w:p w14:paraId="6D063EAB" w14:textId="77777777" w:rsidR="00867929" w:rsidRDefault="00867929">
      <w:pPr>
        <w:rPr>
          <w:rFonts w:eastAsia="Times New Roman"/>
          <w:b/>
          <w:color w:val="000000"/>
        </w:rPr>
      </w:pPr>
    </w:p>
    <w:p w14:paraId="5202105E" w14:textId="041178A3" w:rsidR="00867929" w:rsidRPr="00D92ADF" w:rsidRDefault="00867929" w:rsidP="00D92ADF">
      <w:pPr>
        <w:jc w:val="both"/>
        <w:rPr>
          <w:rFonts w:eastAsia="Times New Roman"/>
          <w:b/>
          <w:color w:val="000000"/>
        </w:rPr>
      </w:pPr>
      <w:r>
        <w:rPr>
          <w:rFonts w:eastAsia="Times New Roman"/>
          <w:color w:val="000000"/>
        </w:rPr>
        <w:t xml:space="preserve">Maksymalna ilość punktów możliwych do uzyskania przez oferenta: </w:t>
      </w:r>
      <w:r w:rsidR="00942619">
        <w:rPr>
          <w:rFonts w:eastAsia="Times New Roman"/>
          <w:color w:val="000000"/>
        </w:rPr>
        <w:t>10</w:t>
      </w:r>
      <w:r>
        <w:rPr>
          <w:rFonts w:eastAsia="Times New Roman"/>
          <w:color w:val="000000"/>
        </w:rPr>
        <w:t xml:space="preserve">0 punktów. Oferta z najniższą ceną dostaje </w:t>
      </w:r>
      <w:r w:rsidR="00942619">
        <w:rPr>
          <w:rFonts w:eastAsia="Times New Roman"/>
          <w:color w:val="000000"/>
        </w:rPr>
        <w:t>10</w:t>
      </w:r>
      <w:r>
        <w:rPr>
          <w:rFonts w:eastAsia="Times New Roman"/>
          <w:color w:val="000000"/>
        </w:rPr>
        <w:t>0 pkt.</w:t>
      </w:r>
    </w:p>
    <w:p w14:paraId="503CB80B" w14:textId="3904E34A" w:rsidR="00867929" w:rsidRDefault="00867929">
      <w:pPr>
        <w:jc w:val="both"/>
        <w:rPr>
          <w:i/>
          <w:color w:val="000000"/>
        </w:rPr>
      </w:pPr>
      <w:r>
        <w:rPr>
          <w:rFonts w:eastAsia="Times New Roman"/>
          <w:color w:val="000000"/>
        </w:rPr>
        <w:t>Uzyskana z wyliczenia ilość punktów zostanie ostatecznie ustalona z dokładnością do drugiego miejsca po przecinku z zachowaniem zasady zaokrągleń matematycznych.</w:t>
      </w:r>
    </w:p>
    <w:p w14:paraId="446D56F0" w14:textId="77777777" w:rsidR="00867929" w:rsidRDefault="00867929">
      <w:pPr>
        <w:jc w:val="both"/>
        <w:rPr>
          <w:i/>
          <w:color w:val="000000"/>
        </w:rPr>
      </w:pPr>
    </w:p>
    <w:p w14:paraId="54E48B35" w14:textId="0E6DDFFE" w:rsidR="00867929" w:rsidRDefault="0023742C">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w:t>
      </w:r>
      <w:r w:rsidR="00867929">
        <w:rPr>
          <w:rFonts w:eastAsia="Times New Roman"/>
          <w:b/>
          <w:color w:val="000000"/>
          <w:sz w:val="28"/>
          <w:szCs w:val="28"/>
        </w:rPr>
        <w:t>I. Otwarcie ofert, odrzucenie oferty, unieważnienie postępowania, wybór ofert</w:t>
      </w:r>
    </w:p>
    <w:p w14:paraId="5EBD6058" w14:textId="11698CCE" w:rsidR="00867929" w:rsidRPr="00EA1E3C" w:rsidRDefault="00867929">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EA1E3C">
        <w:rPr>
          <w:rFonts w:eastAsia="Times New Roman"/>
          <w:b w:val="0"/>
          <w:sz w:val="24"/>
          <w:szCs w:val="20"/>
        </w:rPr>
        <w:t>Komisyjne otwarcie ofert nastąpi w dniu</w:t>
      </w:r>
      <w:r w:rsidR="003821D6">
        <w:rPr>
          <w:rFonts w:eastAsia="Times New Roman"/>
          <w:bCs/>
          <w:sz w:val="24"/>
          <w:szCs w:val="20"/>
        </w:rPr>
        <w:t xml:space="preserve"> </w:t>
      </w:r>
      <w:r w:rsidR="000053D9">
        <w:rPr>
          <w:rFonts w:eastAsia="Times New Roman"/>
          <w:bCs/>
          <w:sz w:val="24"/>
          <w:szCs w:val="20"/>
        </w:rPr>
        <w:t>09</w:t>
      </w:r>
      <w:r w:rsidR="002148E6">
        <w:rPr>
          <w:rFonts w:eastAsia="Times New Roman"/>
          <w:bCs/>
          <w:sz w:val="24"/>
          <w:szCs w:val="20"/>
        </w:rPr>
        <w:t>.</w:t>
      </w:r>
      <w:r w:rsidR="000053D9">
        <w:rPr>
          <w:rFonts w:eastAsia="Times New Roman"/>
          <w:bCs/>
          <w:sz w:val="24"/>
          <w:szCs w:val="20"/>
        </w:rPr>
        <w:t>12</w:t>
      </w:r>
      <w:r w:rsidR="003821D6">
        <w:rPr>
          <w:rFonts w:eastAsia="Times New Roman"/>
          <w:bCs/>
          <w:sz w:val="24"/>
          <w:szCs w:val="20"/>
        </w:rPr>
        <w:t>.</w:t>
      </w:r>
      <w:r w:rsidR="00581616">
        <w:rPr>
          <w:rFonts w:eastAsia="Times New Roman"/>
          <w:bCs/>
          <w:sz w:val="24"/>
          <w:szCs w:val="20"/>
        </w:rPr>
        <w:t>20</w:t>
      </w:r>
      <w:r w:rsidR="000053D9">
        <w:rPr>
          <w:rFonts w:eastAsia="Times New Roman"/>
          <w:bCs/>
          <w:sz w:val="24"/>
          <w:szCs w:val="20"/>
        </w:rPr>
        <w:t>20</w:t>
      </w:r>
      <w:r w:rsidR="00581616">
        <w:rPr>
          <w:rFonts w:eastAsia="Times New Roman"/>
          <w:bCs/>
          <w:sz w:val="24"/>
          <w:szCs w:val="20"/>
        </w:rPr>
        <w:t xml:space="preserve"> </w:t>
      </w:r>
      <w:r w:rsidRPr="00EA1E3C">
        <w:rPr>
          <w:rFonts w:eastAsia="Times New Roman"/>
          <w:bCs/>
          <w:sz w:val="24"/>
          <w:szCs w:val="20"/>
        </w:rPr>
        <w:t>r. o godzinie 1</w:t>
      </w:r>
      <w:r w:rsidR="000053D9">
        <w:rPr>
          <w:rFonts w:eastAsia="Times New Roman"/>
          <w:bCs/>
          <w:sz w:val="24"/>
          <w:szCs w:val="20"/>
        </w:rPr>
        <w:t>0</w:t>
      </w:r>
      <w:r w:rsidR="00EA1E3C" w:rsidRPr="00EA1E3C">
        <w:rPr>
          <w:rFonts w:eastAsia="Times New Roman"/>
          <w:bCs/>
          <w:sz w:val="24"/>
          <w:szCs w:val="20"/>
        </w:rPr>
        <w:t>.15</w:t>
      </w:r>
      <w:r w:rsidRPr="00EA1E3C">
        <w:rPr>
          <w:rFonts w:eastAsia="Times New Roman"/>
          <w:b w:val="0"/>
          <w:bCs/>
          <w:sz w:val="24"/>
          <w:szCs w:val="20"/>
        </w:rPr>
        <w:t xml:space="preserve"> </w:t>
      </w:r>
      <w:r w:rsidRPr="00EA1E3C">
        <w:rPr>
          <w:rFonts w:eastAsia="Times New Roman"/>
          <w:b w:val="0"/>
          <w:sz w:val="24"/>
          <w:szCs w:val="20"/>
        </w:rPr>
        <w:t>w sali nr 11 –           Urzędu Gminy w Ludwinie, Ludwin 51, 21-075 Ludwin.</w:t>
      </w:r>
    </w:p>
    <w:p w14:paraId="222605FC" w14:textId="77777777" w:rsidR="00867929" w:rsidRDefault="00867929">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14:paraId="27C04B3F" w14:textId="77777777" w:rsidR="00867929" w:rsidRDefault="00867929">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14:paraId="17137A4B" w14:textId="7CD423DF" w:rsidR="00867929" w:rsidRDefault="00867929">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proofErr w:type="spellStart"/>
      <w:r w:rsidR="00834DAC">
        <w:rPr>
          <w:rFonts w:eastAsia="Times New Roman"/>
          <w:b w:val="0"/>
          <w:color w:val="000000"/>
          <w:sz w:val="24"/>
          <w:szCs w:val="20"/>
        </w:rPr>
        <w:t>t.j</w:t>
      </w:r>
      <w:proofErr w:type="spellEnd"/>
      <w:r w:rsidR="00834DAC">
        <w:rPr>
          <w:rFonts w:eastAsia="Times New Roman"/>
          <w:b w:val="0"/>
          <w:color w:val="000000"/>
          <w:sz w:val="24"/>
          <w:szCs w:val="20"/>
        </w:rPr>
        <w:t xml:space="preserve">. </w:t>
      </w:r>
      <w:r>
        <w:rPr>
          <w:rFonts w:eastAsia="Times New Roman"/>
          <w:b w:val="0"/>
          <w:color w:val="000000"/>
          <w:sz w:val="24"/>
          <w:szCs w:val="20"/>
        </w:rPr>
        <w:t xml:space="preserve">Dz. U. </w:t>
      </w:r>
      <w:r w:rsidR="00834DAC">
        <w:rPr>
          <w:rFonts w:eastAsia="Times New Roman"/>
          <w:b w:val="0"/>
          <w:color w:val="000000"/>
          <w:sz w:val="24"/>
          <w:szCs w:val="20"/>
        </w:rPr>
        <w:t xml:space="preserve">z 2020 r., </w:t>
      </w:r>
      <w:r>
        <w:rPr>
          <w:rFonts w:eastAsia="Times New Roman"/>
          <w:b w:val="0"/>
          <w:color w:val="000000"/>
          <w:sz w:val="24"/>
          <w:szCs w:val="20"/>
        </w:rPr>
        <w:t xml:space="preserve">poz. </w:t>
      </w:r>
      <w:r w:rsidR="00834DAC">
        <w:rPr>
          <w:rFonts w:eastAsia="Times New Roman"/>
          <w:b w:val="0"/>
          <w:color w:val="000000"/>
          <w:sz w:val="24"/>
          <w:szCs w:val="20"/>
        </w:rPr>
        <w:t>1913</w:t>
      </w:r>
      <w:r>
        <w:rPr>
          <w:rFonts w:eastAsia="Times New Roman"/>
          <w:b w:val="0"/>
          <w:color w:val="000000"/>
          <w:sz w:val="24"/>
          <w:szCs w:val="20"/>
        </w:rPr>
        <w:t xml:space="preserve"> z </w:t>
      </w:r>
      <w:proofErr w:type="spellStart"/>
      <w:r>
        <w:rPr>
          <w:rFonts w:eastAsia="Times New Roman"/>
          <w:b w:val="0"/>
          <w:color w:val="000000"/>
          <w:sz w:val="24"/>
          <w:szCs w:val="20"/>
        </w:rPr>
        <w:t>późn</w:t>
      </w:r>
      <w:proofErr w:type="spellEnd"/>
      <w:r>
        <w:rPr>
          <w:rFonts w:eastAsia="Times New Roman"/>
          <w:b w:val="0"/>
          <w:color w:val="000000"/>
          <w:sz w:val="24"/>
          <w:szCs w:val="20"/>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14:paraId="614750E2" w14:textId="77777777" w:rsidR="00867929" w:rsidRDefault="00867929">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14:paraId="07F6CC71" w14:textId="77777777" w:rsidR="00867929" w:rsidRDefault="00867929">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14:paraId="220DB277" w14:textId="77777777" w:rsidR="00867929" w:rsidRDefault="00867929">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14:paraId="0284478A" w14:textId="77777777" w:rsidR="00867929" w:rsidRDefault="00867929">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14:paraId="27B9377A" w14:textId="77777777" w:rsidR="00867929" w:rsidRDefault="00867929">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14:paraId="0791FB99" w14:textId="77777777" w:rsidR="00867929" w:rsidRDefault="00867929">
      <w:pPr>
        <w:tabs>
          <w:tab w:val="left" w:pos="426"/>
        </w:tabs>
        <w:jc w:val="both"/>
        <w:rPr>
          <w:color w:val="000000"/>
        </w:rPr>
      </w:pPr>
      <w:r>
        <w:rPr>
          <w:color w:val="000000"/>
        </w:rPr>
        <w:tab/>
        <w:t>- oczywiste omyłki pisarskie;</w:t>
      </w:r>
    </w:p>
    <w:p w14:paraId="066DD083" w14:textId="77777777" w:rsidR="00867929" w:rsidRDefault="00867929">
      <w:pPr>
        <w:tabs>
          <w:tab w:val="left" w:pos="426"/>
        </w:tabs>
        <w:ind w:left="426"/>
        <w:jc w:val="both"/>
        <w:rPr>
          <w:color w:val="000000"/>
        </w:rPr>
      </w:pPr>
      <w:r>
        <w:rPr>
          <w:color w:val="000000"/>
        </w:rPr>
        <w:t xml:space="preserve">- oczywiste omyłki rachunkowe, z uwzględnieniem konsekwencji rachunkowych dokonanych </w:t>
      </w:r>
      <w:r>
        <w:rPr>
          <w:color w:val="000000"/>
        </w:rPr>
        <w:lastRenderedPageBreak/>
        <w:t>poprawek;</w:t>
      </w:r>
      <w:r>
        <w:rPr>
          <w:color w:val="000000"/>
        </w:rPr>
        <w:br/>
        <w:t>- inne omyłki polegające na niezgodności oferty ze Specyfikacją Istotnych Warunków Zamówienia nie powodujące istotnych zmian w treści oferty,</w:t>
      </w:r>
    </w:p>
    <w:p w14:paraId="3205D68D" w14:textId="77777777" w:rsidR="00E03C97" w:rsidRDefault="00867929" w:rsidP="00E03C97">
      <w:pPr>
        <w:pStyle w:val="Default"/>
      </w:pPr>
      <w:r>
        <w:tab/>
        <w:t>niezwłocznie zawiadamiając o tym wykonawcę, którego oferta została poprawiona.</w:t>
      </w:r>
    </w:p>
    <w:p w14:paraId="3A59B239" w14:textId="51FB3301" w:rsidR="00E03C97" w:rsidRPr="00667269" w:rsidRDefault="00E03C97" w:rsidP="00E03C97">
      <w:pPr>
        <w:pStyle w:val="Default"/>
        <w:numPr>
          <w:ilvl w:val="1"/>
          <w:numId w:val="5"/>
        </w:numPr>
        <w:tabs>
          <w:tab w:val="clear" w:pos="2073"/>
        </w:tabs>
        <w:ind w:left="426"/>
        <w:jc w:val="both"/>
        <w:rPr>
          <w:color w:val="auto"/>
        </w:rPr>
      </w:pPr>
      <w:r w:rsidRPr="00667269">
        <w:rPr>
          <w:bCs/>
          <w:color w:val="auto"/>
          <w:sz w:val="23"/>
          <w:szCs w:val="23"/>
        </w:rPr>
        <w:t xml:space="preserve">Zamawiający zgodnie z art. 24aa ust. 1 ustawy </w:t>
      </w:r>
      <w:proofErr w:type="spellStart"/>
      <w:r w:rsidRPr="00667269">
        <w:rPr>
          <w:bCs/>
          <w:color w:val="auto"/>
          <w:sz w:val="23"/>
          <w:szCs w:val="23"/>
        </w:rPr>
        <w:t>Pzp</w:t>
      </w:r>
      <w:proofErr w:type="spellEnd"/>
      <w:r w:rsidRPr="00667269">
        <w:rPr>
          <w:bCs/>
          <w:color w:val="auto"/>
          <w:sz w:val="23"/>
          <w:szCs w:val="23"/>
        </w:rPr>
        <w:t xml:space="preserve"> w postępowaniu prowadzonym w trybie przetargu nieograniczonego, najpierw dokona oceny ofert, a następnie zbada, czy wykonawca, którego oferta została oceniona jako najkorzystniejsza, nie podlega wykluczeniu oraz spełnia warunki udziału w postępowaniu. </w:t>
      </w:r>
    </w:p>
    <w:p w14:paraId="107F7700" w14:textId="00619339" w:rsidR="00867929" w:rsidRPr="00667269" w:rsidRDefault="00867929">
      <w:pPr>
        <w:numPr>
          <w:ilvl w:val="1"/>
          <w:numId w:val="5"/>
        </w:numPr>
        <w:tabs>
          <w:tab w:val="left" w:pos="284"/>
          <w:tab w:val="left" w:pos="426"/>
        </w:tabs>
        <w:ind w:left="426"/>
        <w:jc w:val="both"/>
        <w:rPr>
          <w:color w:val="000000"/>
        </w:rPr>
      </w:pPr>
      <w:r w:rsidRPr="00667269">
        <w:rPr>
          <w:color w:val="000000"/>
        </w:rPr>
        <w:t>Informacja o rozpatrzeniu ofert:</w:t>
      </w:r>
    </w:p>
    <w:p w14:paraId="0504E51D" w14:textId="77777777" w:rsidR="00867929" w:rsidRDefault="00867929">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14:paraId="27D64029" w14:textId="77777777" w:rsidR="00867929" w:rsidRDefault="00867929">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14:paraId="61682854" w14:textId="77777777" w:rsidR="00867929" w:rsidRDefault="00867929">
      <w:pPr>
        <w:numPr>
          <w:ilvl w:val="1"/>
          <w:numId w:val="5"/>
        </w:numPr>
        <w:tabs>
          <w:tab w:val="left" w:pos="284"/>
          <w:tab w:val="left" w:pos="426"/>
        </w:tabs>
        <w:ind w:left="426"/>
        <w:jc w:val="both"/>
        <w:rPr>
          <w:color w:val="000000"/>
        </w:rPr>
      </w:pPr>
      <w:r>
        <w:rPr>
          <w:color w:val="000000"/>
        </w:rPr>
        <w:t>Zamawiający odrzuci oferty, jeżeli (art. 89):</w:t>
      </w:r>
    </w:p>
    <w:p w14:paraId="73E00AA2" w14:textId="77777777" w:rsidR="00867929" w:rsidRDefault="00867929">
      <w:pPr>
        <w:tabs>
          <w:tab w:val="left" w:pos="284"/>
        </w:tabs>
        <w:ind w:left="426"/>
        <w:jc w:val="both"/>
        <w:rPr>
          <w:color w:val="000000"/>
        </w:rPr>
      </w:pPr>
      <w:r>
        <w:rPr>
          <w:color w:val="000000"/>
        </w:rPr>
        <w:t>1) Jest niezgodna z ustawą.</w:t>
      </w:r>
    </w:p>
    <w:p w14:paraId="7504ED2C" w14:textId="765C6BFF" w:rsidR="00867929" w:rsidRDefault="00867929">
      <w:pPr>
        <w:tabs>
          <w:tab w:val="left" w:pos="284"/>
        </w:tabs>
        <w:ind w:left="426"/>
        <w:jc w:val="both"/>
        <w:rPr>
          <w:color w:val="000000"/>
        </w:rPr>
      </w:pPr>
      <w:r>
        <w:rPr>
          <w:color w:val="000000"/>
        </w:rPr>
        <w:t>2)</w:t>
      </w:r>
      <w:r w:rsidR="00834DAC">
        <w:rPr>
          <w:color w:val="000000"/>
        </w:rPr>
        <w:t xml:space="preserve"> </w:t>
      </w:r>
      <w:r>
        <w:rPr>
          <w:color w:val="000000"/>
        </w:rPr>
        <w:t>Jej treść nie odpowiada treści Specyfikacji Istotnych Warunków Zamówienia, z zastrzeżeniem art. 87 ust.</w:t>
      </w:r>
      <w:r w:rsidR="00834DAC">
        <w:rPr>
          <w:color w:val="000000"/>
        </w:rPr>
        <w:t xml:space="preserve"> </w:t>
      </w:r>
      <w:r>
        <w:rPr>
          <w:color w:val="000000"/>
        </w:rPr>
        <w:t>2 pkt. 3.</w:t>
      </w:r>
    </w:p>
    <w:p w14:paraId="590BA8CB" w14:textId="77777777" w:rsidR="00867929" w:rsidRDefault="00867929">
      <w:pPr>
        <w:tabs>
          <w:tab w:val="left" w:pos="284"/>
        </w:tabs>
        <w:ind w:left="426"/>
        <w:jc w:val="both"/>
        <w:rPr>
          <w:color w:val="000000"/>
        </w:rPr>
      </w:pPr>
      <w:r>
        <w:rPr>
          <w:color w:val="000000"/>
        </w:rPr>
        <w:t>3) Jej złożenie stanowi czyn nieuczciwej konkurencji w rozumieniu przepisów o zwalczaniu</w:t>
      </w:r>
    </w:p>
    <w:p w14:paraId="2F575EAC" w14:textId="77777777" w:rsidR="00867929" w:rsidRDefault="00867929">
      <w:pPr>
        <w:tabs>
          <w:tab w:val="left" w:pos="284"/>
        </w:tabs>
        <w:ind w:left="426"/>
        <w:jc w:val="both"/>
        <w:rPr>
          <w:color w:val="000000"/>
        </w:rPr>
      </w:pPr>
      <w:r>
        <w:rPr>
          <w:color w:val="000000"/>
        </w:rPr>
        <w:t>nieuczciwej konkurencji.</w:t>
      </w:r>
    </w:p>
    <w:p w14:paraId="45D7A7AD" w14:textId="77777777" w:rsidR="00867929" w:rsidRDefault="00867929">
      <w:pPr>
        <w:tabs>
          <w:tab w:val="left" w:pos="284"/>
        </w:tabs>
        <w:ind w:left="426"/>
        <w:jc w:val="both"/>
        <w:rPr>
          <w:color w:val="000000"/>
        </w:rPr>
      </w:pPr>
      <w:r>
        <w:rPr>
          <w:color w:val="000000"/>
        </w:rPr>
        <w:t>4) Zawiera rażąco niską cenę w stosunku do przedmiotu zamówienia.</w:t>
      </w:r>
    </w:p>
    <w:p w14:paraId="7D4884B7" w14:textId="77777777" w:rsidR="00867929" w:rsidRDefault="00867929">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14:paraId="62185DC2" w14:textId="77777777" w:rsidR="00867929" w:rsidRDefault="00867929">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14:paraId="5BD1D04A" w14:textId="77777777" w:rsidR="00867929" w:rsidRDefault="00867929">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14:paraId="1B30878B" w14:textId="77777777" w:rsidR="00867929" w:rsidRDefault="00867929">
      <w:pPr>
        <w:tabs>
          <w:tab w:val="left" w:pos="284"/>
        </w:tabs>
        <w:ind w:left="426"/>
        <w:jc w:val="both"/>
      </w:pPr>
      <w:r>
        <w:rPr>
          <w:color w:val="000000"/>
        </w:rPr>
        <w:t>7) Jest nieważna na podstawie odrębnych przepisów.</w:t>
      </w:r>
    </w:p>
    <w:p w14:paraId="2FCC9F1D" w14:textId="77777777" w:rsidR="00867929" w:rsidRPr="00EA1E3C" w:rsidRDefault="00867929">
      <w:pPr>
        <w:numPr>
          <w:ilvl w:val="1"/>
          <w:numId w:val="5"/>
        </w:numPr>
        <w:tabs>
          <w:tab w:val="left" w:pos="709"/>
        </w:tabs>
        <w:ind w:left="426" w:hanging="284"/>
        <w:jc w:val="both"/>
      </w:pPr>
      <w:r>
        <w:t xml:space="preserve">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w:t>
      </w:r>
      <w:r w:rsidRPr="00EA1E3C">
        <w:t>zamawiający spośród tych ofert wybiera ofertę z niższą ceną.</w:t>
      </w:r>
    </w:p>
    <w:p w14:paraId="5800D72D" w14:textId="77777777" w:rsidR="00867929" w:rsidRDefault="00867929">
      <w:pPr>
        <w:numPr>
          <w:ilvl w:val="1"/>
          <w:numId w:val="5"/>
        </w:numPr>
        <w:tabs>
          <w:tab w:val="left" w:pos="709"/>
        </w:tabs>
        <w:ind w:left="426" w:hanging="284"/>
        <w:rPr>
          <w:color w:val="000000"/>
        </w:rPr>
      </w:pPr>
      <w:r>
        <w:t>Zamawiający unieważni postępowanie o udzielenie zamówienia, jeżeli:</w:t>
      </w:r>
    </w:p>
    <w:p w14:paraId="334BC9AB" w14:textId="77777777" w:rsidR="00867929" w:rsidRDefault="00867929">
      <w:pPr>
        <w:tabs>
          <w:tab w:val="left" w:pos="284"/>
        </w:tabs>
        <w:ind w:left="426"/>
        <w:jc w:val="both"/>
        <w:rPr>
          <w:color w:val="000000"/>
        </w:rPr>
      </w:pPr>
      <w:r>
        <w:rPr>
          <w:color w:val="000000"/>
        </w:rPr>
        <w:t>1) Nie złożono żadnej oferty niepodlegającej odrzuceniu.</w:t>
      </w:r>
    </w:p>
    <w:p w14:paraId="7D84634F" w14:textId="77777777" w:rsidR="00867929" w:rsidRDefault="00867929">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14:paraId="5AE2C4C2" w14:textId="77777777" w:rsidR="00867929" w:rsidRDefault="00867929">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14:paraId="48A33871" w14:textId="77777777" w:rsidR="00867929" w:rsidRDefault="00867929">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14:paraId="38B92B75" w14:textId="77777777" w:rsidR="00867929" w:rsidRDefault="00867929">
      <w:pPr>
        <w:tabs>
          <w:tab w:val="left" w:pos="284"/>
        </w:tabs>
        <w:jc w:val="both"/>
        <w:rPr>
          <w:color w:val="000000"/>
        </w:rPr>
      </w:pPr>
    </w:p>
    <w:p w14:paraId="475C0679" w14:textId="26BF27FD" w:rsidR="00867929" w:rsidRDefault="00867929">
      <w:pPr>
        <w:tabs>
          <w:tab w:val="left" w:pos="284"/>
        </w:tabs>
        <w:jc w:val="both"/>
        <w:rPr>
          <w:b/>
          <w:color w:val="000000"/>
          <w:sz w:val="28"/>
          <w:szCs w:val="28"/>
        </w:rPr>
      </w:pPr>
      <w:r>
        <w:rPr>
          <w:b/>
          <w:color w:val="000000"/>
          <w:sz w:val="28"/>
          <w:szCs w:val="28"/>
        </w:rPr>
        <w:t>X</w:t>
      </w:r>
      <w:r w:rsidR="0023742C">
        <w:rPr>
          <w:b/>
          <w:color w:val="000000"/>
          <w:sz w:val="28"/>
          <w:szCs w:val="28"/>
        </w:rPr>
        <w:t>VII</w:t>
      </w:r>
      <w:r>
        <w:rPr>
          <w:b/>
          <w:color w:val="000000"/>
          <w:sz w:val="28"/>
          <w:szCs w:val="28"/>
        </w:rPr>
        <w:t>I. Zawarcie umowy</w:t>
      </w:r>
    </w:p>
    <w:p w14:paraId="30712CA5" w14:textId="77777777" w:rsidR="00867929" w:rsidRDefault="00244AE0" w:rsidP="00244AE0">
      <w:pPr>
        <w:tabs>
          <w:tab w:val="left" w:pos="426"/>
        </w:tabs>
        <w:jc w:val="both"/>
        <w:rPr>
          <w:color w:val="000000"/>
        </w:rPr>
      </w:pPr>
      <w:r>
        <w:rPr>
          <w:color w:val="000000"/>
        </w:rPr>
        <w:t xml:space="preserve">1. </w:t>
      </w:r>
      <w:r w:rsidR="00867929">
        <w:rPr>
          <w:color w:val="000000"/>
        </w:rPr>
        <w:t xml:space="preserve">Zawarcie umowy może nastąpić w terminie nie krótszym niż 5 dni od dnia przesłania zawiadomienia o wyborze najkorzystniejszej oferty, jeżeli zawiadomienie to zostało przesłane przy </w:t>
      </w:r>
      <w:r w:rsidR="00867929">
        <w:rPr>
          <w:color w:val="000000"/>
        </w:rPr>
        <w:lastRenderedPageBreak/>
        <w:t xml:space="preserve">użyciu środków komunikacji elektronicznej, albo 10 dni, – jeżeli zostało przesłane w inny sposób. </w:t>
      </w:r>
    </w:p>
    <w:p w14:paraId="00CA83DF" w14:textId="77777777" w:rsidR="00867929" w:rsidRDefault="00244AE0" w:rsidP="00244AE0">
      <w:pPr>
        <w:tabs>
          <w:tab w:val="left" w:pos="426"/>
        </w:tabs>
        <w:jc w:val="both"/>
        <w:rPr>
          <w:color w:val="000000"/>
        </w:rPr>
      </w:pPr>
      <w:r>
        <w:rPr>
          <w:color w:val="000000"/>
        </w:rPr>
        <w:t xml:space="preserve">2. </w:t>
      </w:r>
      <w:r w:rsidR="00867929">
        <w:rPr>
          <w:color w:val="000000"/>
        </w:rPr>
        <w:t xml:space="preserve">Zamawiający może zawrzeć umowę przed upływem terminów, o których mowa w ust. </w:t>
      </w:r>
      <w:r w:rsidR="006C1084" w:rsidRPr="007E0B7D">
        <w:t>1</w:t>
      </w:r>
      <w:r w:rsidR="00867929">
        <w:rPr>
          <w:color w:val="000000"/>
        </w:rPr>
        <w:t>, jeżeli w postępowaniu o udzielenie zamówienia:</w:t>
      </w:r>
    </w:p>
    <w:p w14:paraId="7431B1E3" w14:textId="77777777" w:rsidR="00867929" w:rsidRDefault="00867929">
      <w:pPr>
        <w:tabs>
          <w:tab w:val="left" w:pos="284"/>
        </w:tabs>
        <w:ind w:left="426"/>
        <w:jc w:val="both"/>
        <w:rPr>
          <w:color w:val="000000"/>
        </w:rPr>
      </w:pPr>
      <w:r>
        <w:rPr>
          <w:color w:val="000000"/>
        </w:rPr>
        <w:t>1) została złożona tylko jedna oferta lub</w:t>
      </w:r>
    </w:p>
    <w:p w14:paraId="3182544B" w14:textId="77777777" w:rsidR="00867929" w:rsidRDefault="00867929">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14:paraId="6FE885CE" w14:textId="77777777" w:rsidR="00867929" w:rsidRDefault="00244AE0" w:rsidP="00244AE0">
      <w:pPr>
        <w:tabs>
          <w:tab w:val="left" w:pos="426"/>
        </w:tabs>
        <w:ind w:left="66"/>
        <w:jc w:val="both"/>
        <w:rPr>
          <w:color w:val="000000"/>
        </w:rPr>
      </w:pPr>
      <w:r>
        <w:rPr>
          <w:color w:val="000000"/>
        </w:rPr>
        <w:t xml:space="preserve">3. </w:t>
      </w:r>
      <w:r w:rsidR="00867929">
        <w:rPr>
          <w:color w:val="000000"/>
        </w:rPr>
        <w:t>Podpisanie umowy o realizację zamówienia nastąpi w siedzibie Zamawiającego.</w:t>
      </w:r>
      <w:r w:rsidR="00867929">
        <w:rPr>
          <w:rFonts w:eastAsia="Times New Roman"/>
          <w:color w:val="000000"/>
          <w:szCs w:val="20"/>
        </w:rPr>
        <w:t xml:space="preserve"> O terminie i miejscu zawarcia umowy Zamawiający zawiadomi wybranego Wykonawcę odrębnym pismem.</w:t>
      </w:r>
      <w:r w:rsidR="00EC71B1">
        <w:rPr>
          <w:rFonts w:eastAsia="Times New Roman"/>
          <w:color w:val="000000"/>
          <w:szCs w:val="20"/>
        </w:rPr>
        <w:t xml:space="preserve"> </w:t>
      </w:r>
      <w:r w:rsidR="00EC71B1" w:rsidRPr="00990556">
        <w:t>Wykonawca, którego oferta zostanie wybrana jako najkorzystniejsza, zobowiązany będzie do uprzedniego przedłożenia projektu umowy do akceptacji przez Zamawiającego.</w:t>
      </w:r>
    </w:p>
    <w:p w14:paraId="46621164" w14:textId="77777777" w:rsidR="00867929" w:rsidRDefault="00244AE0" w:rsidP="00244AE0">
      <w:pPr>
        <w:tabs>
          <w:tab w:val="left" w:pos="426"/>
        </w:tabs>
        <w:ind w:left="66"/>
        <w:jc w:val="both"/>
        <w:rPr>
          <w:rFonts w:eastAsia="Times New Roman"/>
          <w:color w:val="000000"/>
          <w:szCs w:val="20"/>
        </w:rPr>
      </w:pPr>
      <w:r>
        <w:rPr>
          <w:color w:val="000000"/>
        </w:rPr>
        <w:t xml:space="preserve">4. </w:t>
      </w:r>
      <w:r w:rsidR="00867929">
        <w:rPr>
          <w:color w:val="000000"/>
        </w:rPr>
        <w:t>Jeżeli Wykonawca uchyla się od zawarcia umowy, Zamawiający wybierze ofertę najkorzystniejszą spośród pozostałych ważnych ofert, chyba, że zachodzą przesłanki, o których mowa w art. 93 ust.1 PZP.</w:t>
      </w:r>
    </w:p>
    <w:p w14:paraId="3B421659" w14:textId="77777777" w:rsidR="001312B1" w:rsidRPr="001312B1" w:rsidRDefault="001312B1" w:rsidP="001312B1">
      <w:pPr>
        <w:tabs>
          <w:tab w:val="left" w:pos="284"/>
        </w:tabs>
        <w:jc w:val="both"/>
        <w:rPr>
          <w:color w:val="000000"/>
        </w:rPr>
      </w:pPr>
      <w:r>
        <w:rPr>
          <w:color w:val="000000"/>
        </w:rPr>
        <w:t>5.</w:t>
      </w:r>
      <w:r w:rsidRPr="001312B1">
        <w:rPr>
          <w:color w:val="000000"/>
        </w:rPr>
        <w:t xml:space="preserve"> Integralną częścią składową umowy jest „Specyfikacja Istotnych Warunków Zamówienia” wraz z załącznikami oraz oferta złożona w postępowaniu.</w:t>
      </w:r>
    </w:p>
    <w:p w14:paraId="7160392F" w14:textId="3884ECFB" w:rsidR="001312B1" w:rsidRPr="001312B1" w:rsidRDefault="001312B1" w:rsidP="001312B1">
      <w:pPr>
        <w:tabs>
          <w:tab w:val="left" w:pos="284"/>
        </w:tabs>
        <w:jc w:val="both"/>
        <w:rPr>
          <w:color w:val="000000"/>
        </w:rPr>
      </w:pPr>
      <w:r>
        <w:rPr>
          <w:color w:val="000000"/>
        </w:rPr>
        <w:t>6.</w:t>
      </w:r>
      <w:r w:rsidRPr="001312B1">
        <w:rPr>
          <w:color w:val="000000"/>
        </w:rPr>
        <w:t xml:space="preserve"> Wykonawca stawia do dyspozycji Zamawiając</w:t>
      </w:r>
      <w:r w:rsidR="00CB5B31">
        <w:rPr>
          <w:color w:val="000000"/>
        </w:rPr>
        <w:t xml:space="preserve">ego kredyt w kwocie </w:t>
      </w:r>
      <w:r w:rsidR="007E0B7D">
        <w:rPr>
          <w:color w:val="000000"/>
        </w:rPr>
        <w:t>2.00</w:t>
      </w:r>
      <w:r w:rsidR="00CB5B31">
        <w:rPr>
          <w:color w:val="000000"/>
        </w:rPr>
        <w:t>0.</w:t>
      </w:r>
      <w:r w:rsidR="007E0B7D">
        <w:rPr>
          <w:color w:val="000000"/>
        </w:rPr>
        <w:t>0</w:t>
      </w:r>
      <w:r w:rsidR="00CB5B31">
        <w:rPr>
          <w:color w:val="000000"/>
        </w:rPr>
        <w:t>00,00</w:t>
      </w:r>
      <w:r w:rsidRPr="001312B1">
        <w:rPr>
          <w:color w:val="000000"/>
        </w:rPr>
        <w:t xml:space="preserve"> zł </w:t>
      </w:r>
      <w:r w:rsidR="00244AE0">
        <w:rPr>
          <w:color w:val="000000"/>
        </w:rPr>
        <w:t>w terminach i transzach zgodnie z pisemną dyspozycją Zamawiającego poprzez przelew poszczególnych transz na rachunek bieżący Zamawiającego.</w:t>
      </w:r>
    </w:p>
    <w:p w14:paraId="137EACA6" w14:textId="11644D9B" w:rsidR="001312B1" w:rsidRPr="001312B1" w:rsidRDefault="001312B1" w:rsidP="001312B1">
      <w:pPr>
        <w:tabs>
          <w:tab w:val="left" w:pos="284"/>
        </w:tabs>
        <w:jc w:val="both"/>
        <w:rPr>
          <w:color w:val="000000"/>
        </w:rPr>
      </w:pPr>
      <w:r>
        <w:rPr>
          <w:color w:val="000000"/>
        </w:rPr>
        <w:t>7. T</w:t>
      </w:r>
      <w:r w:rsidRPr="001312B1">
        <w:rPr>
          <w:color w:val="000000"/>
        </w:rPr>
        <w:t xml:space="preserve">erminy spłaty rat kredytu: Spłata kredytu w ratach kwartalnych płatna do </w:t>
      </w:r>
      <w:r w:rsidR="00FD6BBC">
        <w:rPr>
          <w:color w:val="000000"/>
        </w:rPr>
        <w:t>ostatniego</w:t>
      </w:r>
      <w:r w:rsidRPr="001312B1">
        <w:rPr>
          <w:color w:val="000000"/>
        </w:rPr>
        <w:t xml:space="preserve"> dnia każdego miesiąca </w:t>
      </w:r>
      <w:r w:rsidR="00FD6BBC">
        <w:rPr>
          <w:color w:val="000000"/>
        </w:rPr>
        <w:t>kończącego</w:t>
      </w:r>
      <w:r w:rsidRPr="001312B1">
        <w:rPr>
          <w:color w:val="000000"/>
        </w:rPr>
        <w:t xml:space="preserve"> kwarta</w:t>
      </w:r>
      <w:r w:rsidR="00CB5B31">
        <w:rPr>
          <w:color w:val="000000"/>
        </w:rPr>
        <w:t xml:space="preserve">ł </w:t>
      </w:r>
      <w:r w:rsidR="00FD6BBC">
        <w:rPr>
          <w:color w:val="000000"/>
        </w:rPr>
        <w:t>w latach 2023-2027</w:t>
      </w:r>
      <w:r w:rsidRPr="001312B1">
        <w:rPr>
          <w:color w:val="000000"/>
        </w:rPr>
        <w:t>.</w:t>
      </w:r>
    </w:p>
    <w:p w14:paraId="7DB2176B" w14:textId="77777777" w:rsidR="001312B1" w:rsidRPr="001312B1" w:rsidRDefault="001312B1" w:rsidP="001312B1">
      <w:pPr>
        <w:tabs>
          <w:tab w:val="left" w:pos="284"/>
        </w:tabs>
        <w:jc w:val="both"/>
        <w:rPr>
          <w:color w:val="000000"/>
        </w:rPr>
      </w:pPr>
      <w:r>
        <w:rPr>
          <w:color w:val="000000"/>
        </w:rPr>
        <w:t>8.</w:t>
      </w:r>
      <w:r w:rsidR="003821D6">
        <w:rPr>
          <w:color w:val="000000"/>
        </w:rPr>
        <w:t xml:space="preserve"> O</w:t>
      </w:r>
      <w:r w:rsidRPr="001312B1">
        <w:rPr>
          <w:color w:val="000000"/>
        </w:rPr>
        <w:t>dsetki od wykorzystanego kredytu będą naliczane i pobierane przez Wykonawcę wg średniej arytmetycznej stawki WIBOR 1 M za miesiąc poprzedni plus marża bankowa. Powyższy sposób naliczania odsetek dotyczy całego okresu kredytowania.</w:t>
      </w:r>
    </w:p>
    <w:p w14:paraId="34397023" w14:textId="77777777" w:rsidR="001312B1" w:rsidRPr="001312B1" w:rsidRDefault="001312B1" w:rsidP="001312B1">
      <w:pPr>
        <w:tabs>
          <w:tab w:val="left" w:pos="284"/>
        </w:tabs>
        <w:jc w:val="both"/>
        <w:rPr>
          <w:color w:val="000000"/>
        </w:rPr>
      </w:pPr>
      <w:r>
        <w:rPr>
          <w:color w:val="000000"/>
        </w:rPr>
        <w:t>9.</w:t>
      </w:r>
      <w:r w:rsidRPr="001312B1">
        <w:rPr>
          <w:color w:val="000000"/>
        </w:rPr>
        <w:t xml:space="preserve"> Wykonawca nie pobiera opłat z tytułu wcześniejszej spłaty kredytu a odsetki liczone będą za okres jego faktycznego wykorzystania.</w:t>
      </w:r>
    </w:p>
    <w:p w14:paraId="1A8FC9C1" w14:textId="77777777" w:rsidR="001312B1" w:rsidRPr="001312B1" w:rsidRDefault="001312B1" w:rsidP="001312B1">
      <w:pPr>
        <w:tabs>
          <w:tab w:val="left" w:pos="284"/>
        </w:tabs>
        <w:jc w:val="both"/>
        <w:rPr>
          <w:color w:val="000000"/>
        </w:rPr>
      </w:pPr>
      <w:r>
        <w:rPr>
          <w:color w:val="000000"/>
        </w:rPr>
        <w:t>10.</w:t>
      </w:r>
      <w:r w:rsidRPr="001312B1">
        <w:rPr>
          <w:color w:val="000000"/>
        </w:rPr>
        <w:t xml:space="preserve"> Zmiany postanowień umowy kredytu, zawartej zgodnie z warunkami procedury zamówienia, mogą nastąpić w przypadku:</w:t>
      </w:r>
    </w:p>
    <w:p w14:paraId="193BBF31" w14:textId="77777777" w:rsidR="001312B1" w:rsidRPr="001312B1" w:rsidRDefault="001312B1" w:rsidP="001312B1">
      <w:pPr>
        <w:tabs>
          <w:tab w:val="left" w:pos="284"/>
        </w:tabs>
        <w:jc w:val="both"/>
        <w:rPr>
          <w:color w:val="000000"/>
        </w:rPr>
      </w:pPr>
      <w:r>
        <w:rPr>
          <w:color w:val="000000"/>
        </w:rPr>
        <w:t>1</w:t>
      </w:r>
      <w:r w:rsidRPr="001312B1">
        <w:rPr>
          <w:color w:val="000000"/>
        </w:rPr>
        <w:t xml:space="preserve">) niekorzystnej sytuacji płatniczej Kredytobiorcy, która może zwiększyć ryzyko Banku, </w:t>
      </w:r>
    </w:p>
    <w:p w14:paraId="2422789E" w14:textId="77777777" w:rsidR="001312B1" w:rsidRPr="001312B1" w:rsidRDefault="001312B1" w:rsidP="001312B1">
      <w:pPr>
        <w:tabs>
          <w:tab w:val="left" w:pos="284"/>
        </w:tabs>
        <w:jc w:val="both"/>
        <w:rPr>
          <w:color w:val="000000"/>
        </w:rPr>
      </w:pPr>
      <w:r>
        <w:rPr>
          <w:color w:val="000000"/>
        </w:rPr>
        <w:t>2</w:t>
      </w:r>
      <w:r w:rsidRPr="001312B1">
        <w:rPr>
          <w:color w:val="000000"/>
        </w:rPr>
        <w:t>) obniżenia się wartości przyjętego zabezpieczenia.</w:t>
      </w:r>
    </w:p>
    <w:p w14:paraId="597A199E" w14:textId="77777777" w:rsidR="001312B1" w:rsidRPr="001312B1" w:rsidRDefault="001312B1" w:rsidP="001312B1">
      <w:pPr>
        <w:tabs>
          <w:tab w:val="left" w:pos="284"/>
        </w:tabs>
        <w:jc w:val="both"/>
        <w:rPr>
          <w:color w:val="000000"/>
        </w:rPr>
      </w:pPr>
      <w:r>
        <w:rPr>
          <w:color w:val="000000"/>
        </w:rPr>
        <w:t>11.</w:t>
      </w:r>
      <w:r w:rsidRPr="001312B1">
        <w:rPr>
          <w:color w:val="000000"/>
        </w:rPr>
        <w:t xml:space="preserve"> Wykonawca nie pobiera opłat z tytułu zmian postanowień umowy kredytu.</w:t>
      </w:r>
    </w:p>
    <w:p w14:paraId="3C35A288" w14:textId="77777777" w:rsidR="00867929" w:rsidRDefault="001312B1" w:rsidP="001312B1">
      <w:pPr>
        <w:tabs>
          <w:tab w:val="left" w:pos="284"/>
        </w:tabs>
        <w:jc w:val="both"/>
        <w:rPr>
          <w:color w:val="000000"/>
        </w:rPr>
      </w:pPr>
      <w:r>
        <w:rPr>
          <w:color w:val="000000"/>
        </w:rPr>
        <w:t>12.</w:t>
      </w:r>
      <w:r w:rsidRPr="001312B1">
        <w:rPr>
          <w:color w:val="000000"/>
        </w:rPr>
        <w:t xml:space="preserve"> Wykonawca nie przewiduje, nie naliczy i nie pobierze prowizji z tytułu udzielenia kredytu.</w:t>
      </w:r>
    </w:p>
    <w:p w14:paraId="70A916F7" w14:textId="77777777" w:rsidR="00B73134" w:rsidRDefault="00B73134" w:rsidP="001312B1">
      <w:pPr>
        <w:tabs>
          <w:tab w:val="left" w:pos="284"/>
        </w:tabs>
        <w:jc w:val="both"/>
        <w:rPr>
          <w:color w:val="000000"/>
        </w:rPr>
      </w:pPr>
    </w:p>
    <w:p w14:paraId="1C9A41E7" w14:textId="0A16C639" w:rsidR="00867929" w:rsidRDefault="00867929" w:rsidP="000C656A">
      <w:pPr>
        <w:pStyle w:val="Nagwek2"/>
        <w:numPr>
          <w:ilvl w:val="0"/>
          <w:numId w:val="0"/>
        </w:numPr>
        <w:tabs>
          <w:tab w:val="left" w:pos="709"/>
        </w:tabs>
        <w:spacing w:before="0" w:after="0"/>
        <w:ind w:left="576" w:hanging="576"/>
      </w:pPr>
      <w:r>
        <w:rPr>
          <w:rFonts w:ascii="Times New Roman" w:eastAsia="Times New Roman" w:hAnsi="Times New Roman" w:cs="Times New Roman"/>
          <w:i w:val="0"/>
          <w:color w:val="000000"/>
        </w:rPr>
        <w:t>X</w:t>
      </w:r>
      <w:r w:rsidR="001312B1">
        <w:rPr>
          <w:rFonts w:ascii="Times New Roman" w:eastAsia="Times New Roman" w:hAnsi="Times New Roman" w:cs="Times New Roman"/>
          <w:i w:val="0"/>
          <w:color w:val="000000"/>
        </w:rPr>
        <w:t>I</w:t>
      </w:r>
      <w:r>
        <w:rPr>
          <w:rFonts w:ascii="Times New Roman" w:eastAsia="Times New Roman" w:hAnsi="Times New Roman" w:cs="Times New Roman"/>
          <w:i w:val="0"/>
          <w:color w:val="000000"/>
        </w:rPr>
        <w:t>X. Zabezpieczenie należytego wykonania umowy</w:t>
      </w:r>
    </w:p>
    <w:p w14:paraId="64DEF25D" w14:textId="77777777" w:rsidR="00867929" w:rsidRDefault="001312B1">
      <w:pPr>
        <w:pStyle w:val="ust"/>
        <w:tabs>
          <w:tab w:val="left" w:pos="218"/>
          <w:tab w:val="left" w:pos="284"/>
        </w:tabs>
        <w:spacing w:before="0" w:after="0"/>
        <w:ind w:left="284" w:hanging="426"/>
        <w:rPr>
          <w:color w:val="000000"/>
          <w:szCs w:val="24"/>
        </w:rPr>
      </w:pPr>
      <w:r w:rsidRPr="001312B1">
        <w:rPr>
          <w:color w:val="000000"/>
          <w:szCs w:val="24"/>
        </w:rPr>
        <w:t>Nie jest wymagane zabezpieczenie należytego wykonania umowy.</w:t>
      </w:r>
    </w:p>
    <w:p w14:paraId="5804C382" w14:textId="77777777" w:rsidR="00867929" w:rsidRDefault="00867929">
      <w:pPr>
        <w:pStyle w:val="ust"/>
        <w:tabs>
          <w:tab w:val="left" w:pos="218"/>
          <w:tab w:val="left" w:pos="284"/>
        </w:tabs>
        <w:spacing w:before="0" w:after="0"/>
        <w:ind w:left="284" w:firstLine="0"/>
        <w:rPr>
          <w:color w:val="000000"/>
          <w:szCs w:val="24"/>
        </w:rPr>
      </w:pPr>
    </w:p>
    <w:p w14:paraId="60D26651" w14:textId="517ED74F" w:rsidR="00867929" w:rsidRDefault="00B73134" w:rsidP="000C656A">
      <w:pPr>
        <w:pStyle w:val="ust"/>
        <w:tabs>
          <w:tab w:val="left" w:pos="218"/>
          <w:tab w:val="left" w:pos="284"/>
        </w:tabs>
        <w:spacing w:before="0" w:after="0"/>
        <w:ind w:left="0" w:firstLine="0"/>
        <w:rPr>
          <w:b/>
          <w:color w:val="000000"/>
          <w:sz w:val="28"/>
          <w:szCs w:val="28"/>
        </w:rPr>
      </w:pPr>
      <w:r>
        <w:rPr>
          <w:b/>
          <w:color w:val="000000"/>
          <w:sz w:val="28"/>
          <w:szCs w:val="28"/>
        </w:rPr>
        <w:t>XX</w:t>
      </w:r>
      <w:r w:rsidR="00867929">
        <w:rPr>
          <w:b/>
          <w:color w:val="000000"/>
          <w:sz w:val="28"/>
          <w:szCs w:val="28"/>
        </w:rPr>
        <w:t>. Środki ochrony prawnej</w:t>
      </w:r>
    </w:p>
    <w:p w14:paraId="02AC28B7" w14:textId="77777777" w:rsidR="00867929" w:rsidRDefault="00867929">
      <w:pPr>
        <w:pStyle w:val="ust"/>
        <w:numPr>
          <w:ilvl w:val="3"/>
          <w:numId w:val="6"/>
        </w:numPr>
        <w:tabs>
          <w:tab w:val="left" w:pos="284"/>
        </w:tabs>
        <w:ind w:left="284" w:hanging="284"/>
        <w:rPr>
          <w:color w:val="000000"/>
          <w:szCs w:val="24"/>
        </w:rPr>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PZP (art. 179).</w:t>
      </w:r>
    </w:p>
    <w:p w14:paraId="21A2AE8D" w14:textId="77777777" w:rsidR="00867929" w:rsidRDefault="00867929">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14:paraId="790F284B" w14:textId="77777777" w:rsidR="00867929" w:rsidRDefault="00867929">
      <w:pPr>
        <w:pStyle w:val="ust"/>
        <w:tabs>
          <w:tab w:val="left" w:pos="218"/>
          <w:tab w:val="left" w:pos="284"/>
        </w:tabs>
        <w:spacing w:before="0" w:after="0"/>
        <w:ind w:left="284" w:firstLine="0"/>
        <w:rPr>
          <w:color w:val="000000"/>
          <w:szCs w:val="24"/>
        </w:rPr>
      </w:pPr>
    </w:p>
    <w:p w14:paraId="5589CA9E" w14:textId="77777777" w:rsidR="00867929" w:rsidRDefault="00867929">
      <w:pPr>
        <w:tabs>
          <w:tab w:val="left" w:pos="709"/>
          <w:tab w:val="left" w:pos="993"/>
        </w:tabs>
        <w:ind w:firstLine="567"/>
        <w:rPr>
          <w:rFonts w:eastAsia="Times New Roman"/>
          <w:color w:val="000000"/>
          <w:sz w:val="16"/>
          <w:szCs w:val="20"/>
        </w:rPr>
      </w:pPr>
    </w:p>
    <w:p w14:paraId="222EF587" w14:textId="77777777" w:rsidR="00867929" w:rsidRDefault="00B73134">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w:t>
      </w:r>
      <w:r w:rsidR="00867929">
        <w:rPr>
          <w:rFonts w:eastAsia="Times New Roman"/>
          <w:b/>
          <w:color w:val="000000"/>
          <w:sz w:val="28"/>
          <w:szCs w:val="20"/>
        </w:rPr>
        <w:t>. Załączniki do specyfikacji</w:t>
      </w:r>
    </w:p>
    <w:p w14:paraId="7E8E059E" w14:textId="77777777" w:rsidR="00867929" w:rsidRDefault="00867929">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14:paraId="297A8CD7" w14:textId="157268D1" w:rsidR="00867929" w:rsidRDefault="001312B1">
      <w:pPr>
        <w:tabs>
          <w:tab w:val="left" w:pos="709"/>
          <w:tab w:val="left" w:pos="993"/>
        </w:tabs>
        <w:ind w:firstLine="567"/>
        <w:rPr>
          <w:rFonts w:eastAsia="Times New Roman"/>
          <w:color w:val="000000"/>
          <w:szCs w:val="20"/>
        </w:rPr>
      </w:pPr>
      <w:r>
        <w:rPr>
          <w:rFonts w:eastAsia="Times New Roman"/>
          <w:color w:val="000000"/>
          <w:szCs w:val="20"/>
        </w:rPr>
        <w:t>nr 2</w:t>
      </w:r>
      <w:r w:rsidR="00867929">
        <w:rPr>
          <w:rFonts w:eastAsia="Times New Roman"/>
          <w:color w:val="000000"/>
          <w:szCs w:val="20"/>
        </w:rPr>
        <w:t xml:space="preserve"> </w:t>
      </w:r>
      <w:r w:rsidR="007466A3">
        <w:rPr>
          <w:rFonts w:eastAsia="Times New Roman"/>
          <w:color w:val="000000"/>
          <w:szCs w:val="20"/>
        </w:rPr>
        <w:t>–</w:t>
      </w:r>
      <w:r w:rsidR="00EA1E3C">
        <w:rPr>
          <w:rFonts w:eastAsia="Times New Roman"/>
          <w:color w:val="000000"/>
          <w:szCs w:val="20"/>
        </w:rPr>
        <w:t xml:space="preserve"> </w:t>
      </w:r>
      <w:r w:rsidR="00165F0D">
        <w:rPr>
          <w:rFonts w:eastAsia="Times New Roman"/>
          <w:color w:val="000000"/>
          <w:szCs w:val="20"/>
        </w:rPr>
        <w:t>oświadczenie o niepodleganiu wykluczeniu oraz spełnianiu warunków udziału w postępowaniu</w:t>
      </w:r>
      <w:r w:rsidR="007466A3">
        <w:rPr>
          <w:rFonts w:eastAsia="Times New Roman"/>
          <w:color w:val="000000"/>
          <w:szCs w:val="20"/>
        </w:rPr>
        <w:t>,</w:t>
      </w:r>
    </w:p>
    <w:p w14:paraId="7B6B074C" w14:textId="2CEE7EB1" w:rsidR="007466A3" w:rsidRPr="007466A3" w:rsidRDefault="007466A3" w:rsidP="007466A3">
      <w:pPr>
        <w:tabs>
          <w:tab w:val="left" w:pos="709"/>
          <w:tab w:val="left" w:pos="993"/>
        </w:tabs>
        <w:ind w:firstLine="567"/>
        <w:rPr>
          <w:rFonts w:eastAsia="Times New Roman"/>
          <w:color w:val="000000"/>
          <w:szCs w:val="20"/>
        </w:rPr>
      </w:pPr>
      <w:r>
        <w:rPr>
          <w:rFonts w:eastAsia="Times New Roman"/>
          <w:color w:val="000000"/>
          <w:szCs w:val="20"/>
        </w:rPr>
        <w:t>nr 3 –</w:t>
      </w:r>
      <w:r w:rsidRPr="007466A3">
        <w:rPr>
          <w:rFonts w:eastAsia="Times New Roman"/>
          <w:color w:val="000000"/>
          <w:szCs w:val="20"/>
        </w:rPr>
        <w:t xml:space="preserve"> oświadczenie dot. grupy kapitałowej</w:t>
      </w:r>
    </w:p>
    <w:p w14:paraId="5403EAB1" w14:textId="77777777" w:rsidR="007466A3" w:rsidRPr="007466A3" w:rsidRDefault="007466A3" w:rsidP="007466A3">
      <w:pPr>
        <w:tabs>
          <w:tab w:val="left" w:pos="709"/>
          <w:tab w:val="left" w:pos="993"/>
        </w:tabs>
        <w:ind w:firstLine="567"/>
        <w:rPr>
          <w:rFonts w:eastAsia="Times New Roman"/>
          <w:color w:val="000000"/>
          <w:szCs w:val="20"/>
        </w:rPr>
      </w:pPr>
    </w:p>
    <w:p w14:paraId="401F8D09" w14:textId="77777777" w:rsidR="007466A3" w:rsidRDefault="007466A3">
      <w:pPr>
        <w:tabs>
          <w:tab w:val="left" w:pos="709"/>
          <w:tab w:val="left" w:pos="993"/>
        </w:tabs>
        <w:ind w:firstLine="567"/>
        <w:rPr>
          <w:rFonts w:eastAsia="Times New Roman"/>
          <w:color w:val="000000"/>
          <w:szCs w:val="20"/>
        </w:rPr>
      </w:pPr>
    </w:p>
    <w:p w14:paraId="5D79D31E" w14:textId="77777777" w:rsidR="00867929" w:rsidRDefault="00867929">
      <w:pPr>
        <w:tabs>
          <w:tab w:val="left" w:pos="709"/>
          <w:tab w:val="left" w:pos="993"/>
        </w:tabs>
        <w:ind w:firstLine="567"/>
        <w:rPr>
          <w:rFonts w:eastAsia="Times New Roman"/>
          <w:color w:val="000000"/>
          <w:szCs w:val="20"/>
        </w:rPr>
      </w:pPr>
    </w:p>
    <w:p w14:paraId="47BD8383" w14:textId="745B1665" w:rsidR="007466A3" w:rsidRPr="007466A3" w:rsidRDefault="007466A3" w:rsidP="007466A3">
      <w:pPr>
        <w:tabs>
          <w:tab w:val="left" w:pos="709"/>
          <w:tab w:val="left" w:pos="993"/>
        </w:tabs>
        <w:ind w:firstLine="567"/>
        <w:rPr>
          <w:sz w:val="20"/>
          <w:szCs w:val="20"/>
        </w:rPr>
      </w:pPr>
      <w:r>
        <w:tab/>
      </w:r>
      <w:r>
        <w:tab/>
      </w:r>
      <w:r>
        <w:tab/>
      </w:r>
      <w:r>
        <w:tab/>
      </w:r>
      <w:r>
        <w:tab/>
      </w:r>
      <w:r w:rsidRPr="007466A3">
        <w:rPr>
          <w:sz w:val="20"/>
          <w:szCs w:val="20"/>
        </w:rPr>
        <w:t>OBOWIĄZEK INFORMACYJNY</w:t>
      </w:r>
    </w:p>
    <w:p w14:paraId="4C6B09F6" w14:textId="386CA8DF" w:rsidR="007466A3" w:rsidRPr="007466A3" w:rsidRDefault="007466A3" w:rsidP="007466A3">
      <w:pPr>
        <w:tabs>
          <w:tab w:val="left" w:pos="709"/>
          <w:tab w:val="left" w:pos="993"/>
        </w:tabs>
        <w:ind w:firstLine="567"/>
        <w:rPr>
          <w:sz w:val="20"/>
          <w:szCs w:val="20"/>
        </w:rPr>
      </w:pPr>
      <w:r w:rsidRPr="007466A3">
        <w:rPr>
          <w:sz w:val="20"/>
          <w:szCs w:val="20"/>
        </w:rPr>
        <w:t>dotyczący przetwarzania danych osobowych w związku z udzielaniem zamówień publicznych na podstawie ustawy z dnia 29 stycznia 2004 r. Prawo zamówień publicznych (Dz. U. z 2019 r. poz. 1843</w:t>
      </w:r>
      <w:r w:rsidR="008A6DDB">
        <w:rPr>
          <w:sz w:val="20"/>
          <w:szCs w:val="20"/>
        </w:rPr>
        <w:t xml:space="preserve"> </w:t>
      </w:r>
      <w:r w:rsidR="008A6DDB" w:rsidRPr="00990907">
        <w:rPr>
          <w:sz w:val="20"/>
          <w:szCs w:val="20"/>
        </w:rPr>
        <w:t xml:space="preserve">z </w:t>
      </w:r>
      <w:proofErr w:type="spellStart"/>
      <w:r w:rsidR="008A6DDB" w:rsidRPr="00990907">
        <w:rPr>
          <w:sz w:val="20"/>
          <w:szCs w:val="20"/>
        </w:rPr>
        <w:t>późn</w:t>
      </w:r>
      <w:proofErr w:type="spellEnd"/>
      <w:r w:rsidR="008A6DDB" w:rsidRPr="00990907">
        <w:rPr>
          <w:sz w:val="20"/>
          <w:szCs w:val="20"/>
        </w:rPr>
        <w:t>. zm.</w:t>
      </w:r>
      <w:r w:rsidRPr="00990907">
        <w:rPr>
          <w:sz w:val="20"/>
          <w:szCs w:val="20"/>
        </w:rPr>
        <w:t xml:space="preserve">) </w:t>
      </w:r>
      <w:r w:rsidRPr="007466A3">
        <w:rPr>
          <w:sz w:val="20"/>
          <w:szCs w:val="20"/>
        </w:rPr>
        <w:t xml:space="preserve">– dalej zwanej „ustawą </w:t>
      </w:r>
      <w:proofErr w:type="spellStart"/>
      <w:r w:rsidRPr="007466A3">
        <w:rPr>
          <w:sz w:val="20"/>
          <w:szCs w:val="20"/>
        </w:rPr>
        <w:t>Pzp</w:t>
      </w:r>
      <w:proofErr w:type="spellEnd"/>
      <w:r w:rsidRPr="007466A3">
        <w:rPr>
          <w:sz w:val="20"/>
          <w:szCs w:val="20"/>
        </w:rPr>
        <w:t>”</w:t>
      </w:r>
    </w:p>
    <w:p w14:paraId="416A063F" w14:textId="77777777" w:rsidR="007466A3" w:rsidRPr="007466A3" w:rsidRDefault="007466A3" w:rsidP="007466A3">
      <w:pPr>
        <w:tabs>
          <w:tab w:val="left" w:pos="709"/>
          <w:tab w:val="left" w:pos="993"/>
        </w:tabs>
        <w:ind w:firstLine="567"/>
        <w:rPr>
          <w:sz w:val="20"/>
          <w:szCs w:val="20"/>
        </w:rPr>
      </w:pPr>
    </w:p>
    <w:p w14:paraId="5EA520D6" w14:textId="47F28695" w:rsidR="007466A3" w:rsidRPr="007466A3" w:rsidRDefault="007466A3" w:rsidP="007466A3">
      <w:pPr>
        <w:tabs>
          <w:tab w:val="left" w:pos="709"/>
          <w:tab w:val="left" w:pos="993"/>
        </w:tabs>
        <w:ind w:firstLine="567"/>
        <w:rPr>
          <w:sz w:val="20"/>
          <w:szCs w:val="20"/>
        </w:rPr>
      </w:pPr>
      <w:r w:rsidRPr="007466A3">
        <w:rPr>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7FE98BCD" w14:textId="252F1CB5" w:rsidR="007466A3" w:rsidRPr="007466A3" w:rsidRDefault="007466A3" w:rsidP="007466A3">
      <w:pPr>
        <w:tabs>
          <w:tab w:val="left" w:pos="709"/>
          <w:tab w:val="left" w:pos="993"/>
        </w:tabs>
        <w:ind w:firstLine="567"/>
        <w:rPr>
          <w:sz w:val="20"/>
          <w:szCs w:val="20"/>
        </w:rPr>
      </w:pPr>
      <w:r w:rsidRPr="007466A3">
        <w:rPr>
          <w:sz w:val="20"/>
          <w:szCs w:val="20"/>
        </w:rPr>
        <w:t>1.</w:t>
      </w:r>
      <w:r w:rsidRPr="007466A3">
        <w:rPr>
          <w:sz w:val="20"/>
          <w:szCs w:val="20"/>
        </w:rPr>
        <w:tab/>
        <w:t>Administratorem Pani/Pana danych osobowych jest Gmina Ludwin z siedzibą mieszczącą się pod adresem: 21-075 Ludwin, Ludwin 51, tel. 81 757 09 01 - reprezentowana przez Wój</w:t>
      </w:r>
      <w:r w:rsidR="00A1799B">
        <w:rPr>
          <w:sz w:val="20"/>
          <w:szCs w:val="20"/>
        </w:rPr>
        <w:t>ta Gminy Ludwin, zwanego dalej „Administratorem” lub „Zamawiającym”</w:t>
      </w:r>
      <w:r w:rsidRPr="007466A3">
        <w:rPr>
          <w:sz w:val="20"/>
          <w:szCs w:val="20"/>
        </w:rPr>
        <w:t>.</w:t>
      </w:r>
    </w:p>
    <w:p w14:paraId="3DA5446A" w14:textId="1A0FFAB6" w:rsidR="007466A3" w:rsidRPr="007466A3" w:rsidRDefault="007466A3" w:rsidP="007466A3">
      <w:pPr>
        <w:tabs>
          <w:tab w:val="left" w:pos="709"/>
          <w:tab w:val="left" w:pos="993"/>
        </w:tabs>
        <w:ind w:firstLine="567"/>
        <w:rPr>
          <w:sz w:val="20"/>
          <w:szCs w:val="20"/>
        </w:rPr>
      </w:pPr>
      <w:r w:rsidRPr="007466A3">
        <w:rPr>
          <w:sz w:val="20"/>
          <w:szCs w:val="20"/>
        </w:rPr>
        <w:t>2.</w:t>
      </w:r>
      <w:r w:rsidRPr="007466A3">
        <w:rPr>
          <w:sz w:val="20"/>
          <w:szCs w:val="20"/>
        </w:rPr>
        <w:tab/>
        <w:t xml:space="preserve">Administrator wyznaczył Inspektora Ochrony Danych - Pana Roberta Gostkowskiego, z którym może Pani/Pan skontaktować się pod </w:t>
      </w:r>
      <w:r w:rsidR="00990907">
        <w:rPr>
          <w:sz w:val="20"/>
          <w:szCs w:val="20"/>
        </w:rPr>
        <w:t>adresem e-mali: ludwin@gminaludwin</w:t>
      </w:r>
      <w:r w:rsidRPr="007466A3">
        <w:rPr>
          <w:sz w:val="20"/>
          <w:szCs w:val="20"/>
        </w:rPr>
        <w:t>.pl lub pisemnie, kierując korespondencję pod adres siedziby Administratora.</w:t>
      </w:r>
    </w:p>
    <w:p w14:paraId="083E639D" w14:textId="69869399" w:rsidR="007466A3" w:rsidRPr="007466A3" w:rsidRDefault="007466A3" w:rsidP="007466A3">
      <w:pPr>
        <w:tabs>
          <w:tab w:val="left" w:pos="709"/>
          <w:tab w:val="left" w:pos="993"/>
        </w:tabs>
        <w:ind w:firstLine="567"/>
        <w:rPr>
          <w:sz w:val="20"/>
          <w:szCs w:val="20"/>
        </w:rPr>
      </w:pPr>
      <w:r w:rsidRPr="007466A3">
        <w:rPr>
          <w:sz w:val="20"/>
          <w:szCs w:val="20"/>
        </w:rPr>
        <w:t>3.</w:t>
      </w:r>
      <w:r w:rsidRPr="007466A3">
        <w:rPr>
          <w:sz w:val="20"/>
          <w:szCs w:val="20"/>
        </w:rPr>
        <w:tab/>
        <w:t>Pani/Pana dane osobowe będą przetwarzane w celu przeprowadzenia postępowania o udzielenie zamówienia, opisanego w art. 2 pkt 7a) Ustawy z dnia 29 stycznia 2004 r. – P</w:t>
      </w:r>
      <w:r w:rsidR="00990907">
        <w:rPr>
          <w:sz w:val="20"/>
          <w:szCs w:val="20"/>
        </w:rPr>
        <w:t>rawo zamówień publicznych (</w:t>
      </w:r>
      <w:r w:rsidRPr="007466A3">
        <w:rPr>
          <w:sz w:val="20"/>
          <w:szCs w:val="20"/>
        </w:rPr>
        <w:t>Dz. U. z 2019 poz. 1843 – z</w:t>
      </w:r>
      <w:r>
        <w:rPr>
          <w:sz w:val="20"/>
          <w:szCs w:val="20"/>
        </w:rPr>
        <w:t>waną dalej „</w:t>
      </w:r>
      <w:proofErr w:type="spellStart"/>
      <w:r>
        <w:rPr>
          <w:sz w:val="20"/>
          <w:szCs w:val="20"/>
        </w:rPr>
        <w:t>Pzp</w:t>
      </w:r>
      <w:proofErr w:type="spellEnd"/>
      <w:r>
        <w:rPr>
          <w:sz w:val="20"/>
          <w:szCs w:val="20"/>
        </w:rPr>
        <w:t xml:space="preserve">” z </w:t>
      </w:r>
      <w:proofErr w:type="spellStart"/>
      <w:r>
        <w:rPr>
          <w:sz w:val="20"/>
          <w:szCs w:val="20"/>
        </w:rPr>
        <w:t>późn</w:t>
      </w:r>
      <w:proofErr w:type="spellEnd"/>
      <w:r>
        <w:rPr>
          <w:sz w:val="20"/>
          <w:szCs w:val="20"/>
        </w:rPr>
        <w:t xml:space="preserve">. zm.), </w:t>
      </w:r>
      <w:r w:rsidRPr="007466A3">
        <w:rPr>
          <w:b/>
          <w:sz w:val="20"/>
          <w:szCs w:val="20"/>
        </w:rPr>
        <w:t>„</w:t>
      </w:r>
      <w:r w:rsidRPr="007466A3">
        <w:rPr>
          <w:b/>
          <w:bCs/>
          <w:sz w:val="20"/>
          <w:szCs w:val="20"/>
        </w:rPr>
        <w:t>Udzielenie długoterminowego kredytu w kwocie 2.000.000,00 zł z przeznaczeniem na sfinansowanie deficytu budżetu</w:t>
      </w:r>
      <w:r w:rsidRPr="007466A3">
        <w:rPr>
          <w:b/>
          <w:sz w:val="20"/>
          <w:szCs w:val="20"/>
        </w:rPr>
        <w:t>”</w:t>
      </w:r>
      <w:r>
        <w:rPr>
          <w:b/>
          <w:sz w:val="20"/>
          <w:szCs w:val="20"/>
        </w:rPr>
        <w:t xml:space="preserve">, </w:t>
      </w:r>
      <w:r w:rsidRPr="007466A3">
        <w:rPr>
          <w:sz w:val="20"/>
          <w:szCs w:val="20"/>
        </w:rPr>
        <w:t>zwanego dalej „zamówieniem”.</w:t>
      </w:r>
    </w:p>
    <w:p w14:paraId="5C802DFD" w14:textId="77777777" w:rsidR="007466A3" w:rsidRPr="007466A3" w:rsidRDefault="007466A3" w:rsidP="007466A3">
      <w:pPr>
        <w:tabs>
          <w:tab w:val="left" w:pos="709"/>
          <w:tab w:val="left" w:pos="993"/>
        </w:tabs>
        <w:ind w:firstLine="567"/>
        <w:rPr>
          <w:sz w:val="20"/>
          <w:szCs w:val="20"/>
        </w:rPr>
      </w:pPr>
      <w:r w:rsidRPr="007466A3">
        <w:rPr>
          <w:sz w:val="20"/>
          <w:szCs w:val="20"/>
        </w:rPr>
        <w:t>4.</w:t>
      </w:r>
      <w:r w:rsidRPr="007466A3">
        <w:rPr>
          <w:sz w:val="20"/>
          <w:szCs w:val="20"/>
        </w:rPr>
        <w:tab/>
        <w:t xml:space="preserve"> Pani/Pana danych osobowe będą przetwarzane na podstawie art. 6 ust. 1 lit c) RODO – jako niezbędne do wypełnienia obowiązku prawnego ciążącego na Administratorze na mocy przepisów ustawy </w:t>
      </w:r>
      <w:proofErr w:type="spellStart"/>
      <w:r w:rsidRPr="007466A3">
        <w:rPr>
          <w:sz w:val="20"/>
          <w:szCs w:val="20"/>
        </w:rPr>
        <w:t>Pzp</w:t>
      </w:r>
      <w:proofErr w:type="spellEnd"/>
      <w:r w:rsidRPr="007466A3">
        <w:rPr>
          <w:sz w:val="20"/>
          <w:szCs w:val="20"/>
        </w:rPr>
        <w:t xml:space="preserve">, Ustawy z dnia 27 sierpnia 2009 r. o finansach publicznych (Dz. U. z 2019 r. 869 z </w:t>
      </w:r>
      <w:proofErr w:type="spellStart"/>
      <w:r w:rsidRPr="007466A3">
        <w:rPr>
          <w:sz w:val="20"/>
          <w:szCs w:val="20"/>
        </w:rPr>
        <w:t>późn</w:t>
      </w:r>
      <w:proofErr w:type="spellEnd"/>
      <w:r w:rsidRPr="007466A3">
        <w:rPr>
          <w:sz w:val="20"/>
          <w:szCs w:val="20"/>
        </w:rPr>
        <w:t>. zm.) oraz innych przepisów prawa.</w:t>
      </w:r>
    </w:p>
    <w:p w14:paraId="3C712657" w14:textId="77777777" w:rsidR="007466A3" w:rsidRPr="007466A3" w:rsidRDefault="007466A3" w:rsidP="007466A3">
      <w:pPr>
        <w:tabs>
          <w:tab w:val="left" w:pos="709"/>
          <w:tab w:val="left" w:pos="993"/>
        </w:tabs>
        <w:ind w:firstLine="567"/>
        <w:rPr>
          <w:sz w:val="20"/>
          <w:szCs w:val="20"/>
        </w:rPr>
      </w:pPr>
      <w:r w:rsidRPr="007466A3">
        <w:rPr>
          <w:sz w:val="20"/>
          <w:szCs w:val="20"/>
        </w:rPr>
        <w:t>5.</w:t>
      </w:r>
      <w:r w:rsidRPr="007466A3">
        <w:rPr>
          <w:sz w:val="20"/>
          <w:szCs w:val="20"/>
        </w:rPr>
        <w:tab/>
        <w:t xml:space="preserve">W związku z przetwarzaniem danych w celu, o którym mowa w ust. 3, odbiorcami Pani/Pana danych osobowych mogą być: </w:t>
      </w:r>
    </w:p>
    <w:p w14:paraId="5BD8B2DE" w14:textId="77777777" w:rsidR="007466A3" w:rsidRPr="007466A3" w:rsidRDefault="007466A3" w:rsidP="007466A3">
      <w:pPr>
        <w:tabs>
          <w:tab w:val="left" w:pos="709"/>
          <w:tab w:val="left" w:pos="993"/>
        </w:tabs>
        <w:ind w:firstLine="567"/>
        <w:rPr>
          <w:sz w:val="20"/>
          <w:szCs w:val="20"/>
        </w:rPr>
      </w:pPr>
      <w:r w:rsidRPr="007466A3">
        <w:rPr>
          <w:sz w:val="20"/>
          <w:szCs w:val="20"/>
        </w:rPr>
        <w:t>a)</w:t>
      </w:r>
      <w:r w:rsidRPr="007466A3">
        <w:rPr>
          <w:sz w:val="20"/>
          <w:szCs w:val="20"/>
        </w:rPr>
        <w:tab/>
        <w:t>podmioty uprawnione do tego na podstawie przepisów prawa;</w:t>
      </w:r>
    </w:p>
    <w:p w14:paraId="2352D1A1" w14:textId="77777777" w:rsidR="007466A3" w:rsidRPr="007466A3" w:rsidRDefault="007466A3" w:rsidP="007466A3">
      <w:pPr>
        <w:tabs>
          <w:tab w:val="left" w:pos="709"/>
          <w:tab w:val="left" w:pos="993"/>
        </w:tabs>
        <w:ind w:firstLine="567"/>
        <w:rPr>
          <w:sz w:val="20"/>
          <w:szCs w:val="20"/>
        </w:rPr>
      </w:pPr>
      <w:r w:rsidRPr="007466A3">
        <w:rPr>
          <w:sz w:val="20"/>
          <w:szCs w:val="20"/>
        </w:rPr>
        <w:t>b)</w:t>
      </w:r>
      <w:r w:rsidRPr="007466A3">
        <w:rPr>
          <w:sz w:val="20"/>
          <w:szCs w:val="20"/>
        </w:rPr>
        <w:tab/>
        <w:t xml:space="preserve">podmioty, które na podstawie stosownych umów podpisanych z Administratorem są </w:t>
      </w:r>
      <w:proofErr w:type="spellStart"/>
      <w:r w:rsidRPr="007466A3">
        <w:rPr>
          <w:sz w:val="20"/>
          <w:szCs w:val="20"/>
        </w:rPr>
        <w:t>współadministratorami</w:t>
      </w:r>
      <w:proofErr w:type="spellEnd"/>
      <w:r w:rsidRPr="007466A3">
        <w:rPr>
          <w:sz w:val="20"/>
          <w:szCs w:val="20"/>
        </w:rPr>
        <w:t xml:space="preserve"> danych osobowych lub przetwarzają w imieniu Administratora dane osobowe, jako podmioty przetwarzające;</w:t>
      </w:r>
    </w:p>
    <w:p w14:paraId="3B40E54E" w14:textId="77777777" w:rsidR="007466A3" w:rsidRPr="007466A3" w:rsidRDefault="007466A3" w:rsidP="007466A3">
      <w:pPr>
        <w:tabs>
          <w:tab w:val="left" w:pos="709"/>
          <w:tab w:val="left" w:pos="993"/>
        </w:tabs>
        <w:ind w:firstLine="567"/>
        <w:rPr>
          <w:sz w:val="20"/>
          <w:szCs w:val="20"/>
        </w:rPr>
      </w:pPr>
      <w:r w:rsidRPr="007466A3">
        <w:rPr>
          <w:sz w:val="20"/>
          <w:szCs w:val="20"/>
        </w:rPr>
        <w:t>c)</w:t>
      </w:r>
      <w:r w:rsidRPr="007466A3">
        <w:rPr>
          <w:sz w:val="20"/>
          <w:szCs w:val="20"/>
        </w:rPr>
        <w:tab/>
        <w:t xml:space="preserve">osoby lub podmioty, którym udostępniona zostanie dokumentacja postępowania w oparciu o art. 8 oraz art. 96 ust. 3 ustawy </w:t>
      </w:r>
      <w:proofErr w:type="spellStart"/>
      <w:r w:rsidRPr="007466A3">
        <w:rPr>
          <w:sz w:val="20"/>
          <w:szCs w:val="20"/>
        </w:rPr>
        <w:t>Pzp</w:t>
      </w:r>
      <w:proofErr w:type="spellEnd"/>
      <w:r w:rsidRPr="007466A3">
        <w:rPr>
          <w:sz w:val="20"/>
          <w:szCs w:val="20"/>
        </w:rPr>
        <w:t>.</w:t>
      </w:r>
    </w:p>
    <w:p w14:paraId="43A9B6AE" w14:textId="77777777" w:rsidR="007466A3" w:rsidRPr="007466A3" w:rsidRDefault="007466A3" w:rsidP="007466A3">
      <w:pPr>
        <w:tabs>
          <w:tab w:val="left" w:pos="709"/>
          <w:tab w:val="left" w:pos="993"/>
        </w:tabs>
        <w:ind w:firstLine="567"/>
        <w:rPr>
          <w:sz w:val="20"/>
          <w:szCs w:val="20"/>
        </w:rPr>
      </w:pPr>
      <w:r w:rsidRPr="007466A3">
        <w:rPr>
          <w:sz w:val="20"/>
          <w:szCs w:val="20"/>
        </w:rPr>
        <w:t>6.</w:t>
      </w:r>
      <w:r w:rsidRPr="007466A3">
        <w:rPr>
          <w:sz w:val="20"/>
          <w:szCs w:val="20"/>
        </w:rPr>
        <w:tab/>
        <w:t>Administrator nie ma zamiaru przekazywać Pani/Pana danych osobowych do państwa trzeciego lub organizacji międzynarodowych/ma zamiar przekazać Pani/Pana dane osobowe do państwa trzeciego lub organizacji międzynarodowej.</w:t>
      </w:r>
    </w:p>
    <w:p w14:paraId="60D206C7" w14:textId="77777777" w:rsidR="007466A3" w:rsidRPr="007466A3" w:rsidRDefault="007466A3" w:rsidP="007466A3">
      <w:pPr>
        <w:tabs>
          <w:tab w:val="left" w:pos="709"/>
          <w:tab w:val="left" w:pos="993"/>
        </w:tabs>
        <w:ind w:firstLine="567"/>
        <w:rPr>
          <w:sz w:val="20"/>
          <w:szCs w:val="20"/>
        </w:rPr>
      </w:pPr>
      <w:r w:rsidRPr="007466A3">
        <w:rPr>
          <w:sz w:val="20"/>
          <w:szCs w:val="20"/>
        </w:rPr>
        <w:t>7.</w:t>
      </w:r>
      <w:r w:rsidRPr="007466A3">
        <w:rPr>
          <w:sz w:val="20"/>
          <w:szCs w:val="20"/>
        </w:rPr>
        <w:tab/>
        <w:t xml:space="preserve">Pani/Pana dane osobowe będą przechowywane przez okres niezbędny do realizacji celu określonego w ust. 3. Zgodnie z art. 97 ust. 1 </w:t>
      </w:r>
      <w:proofErr w:type="spellStart"/>
      <w:r w:rsidRPr="007466A3">
        <w:rPr>
          <w:sz w:val="20"/>
          <w:szCs w:val="20"/>
        </w:rPr>
        <w:t>Pzp</w:t>
      </w:r>
      <w:proofErr w:type="spellEnd"/>
      <w:r w:rsidRPr="007466A3">
        <w:rPr>
          <w:sz w:val="20"/>
          <w:szCs w:val="20"/>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z </w:t>
      </w:r>
      <w:proofErr w:type="spellStart"/>
      <w:r w:rsidRPr="007466A3">
        <w:rPr>
          <w:sz w:val="20"/>
          <w:szCs w:val="20"/>
        </w:rPr>
        <w:t>późn</w:t>
      </w:r>
      <w:proofErr w:type="spellEnd"/>
      <w:r w:rsidRPr="007466A3">
        <w:rPr>
          <w:sz w:val="20"/>
          <w:szCs w:val="20"/>
        </w:rPr>
        <w:t>. zm.), akty wykonawcze do tej ustawy oraz inne przepisy prawa.</w:t>
      </w:r>
    </w:p>
    <w:p w14:paraId="745AEAC3" w14:textId="77777777" w:rsidR="007466A3" w:rsidRPr="007466A3" w:rsidRDefault="007466A3" w:rsidP="007466A3">
      <w:pPr>
        <w:tabs>
          <w:tab w:val="left" w:pos="709"/>
          <w:tab w:val="left" w:pos="993"/>
        </w:tabs>
        <w:ind w:firstLine="567"/>
        <w:rPr>
          <w:sz w:val="20"/>
          <w:szCs w:val="20"/>
        </w:rPr>
      </w:pPr>
      <w:r w:rsidRPr="007466A3">
        <w:rPr>
          <w:sz w:val="20"/>
          <w:szCs w:val="20"/>
        </w:rPr>
        <w:t>8.</w:t>
      </w:r>
      <w:r w:rsidRPr="007466A3">
        <w:rPr>
          <w:sz w:val="20"/>
          <w:szCs w:val="20"/>
        </w:rPr>
        <w:tab/>
        <w:t>W związku z przetwarzaniem przez Administratora Pani/Pana danych osobowych przysługuje Pani/Panu:</w:t>
      </w:r>
    </w:p>
    <w:p w14:paraId="5EED3F50" w14:textId="77777777" w:rsidR="007466A3" w:rsidRPr="007466A3" w:rsidRDefault="007466A3" w:rsidP="007466A3">
      <w:pPr>
        <w:tabs>
          <w:tab w:val="left" w:pos="709"/>
          <w:tab w:val="left" w:pos="993"/>
        </w:tabs>
        <w:ind w:firstLine="567"/>
        <w:rPr>
          <w:sz w:val="20"/>
          <w:szCs w:val="20"/>
        </w:rPr>
      </w:pPr>
      <w:r w:rsidRPr="007466A3">
        <w:rPr>
          <w:sz w:val="20"/>
          <w:szCs w:val="20"/>
        </w:rPr>
        <w:t>1)</w:t>
      </w:r>
      <w:r w:rsidRPr="007466A3">
        <w:rPr>
          <w:sz w:val="20"/>
          <w:szCs w:val="20"/>
        </w:rPr>
        <w:tab/>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4EA2BF4C" w14:textId="77777777" w:rsidR="007466A3" w:rsidRPr="007466A3" w:rsidRDefault="007466A3" w:rsidP="007466A3">
      <w:pPr>
        <w:tabs>
          <w:tab w:val="left" w:pos="709"/>
          <w:tab w:val="left" w:pos="993"/>
        </w:tabs>
        <w:ind w:firstLine="567"/>
        <w:rPr>
          <w:sz w:val="20"/>
          <w:szCs w:val="20"/>
        </w:rPr>
      </w:pPr>
      <w:r w:rsidRPr="007466A3">
        <w:rPr>
          <w:sz w:val="20"/>
          <w:szCs w:val="20"/>
        </w:rPr>
        <w:t>2)</w:t>
      </w:r>
      <w:r w:rsidRPr="007466A3">
        <w:rPr>
          <w:sz w:val="20"/>
          <w:szCs w:val="20"/>
        </w:rPr>
        <w:tab/>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7466A3">
        <w:rPr>
          <w:sz w:val="20"/>
          <w:szCs w:val="20"/>
        </w:rPr>
        <w:t>Pzp</w:t>
      </w:r>
      <w:proofErr w:type="spellEnd"/>
      <w:r w:rsidRPr="007466A3">
        <w:rPr>
          <w:sz w:val="20"/>
          <w:szCs w:val="20"/>
        </w:rPr>
        <w:t xml:space="preserve"> ani naruszać integralności protokołu oraz jego załączników.</w:t>
      </w:r>
    </w:p>
    <w:p w14:paraId="54919B47" w14:textId="77777777" w:rsidR="007466A3" w:rsidRPr="007466A3" w:rsidRDefault="007466A3" w:rsidP="007466A3">
      <w:pPr>
        <w:tabs>
          <w:tab w:val="left" w:pos="709"/>
          <w:tab w:val="left" w:pos="993"/>
        </w:tabs>
        <w:ind w:firstLine="567"/>
        <w:rPr>
          <w:sz w:val="20"/>
          <w:szCs w:val="20"/>
        </w:rPr>
      </w:pPr>
      <w:r w:rsidRPr="007466A3">
        <w:rPr>
          <w:sz w:val="20"/>
          <w:szCs w:val="20"/>
        </w:rPr>
        <w:t>3)</w:t>
      </w:r>
      <w:r w:rsidRPr="007466A3">
        <w:rPr>
          <w:sz w:val="20"/>
          <w:szCs w:val="20"/>
        </w:rPr>
        <w:tab/>
        <w:t>prawo do żądania ograniczenia przetwarzania danych osobowych, w następujących przypadkach:</w:t>
      </w:r>
    </w:p>
    <w:p w14:paraId="70FED65F" w14:textId="77777777" w:rsidR="007466A3" w:rsidRPr="007466A3" w:rsidRDefault="007466A3" w:rsidP="007466A3">
      <w:pPr>
        <w:tabs>
          <w:tab w:val="left" w:pos="709"/>
          <w:tab w:val="left" w:pos="993"/>
        </w:tabs>
        <w:ind w:firstLine="567"/>
        <w:rPr>
          <w:sz w:val="20"/>
          <w:szCs w:val="20"/>
        </w:rPr>
      </w:pPr>
      <w:r w:rsidRPr="007466A3">
        <w:rPr>
          <w:sz w:val="20"/>
          <w:szCs w:val="20"/>
        </w:rPr>
        <w:t>a)</w:t>
      </w:r>
      <w:r w:rsidRPr="007466A3">
        <w:rPr>
          <w:sz w:val="20"/>
          <w:szCs w:val="20"/>
        </w:rPr>
        <w:tab/>
        <w:t>gdy kwestionuje Pani/Pan prawidłowość danych osobowych – na okres pozwalający Administratorowi sprawdzić prawidłowość tych danych,</w:t>
      </w:r>
    </w:p>
    <w:p w14:paraId="7B72E3B5" w14:textId="77777777" w:rsidR="007466A3" w:rsidRPr="007466A3" w:rsidRDefault="007466A3" w:rsidP="007466A3">
      <w:pPr>
        <w:tabs>
          <w:tab w:val="left" w:pos="709"/>
          <w:tab w:val="left" w:pos="993"/>
        </w:tabs>
        <w:ind w:firstLine="567"/>
        <w:rPr>
          <w:sz w:val="20"/>
          <w:szCs w:val="20"/>
        </w:rPr>
      </w:pPr>
      <w:r w:rsidRPr="007466A3">
        <w:rPr>
          <w:sz w:val="20"/>
          <w:szCs w:val="20"/>
        </w:rPr>
        <w:t>b)</w:t>
      </w:r>
      <w:r w:rsidRPr="007466A3">
        <w:rPr>
          <w:sz w:val="20"/>
          <w:szCs w:val="20"/>
        </w:rPr>
        <w:tab/>
        <w:t>jeżeli przetwarzanie jest niezgodne z prawem, a Pani/Pan sprzeciwia się usunięciu danych osobowych, żądając w zamian ograniczenia ich wykorzystania,</w:t>
      </w:r>
    </w:p>
    <w:p w14:paraId="019697DC" w14:textId="77777777" w:rsidR="007466A3" w:rsidRPr="007466A3" w:rsidRDefault="007466A3" w:rsidP="007466A3">
      <w:pPr>
        <w:tabs>
          <w:tab w:val="left" w:pos="709"/>
          <w:tab w:val="left" w:pos="993"/>
        </w:tabs>
        <w:ind w:firstLine="567"/>
        <w:rPr>
          <w:sz w:val="20"/>
          <w:szCs w:val="20"/>
        </w:rPr>
      </w:pPr>
      <w:r w:rsidRPr="007466A3">
        <w:rPr>
          <w:sz w:val="20"/>
          <w:szCs w:val="20"/>
        </w:rPr>
        <w:t>c)</w:t>
      </w:r>
      <w:r w:rsidRPr="007466A3">
        <w:rPr>
          <w:sz w:val="20"/>
          <w:szCs w:val="20"/>
        </w:rPr>
        <w:tab/>
        <w:t>Administrator nie potrzebuje już danych do celów przetwarzania, ale są one potrzebne Pani/Panu do ustalenia, dochodzenia lub obrony roszczeń,</w:t>
      </w:r>
    </w:p>
    <w:p w14:paraId="094C8534" w14:textId="77777777" w:rsidR="007466A3" w:rsidRPr="007466A3" w:rsidRDefault="007466A3" w:rsidP="007466A3">
      <w:pPr>
        <w:tabs>
          <w:tab w:val="left" w:pos="709"/>
          <w:tab w:val="left" w:pos="993"/>
        </w:tabs>
        <w:ind w:firstLine="567"/>
        <w:rPr>
          <w:sz w:val="20"/>
          <w:szCs w:val="20"/>
        </w:rPr>
      </w:pPr>
      <w:r w:rsidRPr="007466A3">
        <w:rPr>
          <w:sz w:val="20"/>
          <w:szCs w:val="20"/>
        </w:rPr>
        <w:t>d)</w:t>
      </w:r>
      <w:r w:rsidRPr="007466A3">
        <w:rPr>
          <w:sz w:val="20"/>
          <w:szCs w:val="20"/>
        </w:rPr>
        <w:tab/>
        <w:t>Jeżeli wniosła/wniósł Pani/Pan sprzeciw na mocy art. 21 ust. 1 RODO wobec przetwarzania – do czasu stwierdzenia, czy prawnie uzasadnione podstawy po stronie Administratora są nadrzędne wobec podstaw sprzeciwu</w:t>
      </w:r>
    </w:p>
    <w:p w14:paraId="579ECACC" w14:textId="77777777" w:rsidR="007466A3" w:rsidRPr="007466A3" w:rsidRDefault="007466A3" w:rsidP="007466A3">
      <w:pPr>
        <w:tabs>
          <w:tab w:val="left" w:pos="709"/>
          <w:tab w:val="left" w:pos="993"/>
        </w:tabs>
        <w:ind w:firstLine="567"/>
        <w:rPr>
          <w:sz w:val="20"/>
          <w:szCs w:val="20"/>
        </w:rPr>
      </w:pPr>
      <w:r w:rsidRPr="007466A3">
        <w:rPr>
          <w:sz w:val="20"/>
          <w:szCs w:val="20"/>
        </w:rPr>
        <w:t xml:space="preserve">- przy czym, nie ogranicza przetwarzania danych osobowych do czasu zakończenia postępowania o udzielenie </w:t>
      </w:r>
      <w:r w:rsidRPr="007466A3">
        <w:rPr>
          <w:sz w:val="20"/>
          <w:szCs w:val="20"/>
        </w:rPr>
        <w:lastRenderedPageBreak/>
        <w:t>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14:paraId="01D6CE37" w14:textId="77777777" w:rsidR="007466A3" w:rsidRPr="007466A3" w:rsidRDefault="007466A3" w:rsidP="007466A3">
      <w:pPr>
        <w:tabs>
          <w:tab w:val="left" w:pos="709"/>
          <w:tab w:val="left" w:pos="993"/>
        </w:tabs>
        <w:ind w:firstLine="567"/>
        <w:rPr>
          <w:sz w:val="20"/>
          <w:szCs w:val="20"/>
        </w:rPr>
      </w:pPr>
      <w:r w:rsidRPr="007466A3">
        <w:rPr>
          <w:sz w:val="20"/>
          <w:szCs w:val="20"/>
        </w:rPr>
        <w:t>9.</w:t>
      </w:r>
      <w:r w:rsidRPr="007466A3">
        <w:rPr>
          <w:sz w:val="20"/>
          <w:szCs w:val="20"/>
        </w:rPr>
        <w:tab/>
        <w:t>W związku z przetwarzaniem przez Administratora Pani/Pana danych osobowych nie przysługuje Pani/Panu:</w:t>
      </w:r>
    </w:p>
    <w:p w14:paraId="28B1C489" w14:textId="77777777" w:rsidR="007466A3" w:rsidRPr="007466A3" w:rsidRDefault="007466A3" w:rsidP="007466A3">
      <w:pPr>
        <w:tabs>
          <w:tab w:val="left" w:pos="709"/>
          <w:tab w:val="left" w:pos="993"/>
        </w:tabs>
        <w:ind w:firstLine="567"/>
        <w:rPr>
          <w:sz w:val="20"/>
          <w:szCs w:val="20"/>
        </w:rPr>
      </w:pPr>
      <w:r w:rsidRPr="007466A3">
        <w:rPr>
          <w:sz w:val="20"/>
          <w:szCs w:val="20"/>
        </w:rPr>
        <w:t>1)</w:t>
      </w:r>
      <w:r w:rsidRPr="007466A3">
        <w:rPr>
          <w:sz w:val="20"/>
          <w:szCs w:val="20"/>
        </w:rPr>
        <w:tab/>
        <w:t>prawo do usunięcia danych osobowych, gdyż na podstawie art. 17 ust. 3 lit. b), d) oraz e) RODO – prawo to nie ma zastosowania w związku z przetwarzaniem danych w celu wskazanym w ust. 3;</w:t>
      </w:r>
    </w:p>
    <w:p w14:paraId="46CD8A39" w14:textId="77777777" w:rsidR="007466A3" w:rsidRPr="007466A3" w:rsidRDefault="007466A3" w:rsidP="007466A3">
      <w:pPr>
        <w:tabs>
          <w:tab w:val="left" w:pos="709"/>
          <w:tab w:val="left" w:pos="993"/>
        </w:tabs>
        <w:ind w:firstLine="567"/>
        <w:rPr>
          <w:sz w:val="20"/>
          <w:szCs w:val="20"/>
        </w:rPr>
      </w:pPr>
      <w:r w:rsidRPr="007466A3">
        <w:rPr>
          <w:sz w:val="20"/>
          <w:szCs w:val="20"/>
        </w:rPr>
        <w:t>2)</w:t>
      </w:r>
      <w:r w:rsidRPr="007466A3">
        <w:rPr>
          <w:sz w:val="20"/>
          <w:szCs w:val="20"/>
        </w:rPr>
        <w:tab/>
        <w:t>prawo do sprzeciwu wobec przetwarzania danych osobowych na podstawie art. 21 RODO, gdyż nie ma ono zastosowania, jeżeli podstawę prawną przetwarzania tych danych stanowi art. 6 ust. 1 lit. c) RODO;</w:t>
      </w:r>
    </w:p>
    <w:p w14:paraId="563C7E01" w14:textId="77777777" w:rsidR="007466A3" w:rsidRPr="007466A3" w:rsidRDefault="007466A3" w:rsidP="007466A3">
      <w:pPr>
        <w:tabs>
          <w:tab w:val="left" w:pos="709"/>
          <w:tab w:val="left" w:pos="993"/>
        </w:tabs>
        <w:ind w:firstLine="567"/>
        <w:rPr>
          <w:sz w:val="20"/>
          <w:szCs w:val="20"/>
        </w:rPr>
      </w:pPr>
      <w:r w:rsidRPr="007466A3">
        <w:rPr>
          <w:sz w:val="20"/>
          <w:szCs w:val="20"/>
        </w:rPr>
        <w:t>3)</w:t>
      </w:r>
      <w:r w:rsidRPr="007466A3">
        <w:rPr>
          <w:sz w:val="20"/>
          <w:szCs w:val="20"/>
        </w:rPr>
        <w:tab/>
        <w:t xml:space="preserve">prawa do przenoszenia danych na zasadach określonych w art. 20 RODO. </w:t>
      </w:r>
    </w:p>
    <w:p w14:paraId="69BAC946" w14:textId="77777777" w:rsidR="007466A3" w:rsidRPr="007466A3" w:rsidRDefault="007466A3" w:rsidP="007466A3">
      <w:pPr>
        <w:tabs>
          <w:tab w:val="left" w:pos="709"/>
          <w:tab w:val="left" w:pos="993"/>
        </w:tabs>
        <w:ind w:firstLine="567"/>
        <w:rPr>
          <w:sz w:val="20"/>
          <w:szCs w:val="20"/>
        </w:rPr>
      </w:pPr>
      <w:r w:rsidRPr="007466A3">
        <w:rPr>
          <w:sz w:val="20"/>
          <w:szCs w:val="20"/>
        </w:rPr>
        <w:t>10.</w:t>
      </w:r>
      <w:r w:rsidRPr="007466A3">
        <w:rPr>
          <w:sz w:val="20"/>
          <w:szCs w:val="20"/>
        </w:rPr>
        <w:tab/>
        <w:t>Przysługuje Pani/Panu prawo wniesienia skargi do organu nadzorczego - Prezesa Urzędu Ochrony Danych Osobowych, pod adres: ul. Stawki 2, 00-193 Warszawa.</w:t>
      </w:r>
    </w:p>
    <w:p w14:paraId="3DC86543" w14:textId="77777777" w:rsidR="007466A3" w:rsidRPr="007466A3" w:rsidRDefault="007466A3" w:rsidP="007466A3">
      <w:pPr>
        <w:tabs>
          <w:tab w:val="left" w:pos="709"/>
          <w:tab w:val="left" w:pos="993"/>
        </w:tabs>
        <w:ind w:firstLine="567"/>
        <w:rPr>
          <w:sz w:val="20"/>
          <w:szCs w:val="20"/>
        </w:rPr>
      </w:pPr>
      <w:r w:rsidRPr="007466A3">
        <w:rPr>
          <w:sz w:val="20"/>
          <w:szCs w:val="20"/>
        </w:rPr>
        <w:t>11.</w:t>
      </w:r>
      <w:r w:rsidRPr="007466A3">
        <w:rPr>
          <w:sz w:val="20"/>
          <w:szCs w:val="20"/>
        </w:rPr>
        <w:tab/>
        <w:t xml:space="preserve">Podanie przez Panią/Pana danych osobowych jest wymogiem ustawowym. Niepodanie danych osobowych skutkuje konsekwencjami określonymi w przepisach </w:t>
      </w:r>
      <w:proofErr w:type="spellStart"/>
      <w:r w:rsidRPr="007466A3">
        <w:rPr>
          <w:sz w:val="20"/>
          <w:szCs w:val="20"/>
        </w:rPr>
        <w:t>Pzp</w:t>
      </w:r>
      <w:proofErr w:type="spellEnd"/>
      <w:r w:rsidRPr="007466A3">
        <w:rPr>
          <w:sz w:val="20"/>
          <w:szCs w:val="20"/>
        </w:rPr>
        <w:t xml:space="preserve">, w szczególności wykluczeniem z postępowania o udzielenie zamówienia, w myśl art. 24 ust. 1 pkt 12 </w:t>
      </w:r>
      <w:proofErr w:type="spellStart"/>
      <w:r w:rsidRPr="007466A3">
        <w:rPr>
          <w:sz w:val="20"/>
          <w:szCs w:val="20"/>
        </w:rPr>
        <w:t>Pzp</w:t>
      </w:r>
      <w:proofErr w:type="spellEnd"/>
      <w:r w:rsidRPr="007466A3">
        <w:rPr>
          <w:sz w:val="20"/>
          <w:szCs w:val="20"/>
        </w:rPr>
        <w:t>.</w:t>
      </w:r>
    </w:p>
    <w:p w14:paraId="4BE18538" w14:textId="77777777" w:rsidR="007466A3" w:rsidRPr="007466A3" w:rsidRDefault="007466A3" w:rsidP="007466A3">
      <w:pPr>
        <w:tabs>
          <w:tab w:val="left" w:pos="709"/>
          <w:tab w:val="left" w:pos="993"/>
        </w:tabs>
        <w:ind w:firstLine="567"/>
        <w:rPr>
          <w:sz w:val="20"/>
          <w:szCs w:val="20"/>
        </w:rPr>
      </w:pPr>
      <w:r w:rsidRPr="007466A3">
        <w:rPr>
          <w:sz w:val="20"/>
          <w:szCs w:val="20"/>
        </w:rPr>
        <w:t>12.</w:t>
      </w:r>
      <w:r w:rsidRPr="007466A3">
        <w:rPr>
          <w:sz w:val="20"/>
          <w:szCs w:val="20"/>
        </w:rPr>
        <w:tab/>
        <w:t xml:space="preserve">Nie podlega Pani/Pan decyzjom, które opierają się wyłącznie na zautomatyzowanym przetwarzaniu, w tym profilowaniu, o którym mowa w art. 22 RODO. </w:t>
      </w:r>
    </w:p>
    <w:p w14:paraId="25C092EE" w14:textId="77777777" w:rsidR="007466A3" w:rsidRPr="007466A3" w:rsidRDefault="007466A3" w:rsidP="007466A3">
      <w:pPr>
        <w:tabs>
          <w:tab w:val="left" w:pos="709"/>
          <w:tab w:val="left" w:pos="993"/>
        </w:tabs>
        <w:ind w:firstLine="567"/>
        <w:rPr>
          <w:sz w:val="20"/>
          <w:szCs w:val="20"/>
        </w:rPr>
      </w:pPr>
    </w:p>
    <w:p w14:paraId="67D18947" w14:textId="6F73C7AD" w:rsidR="007466A3" w:rsidRPr="007466A3" w:rsidRDefault="007466A3" w:rsidP="007466A3">
      <w:pPr>
        <w:tabs>
          <w:tab w:val="left" w:pos="709"/>
          <w:tab w:val="left" w:pos="993"/>
        </w:tabs>
        <w:ind w:firstLine="567"/>
        <w:rPr>
          <w:sz w:val="20"/>
          <w:szCs w:val="20"/>
        </w:rPr>
      </w:pPr>
      <w:r w:rsidRPr="007466A3">
        <w:rPr>
          <w:sz w:val="20"/>
          <w:szCs w:val="20"/>
        </w:rPr>
        <w:t xml:space="preserve">Zgodnie z treścią art. 8a ust. 2 -4 Ustawy z dnia 29 stycznia 2004 r. Prawo zamówień publicznych (Dz.U. z 2019 r., poz. 1843 z </w:t>
      </w:r>
      <w:proofErr w:type="spellStart"/>
      <w:r w:rsidRPr="007466A3">
        <w:rPr>
          <w:sz w:val="20"/>
          <w:szCs w:val="20"/>
        </w:rPr>
        <w:t>późn</w:t>
      </w:r>
      <w:proofErr w:type="spellEnd"/>
      <w:r w:rsidRPr="007466A3">
        <w:rPr>
          <w:sz w:val="20"/>
          <w:szCs w:val="20"/>
        </w:rPr>
        <w:t>. zm.), informujemy iż:</w:t>
      </w:r>
    </w:p>
    <w:p w14:paraId="6C8C5A4F" w14:textId="77777777" w:rsidR="007466A3" w:rsidRPr="007466A3" w:rsidRDefault="007466A3" w:rsidP="007466A3">
      <w:pPr>
        <w:tabs>
          <w:tab w:val="left" w:pos="709"/>
          <w:tab w:val="left" w:pos="993"/>
        </w:tabs>
        <w:ind w:firstLine="567"/>
        <w:rPr>
          <w:sz w:val="20"/>
          <w:szCs w:val="20"/>
        </w:rPr>
      </w:pPr>
      <w:r w:rsidRPr="007466A3">
        <w:rPr>
          <w:sz w:val="20"/>
          <w:szCs w:val="20"/>
        </w:rPr>
        <w:t>−</w:t>
      </w:r>
      <w:r w:rsidRPr="007466A3">
        <w:rPr>
          <w:sz w:val="20"/>
          <w:szCs w:val="20"/>
        </w:rP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5F7169A8" w14:textId="77777777" w:rsidR="007466A3" w:rsidRPr="007466A3" w:rsidRDefault="007466A3" w:rsidP="007466A3">
      <w:pPr>
        <w:tabs>
          <w:tab w:val="left" w:pos="709"/>
          <w:tab w:val="left" w:pos="993"/>
        </w:tabs>
        <w:ind w:firstLine="567"/>
        <w:rPr>
          <w:sz w:val="20"/>
          <w:szCs w:val="20"/>
        </w:rPr>
      </w:pPr>
      <w:r w:rsidRPr="007466A3">
        <w:rPr>
          <w:sz w:val="20"/>
          <w:szCs w:val="20"/>
        </w:rPr>
        <w:t>−</w:t>
      </w:r>
      <w:r w:rsidRPr="007466A3">
        <w:rPr>
          <w:sz w:val="20"/>
          <w:szCs w:val="20"/>
        </w:rPr>
        <w:tab/>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25A51CE3" w14:textId="1CEF2D85" w:rsidR="00867929" w:rsidRDefault="007466A3" w:rsidP="007466A3">
      <w:pPr>
        <w:tabs>
          <w:tab w:val="left" w:pos="709"/>
          <w:tab w:val="left" w:pos="993"/>
        </w:tabs>
        <w:ind w:firstLine="567"/>
      </w:pPr>
      <w:r w:rsidRPr="007466A3">
        <w:rPr>
          <w:sz w:val="20"/>
          <w:szCs w:val="20"/>
        </w:rPr>
        <w:t>−</w:t>
      </w:r>
      <w:r w:rsidRPr="007466A3">
        <w:rPr>
          <w:sz w:val="20"/>
          <w:szCs w:val="20"/>
        </w:rPr>
        <w:tab/>
        <w:t>wystąpienie z żądaniem, o którym mowa w art. 18 ust. 1 rozporządzenia 2016/679, nie ogranicza przetwarzania danych osobowych do czasu zakończenia postępowania o udzielenie zamówienia publicznego lub konkursu.</w:t>
      </w:r>
    </w:p>
    <w:sectPr w:rsidR="0086792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7ED63" w14:textId="77777777" w:rsidR="00027719" w:rsidRDefault="00027719">
      <w:r>
        <w:separator/>
      </w:r>
    </w:p>
  </w:endnote>
  <w:endnote w:type="continuationSeparator" w:id="0">
    <w:p w14:paraId="06D830F9" w14:textId="77777777" w:rsidR="00027719" w:rsidRDefault="000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A540F" w14:textId="77777777" w:rsidR="00027719" w:rsidRDefault="00027719">
      <w:r>
        <w:separator/>
      </w:r>
    </w:p>
  </w:footnote>
  <w:footnote w:type="continuationSeparator" w:id="0">
    <w:p w14:paraId="0CF81099" w14:textId="77777777" w:rsidR="00027719" w:rsidRDefault="00027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3064DE56"/>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i w:val="0"/>
        <w:sz w:val="24"/>
        <w:szCs w:val="24"/>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color w:val="auto"/>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3AD54469"/>
    <w:multiLevelType w:val="hybridMultilevel"/>
    <w:tmpl w:val="40101E88"/>
    <w:lvl w:ilvl="0" w:tplc="3F5AC1B6">
      <w:start w:val="1"/>
      <w:numFmt w:val="decimal"/>
      <w:lvlText w:val="%1)"/>
      <w:lvlJc w:val="left"/>
      <w:pPr>
        <w:tabs>
          <w:tab w:val="num" w:pos="502"/>
        </w:tabs>
        <w:ind w:left="502" w:hanging="360"/>
      </w:pPr>
      <w:rPr>
        <w:rFonts w:cs="Times New Roman" w:hint="default"/>
      </w:rPr>
    </w:lvl>
    <w:lvl w:ilvl="1" w:tplc="3F5AC1B6">
      <w:start w:val="1"/>
      <w:numFmt w:val="decimal"/>
      <w:lvlText w:val="%2)"/>
      <w:lvlJc w:val="left"/>
      <w:pPr>
        <w:tabs>
          <w:tab w:val="num" w:pos="644"/>
        </w:tabs>
        <w:ind w:left="644" w:hanging="360"/>
      </w:pPr>
      <w:rPr>
        <w:rFonts w:cs="Times New Roman" w:hint="default"/>
      </w:rPr>
    </w:lvl>
    <w:lvl w:ilvl="2" w:tplc="A5D2F724">
      <w:start w:val="11"/>
      <w:numFmt w:val="bullet"/>
      <w:lvlText w:val=""/>
      <w:lvlJc w:val="left"/>
      <w:pPr>
        <w:tabs>
          <w:tab w:val="num" w:pos="-26"/>
        </w:tabs>
        <w:ind w:left="-26" w:hanging="360"/>
      </w:pPr>
      <w:rPr>
        <w:rFonts w:ascii="Symbol" w:eastAsia="Times New Roman" w:hAnsi="Symbol" w:cs="Times New Roman" w:hint="default"/>
      </w:rPr>
    </w:lvl>
    <w:lvl w:ilvl="3" w:tplc="0415000F" w:tentative="1">
      <w:start w:val="1"/>
      <w:numFmt w:val="decimal"/>
      <w:lvlText w:val="%4."/>
      <w:lvlJc w:val="left"/>
      <w:pPr>
        <w:tabs>
          <w:tab w:val="num" w:pos="514"/>
        </w:tabs>
        <w:ind w:left="514" w:hanging="360"/>
      </w:pPr>
      <w:rPr>
        <w:rFonts w:cs="Times New Roman"/>
      </w:rPr>
    </w:lvl>
    <w:lvl w:ilvl="4" w:tplc="04150019" w:tentative="1">
      <w:start w:val="1"/>
      <w:numFmt w:val="lowerLetter"/>
      <w:lvlText w:val="%5."/>
      <w:lvlJc w:val="left"/>
      <w:pPr>
        <w:tabs>
          <w:tab w:val="num" w:pos="1234"/>
        </w:tabs>
        <w:ind w:left="1234" w:hanging="360"/>
      </w:pPr>
      <w:rPr>
        <w:rFonts w:cs="Times New Roman"/>
      </w:rPr>
    </w:lvl>
    <w:lvl w:ilvl="5" w:tplc="0415001B" w:tentative="1">
      <w:start w:val="1"/>
      <w:numFmt w:val="lowerRoman"/>
      <w:lvlText w:val="%6."/>
      <w:lvlJc w:val="right"/>
      <w:pPr>
        <w:tabs>
          <w:tab w:val="num" w:pos="1954"/>
        </w:tabs>
        <w:ind w:left="1954" w:hanging="180"/>
      </w:pPr>
      <w:rPr>
        <w:rFonts w:cs="Times New Roman"/>
      </w:rPr>
    </w:lvl>
    <w:lvl w:ilvl="6" w:tplc="0415000F" w:tentative="1">
      <w:start w:val="1"/>
      <w:numFmt w:val="decimal"/>
      <w:lvlText w:val="%7."/>
      <w:lvlJc w:val="left"/>
      <w:pPr>
        <w:tabs>
          <w:tab w:val="num" w:pos="2674"/>
        </w:tabs>
        <w:ind w:left="2674" w:hanging="360"/>
      </w:pPr>
      <w:rPr>
        <w:rFonts w:cs="Times New Roman"/>
      </w:rPr>
    </w:lvl>
    <w:lvl w:ilvl="7" w:tplc="04150019" w:tentative="1">
      <w:start w:val="1"/>
      <w:numFmt w:val="lowerLetter"/>
      <w:lvlText w:val="%8."/>
      <w:lvlJc w:val="left"/>
      <w:pPr>
        <w:tabs>
          <w:tab w:val="num" w:pos="3394"/>
        </w:tabs>
        <w:ind w:left="3394" w:hanging="360"/>
      </w:pPr>
      <w:rPr>
        <w:rFonts w:cs="Times New Roman"/>
      </w:rPr>
    </w:lvl>
    <w:lvl w:ilvl="8" w:tplc="0415001B" w:tentative="1">
      <w:start w:val="1"/>
      <w:numFmt w:val="lowerRoman"/>
      <w:lvlText w:val="%9."/>
      <w:lvlJc w:val="right"/>
      <w:pPr>
        <w:tabs>
          <w:tab w:val="num" w:pos="4114"/>
        </w:tabs>
        <w:ind w:left="4114" w:hanging="180"/>
      </w:pPr>
      <w:rPr>
        <w:rFonts w:cs="Times New Roman"/>
      </w:rPr>
    </w:lvl>
  </w:abstractNum>
  <w:abstractNum w:abstractNumId="15">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414001BF"/>
    <w:multiLevelType w:val="hybridMultilevel"/>
    <w:tmpl w:val="44FA973C"/>
    <w:lvl w:ilvl="0" w:tplc="23109C70">
      <w:start w:val="3"/>
      <w:numFmt w:val="decimal"/>
      <w:lvlText w:val="%1."/>
      <w:lvlJc w:val="left"/>
      <w:pPr>
        <w:tabs>
          <w:tab w:val="num" w:pos="360"/>
        </w:tabs>
        <w:ind w:left="360" w:hanging="360"/>
      </w:pPr>
      <w:rPr>
        <w:rFonts w:cs="Times New Roman" w:hint="default"/>
      </w:rPr>
    </w:lvl>
    <w:lvl w:ilvl="1" w:tplc="3F5AC1B6">
      <w:start w:val="1"/>
      <w:numFmt w:val="decimal"/>
      <w:lvlText w:val="%2)"/>
      <w:lvlJc w:val="left"/>
      <w:pPr>
        <w:tabs>
          <w:tab w:val="num" w:pos="502"/>
        </w:tabs>
        <w:ind w:left="502"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3C80984"/>
    <w:multiLevelType w:val="hybridMultilevel"/>
    <w:tmpl w:val="32623722"/>
    <w:lvl w:ilvl="0" w:tplc="7100AC90">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45"/>
    <w:rsid w:val="000053D9"/>
    <w:rsid w:val="00027719"/>
    <w:rsid w:val="00070BF3"/>
    <w:rsid w:val="00087704"/>
    <w:rsid w:val="000C656A"/>
    <w:rsid w:val="000D2DCF"/>
    <w:rsid w:val="000E54C0"/>
    <w:rsid w:val="001127B7"/>
    <w:rsid w:val="00114C5B"/>
    <w:rsid w:val="00115256"/>
    <w:rsid w:val="001312B1"/>
    <w:rsid w:val="00144DAE"/>
    <w:rsid w:val="00165F0D"/>
    <w:rsid w:val="001828F2"/>
    <w:rsid w:val="001A3912"/>
    <w:rsid w:val="001B0454"/>
    <w:rsid w:val="001F63A0"/>
    <w:rsid w:val="00211AB6"/>
    <w:rsid w:val="002148E6"/>
    <w:rsid w:val="0022052B"/>
    <w:rsid w:val="002219EF"/>
    <w:rsid w:val="0022709D"/>
    <w:rsid w:val="0023742C"/>
    <w:rsid w:val="0023763B"/>
    <w:rsid w:val="00244AE0"/>
    <w:rsid w:val="00281F67"/>
    <w:rsid w:val="002F5803"/>
    <w:rsid w:val="0032093A"/>
    <w:rsid w:val="003821D6"/>
    <w:rsid w:val="00387267"/>
    <w:rsid w:val="003872B4"/>
    <w:rsid w:val="003A6148"/>
    <w:rsid w:val="003A713E"/>
    <w:rsid w:val="003E18C9"/>
    <w:rsid w:val="003F4BD9"/>
    <w:rsid w:val="00402B20"/>
    <w:rsid w:val="0040320B"/>
    <w:rsid w:val="00423B1E"/>
    <w:rsid w:val="00434723"/>
    <w:rsid w:val="00453C3E"/>
    <w:rsid w:val="00480F50"/>
    <w:rsid w:val="00493267"/>
    <w:rsid w:val="004C0650"/>
    <w:rsid w:val="004F0726"/>
    <w:rsid w:val="004F78BB"/>
    <w:rsid w:val="0050076C"/>
    <w:rsid w:val="005307FE"/>
    <w:rsid w:val="005356D3"/>
    <w:rsid w:val="00581616"/>
    <w:rsid w:val="005B0FC3"/>
    <w:rsid w:val="005C41C0"/>
    <w:rsid w:val="005E3397"/>
    <w:rsid w:val="005F44EE"/>
    <w:rsid w:val="00607FA8"/>
    <w:rsid w:val="0061054D"/>
    <w:rsid w:val="00667269"/>
    <w:rsid w:val="006A0449"/>
    <w:rsid w:val="006C1084"/>
    <w:rsid w:val="006C4E91"/>
    <w:rsid w:val="006C6932"/>
    <w:rsid w:val="006C7B8C"/>
    <w:rsid w:val="00741D50"/>
    <w:rsid w:val="007449AD"/>
    <w:rsid w:val="007466A3"/>
    <w:rsid w:val="00746B0C"/>
    <w:rsid w:val="00761CC9"/>
    <w:rsid w:val="007765E3"/>
    <w:rsid w:val="0078297C"/>
    <w:rsid w:val="007C21E0"/>
    <w:rsid w:val="007D7836"/>
    <w:rsid w:val="007E0B7D"/>
    <w:rsid w:val="007F2267"/>
    <w:rsid w:val="00834DAC"/>
    <w:rsid w:val="00867929"/>
    <w:rsid w:val="008911F9"/>
    <w:rsid w:val="008A6DDB"/>
    <w:rsid w:val="008C6584"/>
    <w:rsid w:val="008D5279"/>
    <w:rsid w:val="008F674C"/>
    <w:rsid w:val="00917F74"/>
    <w:rsid w:val="00923271"/>
    <w:rsid w:val="00923509"/>
    <w:rsid w:val="009278A0"/>
    <w:rsid w:val="00940391"/>
    <w:rsid w:val="00942619"/>
    <w:rsid w:val="009464B2"/>
    <w:rsid w:val="00974C33"/>
    <w:rsid w:val="00990556"/>
    <w:rsid w:val="00990907"/>
    <w:rsid w:val="00993B87"/>
    <w:rsid w:val="009A2778"/>
    <w:rsid w:val="009C65F0"/>
    <w:rsid w:val="009D0C47"/>
    <w:rsid w:val="00A0530C"/>
    <w:rsid w:val="00A1799B"/>
    <w:rsid w:val="00A42D15"/>
    <w:rsid w:val="00A620DA"/>
    <w:rsid w:val="00A63B06"/>
    <w:rsid w:val="00A87ED3"/>
    <w:rsid w:val="00AA067E"/>
    <w:rsid w:val="00AB7E88"/>
    <w:rsid w:val="00AB7EFE"/>
    <w:rsid w:val="00B00054"/>
    <w:rsid w:val="00B46F09"/>
    <w:rsid w:val="00B73134"/>
    <w:rsid w:val="00B7785C"/>
    <w:rsid w:val="00BC1A1D"/>
    <w:rsid w:val="00BF5F0E"/>
    <w:rsid w:val="00BF7F18"/>
    <w:rsid w:val="00C1157E"/>
    <w:rsid w:val="00C4237C"/>
    <w:rsid w:val="00C429BB"/>
    <w:rsid w:val="00C55E29"/>
    <w:rsid w:val="00C624F1"/>
    <w:rsid w:val="00C861B4"/>
    <w:rsid w:val="00CA401C"/>
    <w:rsid w:val="00CA6CA3"/>
    <w:rsid w:val="00CB5B31"/>
    <w:rsid w:val="00D25C60"/>
    <w:rsid w:val="00D341C4"/>
    <w:rsid w:val="00D533D6"/>
    <w:rsid w:val="00D82F41"/>
    <w:rsid w:val="00D92ADF"/>
    <w:rsid w:val="00DA2545"/>
    <w:rsid w:val="00DA6532"/>
    <w:rsid w:val="00DB14FD"/>
    <w:rsid w:val="00DB7E6E"/>
    <w:rsid w:val="00DD64A1"/>
    <w:rsid w:val="00E03C97"/>
    <w:rsid w:val="00E27E84"/>
    <w:rsid w:val="00E42317"/>
    <w:rsid w:val="00E42817"/>
    <w:rsid w:val="00E5250E"/>
    <w:rsid w:val="00E567EB"/>
    <w:rsid w:val="00EA1E3C"/>
    <w:rsid w:val="00EB3BE8"/>
    <w:rsid w:val="00EB7CE2"/>
    <w:rsid w:val="00EC71B1"/>
    <w:rsid w:val="00EE4A2D"/>
    <w:rsid w:val="00EE7207"/>
    <w:rsid w:val="00F04599"/>
    <w:rsid w:val="00F310AB"/>
    <w:rsid w:val="00F37D9C"/>
    <w:rsid w:val="00F44701"/>
    <w:rsid w:val="00F4759F"/>
    <w:rsid w:val="00F64E0B"/>
    <w:rsid w:val="00F67B7B"/>
    <w:rsid w:val="00F710D6"/>
    <w:rsid w:val="00F90A31"/>
    <w:rsid w:val="00F93A42"/>
    <w:rsid w:val="00F958D4"/>
    <w:rsid w:val="00FB2A31"/>
    <w:rsid w:val="00FD6BBC"/>
    <w:rsid w:val="00FE2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53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ndale Sans UI"/>
      <w:kern w:val="1"/>
      <w:sz w:val="24"/>
      <w:szCs w:val="24"/>
      <w:lang w:eastAsia="zh-CN"/>
    </w:rPr>
  </w:style>
  <w:style w:type="paragraph" w:styleId="Nagwek1">
    <w:name w:val="heading 1"/>
    <w:basedOn w:val="Nagwek10"/>
    <w:next w:val="Tekstpodstawowy"/>
    <w:qFormat/>
    <w:pPr>
      <w:outlineLvl w:val="0"/>
    </w:pPr>
    <w:rPr>
      <w:rFonts w:ascii="Times New Roman" w:eastAsia="Segoe UI" w:hAnsi="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ind w:left="0" w:firstLine="0"/>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cs="Arial"/>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Times New Roman"/>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Symbol"/>
    </w:rPr>
  </w:style>
  <w:style w:type="character" w:customStyle="1" w:styleId="WW8Num5z4">
    <w:name w:val="WW8Num5z4"/>
    <w:rPr>
      <w:rFonts w:ascii="Courier New" w:hAnsi="Courier New" w:cs="Courier New"/>
    </w:rPr>
  </w:style>
  <w:style w:type="character" w:customStyle="1" w:styleId="WW8Num6z0">
    <w:name w:val="WW8Num6z0"/>
    <w:rPr>
      <w:b/>
      <w:i w:val="0"/>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i w:val="0"/>
      <w:sz w:val="24"/>
    </w:rPr>
  </w:style>
  <w:style w:type="character" w:customStyle="1" w:styleId="WW8Num8z1">
    <w:name w:val="WW8Num8z1"/>
    <w:rPr>
      <w:b w:val="0"/>
    </w:rPr>
  </w:style>
  <w:style w:type="character" w:customStyle="1" w:styleId="WW8Num9z0">
    <w:name w:val="WW8Num9z0"/>
    <w:rPr>
      <w:rFonts w:ascii="Symbol" w:hAnsi="Symbol" w:cs="Symbol"/>
      <w:b/>
      <w:i w:val="0"/>
    </w:rPr>
  </w:style>
  <w:style w:type="character" w:customStyle="1" w:styleId="WW8Num11z0">
    <w:name w:val="WW8Num11z0"/>
    <w:rPr>
      <w:rFonts w:cs="Arial"/>
      <w:color w:val="000000"/>
    </w:rPr>
  </w:style>
  <w:style w:type="character" w:customStyle="1" w:styleId="WW8Num14z0">
    <w:name w:val="WW8Num14z0"/>
    <w:rPr>
      <w:rFonts w:ascii="Symbol" w:hAnsi="Symbol" w:cs="Times New Roman"/>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i w:val="0"/>
      <w:sz w:val="24"/>
    </w:rPr>
  </w:style>
  <w:style w:type="character" w:customStyle="1" w:styleId="WW8Num7z1">
    <w:name w:val="WW8Num7z1"/>
    <w:rPr>
      <w:rFonts w:ascii="Times New Roman" w:eastAsia="Times New Roman" w:hAnsi="Times New Roman" w:cs="Times New Roman"/>
    </w:rPr>
  </w:style>
  <w:style w:type="character" w:customStyle="1" w:styleId="WW8Num10z0">
    <w:name w:val="WW8Num10z0"/>
    <w:rPr>
      <w:b/>
      <w:i w:val="0"/>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i w:val="0"/>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Symbol"/>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i w:val="0"/>
    </w:rPr>
  </w:style>
  <w:style w:type="character" w:customStyle="1" w:styleId="WW8Num16z2">
    <w:name w:val="WW8Num16z2"/>
    <w:rPr>
      <w:rFonts w:ascii="Symbol" w:hAnsi="Symbol" w:cs="Symbol"/>
    </w:rPr>
  </w:style>
  <w:style w:type="character" w:customStyle="1" w:styleId="WW8Num17z0">
    <w:name w:val="WW8Num17z0"/>
    <w:rPr>
      <w:b/>
      <w:i w:val="0"/>
    </w:rPr>
  </w:style>
  <w:style w:type="character" w:customStyle="1" w:styleId="WW8Num18z0">
    <w:name w:val="WW8Num18z0"/>
    <w:rPr>
      <w:b/>
      <w:i w:val="0"/>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i w:val="0"/>
    </w:rPr>
  </w:style>
  <w:style w:type="character" w:customStyle="1" w:styleId="WW8Num24z1">
    <w:name w:val="WW8Num24z1"/>
    <w:rPr>
      <w:b w:val="0"/>
    </w:rPr>
  </w:style>
  <w:style w:type="character" w:customStyle="1" w:styleId="WW8Num25z0">
    <w:name w:val="WW8Num25z0"/>
    <w:rPr>
      <w:rFonts w:ascii="Symbol" w:hAnsi="Symbol" w:cs="Symbol"/>
    </w:rPr>
  </w:style>
  <w:style w:type="character" w:customStyle="1" w:styleId="WW8Num25z1">
    <w:name w:val="WW8Num25z1"/>
    <w:rPr>
      <w:b w:val="0"/>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b w:val="0"/>
    </w:rPr>
  </w:style>
  <w:style w:type="character" w:customStyle="1" w:styleId="WW8Num34z0">
    <w:name w:val="WW8Num34z0"/>
    <w:rPr>
      <w:b w:val="0"/>
      <w:sz w:val="24"/>
      <w:szCs w:val="24"/>
    </w:rPr>
  </w:style>
  <w:style w:type="character" w:customStyle="1" w:styleId="WW8Num40z0">
    <w:name w:val="WW8Num40z0"/>
    <w:rPr>
      <w:rFonts w:ascii="Times New Roman" w:hAnsi="Times New Roman" w:cs="Times New Roman"/>
      <w:b w:val="0"/>
    </w:rPr>
  </w:style>
  <w:style w:type="character" w:customStyle="1" w:styleId="WW8Num45z0">
    <w:name w:val="WW8Num45z0"/>
    <w:rPr>
      <w:rFonts w:ascii="Times New Roman" w:hAnsi="Times New Roman" w:cs="Times New Roman"/>
      <w:b w:val="0"/>
    </w:rPr>
  </w:style>
  <w:style w:type="character" w:customStyle="1" w:styleId="WW8Num48z0">
    <w:name w:val="WW8Num48z0"/>
    <w:rPr>
      <w:rFonts w:ascii="Times New Roman" w:hAnsi="Times New Roman" w:cs="Times New Roman"/>
      <w:b w:val="0"/>
    </w:rPr>
  </w:style>
  <w:style w:type="character" w:customStyle="1" w:styleId="WW8Num49z0">
    <w:name w:val="WW8Num49z0"/>
    <w:rPr>
      <w:color w:val="FF0000"/>
    </w:rPr>
  </w:style>
  <w:style w:type="character" w:customStyle="1" w:styleId="WW8Num49z1">
    <w:name w:val="WW8Num49z1"/>
    <w:rPr>
      <w:b w:val="0"/>
    </w:rPr>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sz w:val="28"/>
      <w:szCs w:val="28"/>
    </w:rPr>
  </w:style>
  <w:style w:type="character" w:customStyle="1" w:styleId="WW8Num32z1">
    <w:name w:val="WW8Num32z1"/>
    <w:rPr>
      <w:b w:val="0"/>
      <w:strike w:val="0"/>
      <w:dstrike w:val="0"/>
      <w:color w:val="000000"/>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Domylnaczcionkaakapitu1">
    <w:name w:val="Domyślna czcionka akapitu1"/>
  </w:style>
  <w:style w:type="character" w:customStyle="1" w:styleId="dane1">
    <w:name w:val="dane1"/>
    <w:rPr>
      <w:color w:val="0000CD"/>
    </w:rPr>
  </w:style>
  <w:style w:type="character" w:customStyle="1" w:styleId="WW8Num9z1">
    <w:name w:val="WW8Num9z1"/>
    <w:rPr>
      <w:rFonts w:ascii="Times New Roman" w:eastAsia="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i w:val="0"/>
    </w:rPr>
  </w:style>
  <w:style w:type="character" w:customStyle="1" w:styleId="WW8Num30z0">
    <w:name w:val="WW8Num30z0"/>
    <w:rPr>
      <w:b/>
      <w:i w:val="0"/>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basedOn w:val="Domylnaczcionkaakapitu2"/>
  </w:style>
  <w:style w:type="character" w:customStyle="1" w:styleId="changed-paragraph">
    <w:name w:val="changed-paragraph"/>
    <w:basedOn w:val="Domylnaczcionkaakapitu3"/>
  </w:style>
  <w:style w:type="character" w:customStyle="1" w:styleId="fn-ref">
    <w:name w:val="fn-ref"/>
    <w:basedOn w:val="Domylnaczcionkaakapitu3"/>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Legenda1">
    <w:name w:val="Legenda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eastAsia="Andale Sans UI" w:cs="Tahoma"/>
      <w:kern w:val="1"/>
      <w:sz w:val="24"/>
      <w:szCs w:val="24"/>
      <w:lang w:val="en-US" w:eastAsia="zh-CN" w:bidi="en-US"/>
    </w:rPr>
  </w:style>
  <w:style w:type="paragraph" w:styleId="Akapitzlist">
    <w:name w:val="List Paragraph"/>
    <w:basedOn w:val="Normalny"/>
    <w:qFormat/>
    <w:pPr>
      <w:spacing w:after="200"/>
      <w:ind w:left="720"/>
      <w:contextualSpacing/>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paragraph" w:customStyle="1" w:styleId="tyt">
    <w:name w:val="tyt"/>
    <w:basedOn w:val="Normalny"/>
    <w:pPr>
      <w:keepNext/>
      <w:spacing w:before="60" w:after="60"/>
      <w:jc w:val="center"/>
    </w:pPr>
    <w:rPr>
      <w:b/>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Pr>
      <w:b/>
    </w:rPr>
  </w:style>
  <w:style w:type="paragraph" w:customStyle="1" w:styleId="WW-Domylnie">
    <w:name w:val="WW-Domyślnie"/>
    <w:pPr>
      <w:widowControl w:val="0"/>
      <w:suppressAutoHyphens/>
    </w:pPr>
    <w:rPr>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pPr>
      <w:tabs>
        <w:tab w:val="left" w:pos="709"/>
        <w:tab w:val="left" w:pos="993"/>
      </w:tabs>
      <w:ind w:left="284" w:hanging="284"/>
    </w:pPr>
    <w:rPr>
      <w:b/>
      <w:sz w:val="28"/>
    </w:rPr>
  </w:style>
  <w:style w:type="paragraph" w:styleId="Stopka">
    <w:name w:val="footer"/>
    <w:basedOn w:val="Normalny"/>
    <w:semiHidden/>
    <w:pPr>
      <w:tabs>
        <w:tab w:val="center" w:pos="4536"/>
        <w:tab w:val="right" w:pos="9072"/>
      </w:tabs>
    </w:p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pPr>
      <w:widowControl/>
      <w:spacing w:after="120" w:line="480" w:lineRule="auto"/>
    </w:pPr>
    <w:rPr>
      <w:rFonts w:eastAsia="Times New Roman"/>
    </w:rPr>
  </w:style>
  <w:style w:type="paragraph" w:customStyle="1" w:styleId="text-justify">
    <w:name w:val="text-justify"/>
    <w:basedOn w:val="Normalny"/>
    <w:pPr>
      <w:widowControl/>
      <w:suppressAutoHyphens w:val="0"/>
      <w:spacing w:before="280" w:after="280"/>
    </w:pPr>
    <w:rPr>
      <w:rFonts w:eastAsia="Times New Roman"/>
    </w:r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
    <w:name w:val="Nagłówek Znak"/>
    <w:rPr>
      <w:rFonts w:eastAsia="Andale Sans UI"/>
      <w:kern w:val="1"/>
      <w:sz w:val="24"/>
      <w:szCs w:val="24"/>
      <w:lang w:eastAsia="zh-CN"/>
    </w:rPr>
  </w:style>
  <w:style w:type="character" w:customStyle="1" w:styleId="FontStyle26">
    <w:name w:val="Font Style26"/>
    <w:rsid w:val="00EE4A2D"/>
    <w:rPr>
      <w:rFonts w:ascii="Verdana" w:hAnsi="Verdana"/>
      <w:color w:val="000000"/>
      <w:sz w:val="18"/>
      <w:szCs w:val="18"/>
    </w:rPr>
  </w:style>
  <w:style w:type="character" w:customStyle="1" w:styleId="UnresolvedMention">
    <w:name w:val="Unresolved Mention"/>
    <w:basedOn w:val="Domylnaczcionkaakapitu"/>
    <w:uiPriority w:val="99"/>
    <w:semiHidden/>
    <w:unhideWhenUsed/>
    <w:rsid w:val="00761CC9"/>
    <w:rPr>
      <w:color w:val="605E5C"/>
      <w:shd w:val="clear" w:color="auto" w:fill="E1DFDD"/>
    </w:rPr>
  </w:style>
  <w:style w:type="paragraph" w:customStyle="1" w:styleId="Default">
    <w:name w:val="Default"/>
    <w:rsid w:val="005E33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ndale Sans UI"/>
      <w:kern w:val="1"/>
      <w:sz w:val="24"/>
      <w:szCs w:val="24"/>
      <w:lang w:eastAsia="zh-CN"/>
    </w:rPr>
  </w:style>
  <w:style w:type="paragraph" w:styleId="Nagwek1">
    <w:name w:val="heading 1"/>
    <w:basedOn w:val="Nagwek10"/>
    <w:next w:val="Tekstpodstawowy"/>
    <w:qFormat/>
    <w:pPr>
      <w:outlineLvl w:val="0"/>
    </w:pPr>
    <w:rPr>
      <w:rFonts w:ascii="Times New Roman" w:eastAsia="Segoe UI" w:hAnsi="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ind w:left="0" w:firstLine="0"/>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cs="Arial"/>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Times New Roman"/>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Symbol"/>
    </w:rPr>
  </w:style>
  <w:style w:type="character" w:customStyle="1" w:styleId="WW8Num5z4">
    <w:name w:val="WW8Num5z4"/>
    <w:rPr>
      <w:rFonts w:ascii="Courier New" w:hAnsi="Courier New" w:cs="Courier New"/>
    </w:rPr>
  </w:style>
  <w:style w:type="character" w:customStyle="1" w:styleId="WW8Num6z0">
    <w:name w:val="WW8Num6z0"/>
    <w:rPr>
      <w:b/>
      <w:i w:val="0"/>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i w:val="0"/>
      <w:sz w:val="24"/>
    </w:rPr>
  </w:style>
  <w:style w:type="character" w:customStyle="1" w:styleId="WW8Num8z1">
    <w:name w:val="WW8Num8z1"/>
    <w:rPr>
      <w:b w:val="0"/>
    </w:rPr>
  </w:style>
  <w:style w:type="character" w:customStyle="1" w:styleId="WW8Num9z0">
    <w:name w:val="WW8Num9z0"/>
    <w:rPr>
      <w:rFonts w:ascii="Symbol" w:hAnsi="Symbol" w:cs="Symbol"/>
      <w:b/>
      <w:i w:val="0"/>
    </w:rPr>
  </w:style>
  <w:style w:type="character" w:customStyle="1" w:styleId="WW8Num11z0">
    <w:name w:val="WW8Num11z0"/>
    <w:rPr>
      <w:rFonts w:cs="Arial"/>
      <w:color w:val="000000"/>
    </w:rPr>
  </w:style>
  <w:style w:type="character" w:customStyle="1" w:styleId="WW8Num14z0">
    <w:name w:val="WW8Num14z0"/>
    <w:rPr>
      <w:rFonts w:ascii="Symbol" w:hAnsi="Symbol" w:cs="Times New Roman"/>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i w:val="0"/>
      <w:sz w:val="24"/>
    </w:rPr>
  </w:style>
  <w:style w:type="character" w:customStyle="1" w:styleId="WW8Num7z1">
    <w:name w:val="WW8Num7z1"/>
    <w:rPr>
      <w:rFonts w:ascii="Times New Roman" w:eastAsia="Times New Roman" w:hAnsi="Times New Roman" w:cs="Times New Roman"/>
    </w:rPr>
  </w:style>
  <w:style w:type="character" w:customStyle="1" w:styleId="WW8Num10z0">
    <w:name w:val="WW8Num10z0"/>
    <w:rPr>
      <w:b/>
      <w:i w:val="0"/>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i w:val="0"/>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Symbol"/>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i w:val="0"/>
    </w:rPr>
  </w:style>
  <w:style w:type="character" w:customStyle="1" w:styleId="WW8Num16z2">
    <w:name w:val="WW8Num16z2"/>
    <w:rPr>
      <w:rFonts w:ascii="Symbol" w:hAnsi="Symbol" w:cs="Symbol"/>
    </w:rPr>
  </w:style>
  <w:style w:type="character" w:customStyle="1" w:styleId="WW8Num17z0">
    <w:name w:val="WW8Num17z0"/>
    <w:rPr>
      <w:b/>
      <w:i w:val="0"/>
    </w:rPr>
  </w:style>
  <w:style w:type="character" w:customStyle="1" w:styleId="WW8Num18z0">
    <w:name w:val="WW8Num18z0"/>
    <w:rPr>
      <w:b/>
      <w:i w:val="0"/>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i w:val="0"/>
    </w:rPr>
  </w:style>
  <w:style w:type="character" w:customStyle="1" w:styleId="WW8Num24z1">
    <w:name w:val="WW8Num24z1"/>
    <w:rPr>
      <w:b w:val="0"/>
    </w:rPr>
  </w:style>
  <w:style w:type="character" w:customStyle="1" w:styleId="WW8Num25z0">
    <w:name w:val="WW8Num25z0"/>
    <w:rPr>
      <w:rFonts w:ascii="Symbol" w:hAnsi="Symbol" w:cs="Symbol"/>
    </w:rPr>
  </w:style>
  <w:style w:type="character" w:customStyle="1" w:styleId="WW8Num25z1">
    <w:name w:val="WW8Num25z1"/>
    <w:rPr>
      <w:b w:val="0"/>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b w:val="0"/>
    </w:rPr>
  </w:style>
  <w:style w:type="character" w:customStyle="1" w:styleId="WW8Num34z0">
    <w:name w:val="WW8Num34z0"/>
    <w:rPr>
      <w:b w:val="0"/>
      <w:sz w:val="24"/>
      <w:szCs w:val="24"/>
    </w:rPr>
  </w:style>
  <w:style w:type="character" w:customStyle="1" w:styleId="WW8Num40z0">
    <w:name w:val="WW8Num40z0"/>
    <w:rPr>
      <w:rFonts w:ascii="Times New Roman" w:hAnsi="Times New Roman" w:cs="Times New Roman"/>
      <w:b w:val="0"/>
    </w:rPr>
  </w:style>
  <w:style w:type="character" w:customStyle="1" w:styleId="WW8Num45z0">
    <w:name w:val="WW8Num45z0"/>
    <w:rPr>
      <w:rFonts w:ascii="Times New Roman" w:hAnsi="Times New Roman" w:cs="Times New Roman"/>
      <w:b w:val="0"/>
    </w:rPr>
  </w:style>
  <w:style w:type="character" w:customStyle="1" w:styleId="WW8Num48z0">
    <w:name w:val="WW8Num48z0"/>
    <w:rPr>
      <w:rFonts w:ascii="Times New Roman" w:hAnsi="Times New Roman" w:cs="Times New Roman"/>
      <w:b w:val="0"/>
    </w:rPr>
  </w:style>
  <w:style w:type="character" w:customStyle="1" w:styleId="WW8Num49z0">
    <w:name w:val="WW8Num49z0"/>
    <w:rPr>
      <w:color w:val="FF0000"/>
    </w:rPr>
  </w:style>
  <w:style w:type="character" w:customStyle="1" w:styleId="WW8Num49z1">
    <w:name w:val="WW8Num49z1"/>
    <w:rPr>
      <w:b w:val="0"/>
    </w:rPr>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sz w:val="28"/>
      <w:szCs w:val="28"/>
    </w:rPr>
  </w:style>
  <w:style w:type="character" w:customStyle="1" w:styleId="WW8Num32z1">
    <w:name w:val="WW8Num32z1"/>
    <w:rPr>
      <w:b w:val="0"/>
      <w:strike w:val="0"/>
      <w:dstrike w:val="0"/>
      <w:color w:val="000000"/>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Domylnaczcionkaakapitu1">
    <w:name w:val="Domyślna czcionka akapitu1"/>
  </w:style>
  <w:style w:type="character" w:customStyle="1" w:styleId="dane1">
    <w:name w:val="dane1"/>
    <w:rPr>
      <w:color w:val="0000CD"/>
    </w:rPr>
  </w:style>
  <w:style w:type="character" w:customStyle="1" w:styleId="WW8Num9z1">
    <w:name w:val="WW8Num9z1"/>
    <w:rPr>
      <w:rFonts w:ascii="Times New Roman" w:eastAsia="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i w:val="0"/>
    </w:rPr>
  </w:style>
  <w:style w:type="character" w:customStyle="1" w:styleId="WW8Num30z0">
    <w:name w:val="WW8Num30z0"/>
    <w:rPr>
      <w:b/>
      <w:i w:val="0"/>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basedOn w:val="Domylnaczcionkaakapitu2"/>
  </w:style>
  <w:style w:type="character" w:customStyle="1" w:styleId="changed-paragraph">
    <w:name w:val="changed-paragraph"/>
    <w:basedOn w:val="Domylnaczcionkaakapitu3"/>
  </w:style>
  <w:style w:type="character" w:customStyle="1" w:styleId="fn-ref">
    <w:name w:val="fn-ref"/>
    <w:basedOn w:val="Domylnaczcionkaakapitu3"/>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Legenda1">
    <w:name w:val="Legenda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eastAsia="Andale Sans UI" w:cs="Tahoma"/>
      <w:kern w:val="1"/>
      <w:sz w:val="24"/>
      <w:szCs w:val="24"/>
      <w:lang w:val="en-US" w:eastAsia="zh-CN" w:bidi="en-US"/>
    </w:rPr>
  </w:style>
  <w:style w:type="paragraph" w:styleId="Akapitzlist">
    <w:name w:val="List Paragraph"/>
    <w:basedOn w:val="Normalny"/>
    <w:qFormat/>
    <w:pPr>
      <w:spacing w:after="200"/>
      <w:ind w:left="720"/>
      <w:contextualSpacing/>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paragraph" w:customStyle="1" w:styleId="tyt">
    <w:name w:val="tyt"/>
    <w:basedOn w:val="Normalny"/>
    <w:pPr>
      <w:keepNext/>
      <w:spacing w:before="60" w:after="60"/>
      <w:jc w:val="center"/>
    </w:pPr>
    <w:rPr>
      <w:b/>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Pr>
      <w:b/>
    </w:rPr>
  </w:style>
  <w:style w:type="paragraph" w:customStyle="1" w:styleId="WW-Domylnie">
    <w:name w:val="WW-Domyślnie"/>
    <w:pPr>
      <w:widowControl w:val="0"/>
      <w:suppressAutoHyphens/>
    </w:pPr>
    <w:rPr>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pPr>
      <w:tabs>
        <w:tab w:val="left" w:pos="709"/>
        <w:tab w:val="left" w:pos="993"/>
      </w:tabs>
      <w:ind w:left="284" w:hanging="284"/>
    </w:pPr>
    <w:rPr>
      <w:b/>
      <w:sz w:val="28"/>
    </w:rPr>
  </w:style>
  <w:style w:type="paragraph" w:styleId="Stopka">
    <w:name w:val="footer"/>
    <w:basedOn w:val="Normalny"/>
    <w:semiHidden/>
    <w:pPr>
      <w:tabs>
        <w:tab w:val="center" w:pos="4536"/>
        <w:tab w:val="right" w:pos="9072"/>
      </w:tabs>
    </w:p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pPr>
      <w:widowControl/>
      <w:spacing w:after="120" w:line="480" w:lineRule="auto"/>
    </w:pPr>
    <w:rPr>
      <w:rFonts w:eastAsia="Times New Roman"/>
    </w:rPr>
  </w:style>
  <w:style w:type="paragraph" w:customStyle="1" w:styleId="text-justify">
    <w:name w:val="text-justify"/>
    <w:basedOn w:val="Normalny"/>
    <w:pPr>
      <w:widowControl/>
      <w:suppressAutoHyphens w:val="0"/>
      <w:spacing w:before="280" w:after="280"/>
    </w:pPr>
    <w:rPr>
      <w:rFonts w:eastAsia="Times New Roman"/>
    </w:r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
    <w:name w:val="Nagłówek Znak"/>
    <w:rPr>
      <w:rFonts w:eastAsia="Andale Sans UI"/>
      <w:kern w:val="1"/>
      <w:sz w:val="24"/>
      <w:szCs w:val="24"/>
      <w:lang w:eastAsia="zh-CN"/>
    </w:rPr>
  </w:style>
  <w:style w:type="character" w:customStyle="1" w:styleId="FontStyle26">
    <w:name w:val="Font Style26"/>
    <w:rsid w:val="00EE4A2D"/>
    <w:rPr>
      <w:rFonts w:ascii="Verdana" w:hAnsi="Verdana"/>
      <w:color w:val="000000"/>
      <w:sz w:val="18"/>
      <w:szCs w:val="18"/>
    </w:rPr>
  </w:style>
  <w:style w:type="character" w:customStyle="1" w:styleId="UnresolvedMention">
    <w:name w:val="Unresolved Mention"/>
    <w:basedOn w:val="Domylnaczcionkaakapitu"/>
    <w:uiPriority w:val="99"/>
    <w:semiHidden/>
    <w:unhideWhenUsed/>
    <w:rsid w:val="00761CC9"/>
    <w:rPr>
      <w:color w:val="605E5C"/>
      <w:shd w:val="clear" w:color="auto" w:fill="E1DFDD"/>
    </w:rPr>
  </w:style>
  <w:style w:type="paragraph" w:customStyle="1" w:styleId="Default">
    <w:name w:val="Default"/>
    <w:rsid w:val="005E33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15825">
      <w:bodyDiv w:val="1"/>
      <w:marLeft w:val="0"/>
      <w:marRight w:val="0"/>
      <w:marTop w:val="0"/>
      <w:marBottom w:val="0"/>
      <w:divBdr>
        <w:top w:val="none" w:sz="0" w:space="0" w:color="auto"/>
        <w:left w:val="none" w:sz="0" w:space="0" w:color="auto"/>
        <w:bottom w:val="none" w:sz="0" w:space="0" w:color="auto"/>
        <w:right w:val="none" w:sz="0" w:space="0" w:color="auto"/>
      </w:divBdr>
    </w:div>
    <w:div w:id="16209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2D4A-BD01-459D-9060-D25E296A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5906</Words>
  <Characters>35436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41260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4</cp:revision>
  <cp:lastPrinted>2020-12-01T12:38:00Z</cp:lastPrinted>
  <dcterms:created xsi:type="dcterms:W3CDTF">2020-12-01T10:55:00Z</dcterms:created>
  <dcterms:modified xsi:type="dcterms:W3CDTF">2020-12-01T12:39:00Z</dcterms:modified>
</cp:coreProperties>
</file>