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91706" w:rsidRDefault="00291706">
      <w:pPr>
        <w:ind w:left="1236" w:firstLine="888"/>
        <w:rPr>
          <w:rFonts w:eastAsia="Times New Roman"/>
          <w:b/>
          <w:sz w:val="28"/>
          <w:szCs w:val="28"/>
        </w:rPr>
      </w:pPr>
    </w:p>
    <w:p w:rsidR="00291706" w:rsidRDefault="005D2612">
      <w:pPr>
        <w:jc w:val="center"/>
        <w:rPr>
          <w:rFonts w:eastAsia="Times New Roman"/>
          <w:b/>
          <w:sz w:val="28"/>
          <w:szCs w:val="28"/>
        </w:rPr>
      </w:pPr>
      <w:r>
        <w:rPr>
          <w:rFonts w:eastAsia="Times New Roman"/>
          <w:b/>
          <w:sz w:val="28"/>
          <w:szCs w:val="28"/>
        </w:rPr>
        <w:t>Gmina Ludwin</w:t>
      </w:r>
    </w:p>
    <w:p w:rsidR="00291706" w:rsidRDefault="005D2612">
      <w:pPr>
        <w:ind w:left="-180"/>
        <w:jc w:val="center"/>
        <w:rPr>
          <w:rFonts w:eastAsia="Times New Roman"/>
          <w:b/>
          <w:sz w:val="28"/>
          <w:szCs w:val="28"/>
        </w:rPr>
      </w:pPr>
      <w:r>
        <w:rPr>
          <w:rFonts w:eastAsia="Times New Roman"/>
          <w:b/>
          <w:sz w:val="28"/>
          <w:szCs w:val="28"/>
        </w:rPr>
        <w:t>Ludwin 51, 21-075 Ludwin</w:t>
      </w:r>
    </w:p>
    <w:p w:rsidR="00291706" w:rsidRPr="00AC32E4" w:rsidRDefault="005D2612">
      <w:pPr>
        <w:ind w:left="-180"/>
        <w:jc w:val="center"/>
        <w:rPr>
          <w:rFonts w:eastAsia="Times New Roman"/>
          <w:b/>
        </w:rPr>
      </w:pPr>
      <w:r w:rsidRPr="00AC32E4">
        <w:rPr>
          <w:rFonts w:eastAsia="Times New Roman"/>
          <w:b/>
          <w:sz w:val="28"/>
          <w:szCs w:val="28"/>
        </w:rPr>
        <w:t>tel.(81) 7570901, fax.(81) 7570028</w:t>
      </w:r>
    </w:p>
    <w:p w:rsidR="00291706" w:rsidRPr="0039636C" w:rsidRDefault="005D2612">
      <w:pPr>
        <w:ind w:left="-180"/>
        <w:jc w:val="center"/>
        <w:rPr>
          <w:rFonts w:eastAsia="Times New Roman"/>
          <w:b/>
          <w:sz w:val="28"/>
          <w:szCs w:val="20"/>
        </w:rPr>
      </w:pPr>
      <w:r w:rsidRPr="0039636C">
        <w:rPr>
          <w:rFonts w:eastAsia="Times New Roman"/>
          <w:b/>
        </w:rPr>
        <w:t>e-mail:</w:t>
      </w:r>
      <w:r>
        <w:t xml:space="preserve"> ludwin@lubelskie.pl</w:t>
      </w:r>
    </w:p>
    <w:p w:rsidR="00291706" w:rsidRPr="0039636C" w:rsidRDefault="0039117A">
      <w:pPr>
        <w:ind w:left="-180"/>
        <w:jc w:val="center"/>
        <w:rPr>
          <w:rFonts w:eastAsia="Times New Roman"/>
          <w:b/>
          <w:sz w:val="28"/>
          <w:szCs w:val="20"/>
        </w:rPr>
      </w:pPr>
      <w:r>
        <w:rPr>
          <w:noProof/>
          <w:lang w:eastAsia="pl-PL"/>
        </w:rPr>
        <mc:AlternateContent>
          <mc:Choice Requires="wps">
            <w:drawing>
              <wp:anchor distT="0" distB="0" distL="89535" distR="89535" simplePos="0" relativeHeight="251657728" behindDoc="0" locked="0" layoutInCell="1" allowOverlap="1">
                <wp:simplePos x="0" y="0"/>
                <wp:positionH relativeFrom="page">
                  <wp:posOffset>1376045</wp:posOffset>
                </wp:positionH>
                <wp:positionV relativeFrom="paragraph">
                  <wp:posOffset>153670</wp:posOffset>
                </wp:positionV>
                <wp:extent cx="5351780" cy="1191260"/>
                <wp:effectExtent l="0" t="0" r="1270" b="889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1780" cy="1191260"/>
                        </a:xfrm>
                        <a:prstGeom prst="rect">
                          <a:avLst/>
                        </a:prstGeom>
                        <a:solidFill>
                          <a:srgbClr val="FFFFFF">
                            <a:alpha val="0"/>
                          </a:srgbClr>
                        </a:solidFill>
                        <a:ln w="6350">
                          <a:solidFill>
                            <a:srgbClr val="000000"/>
                          </a:solidFill>
                          <a:miter lim="800000"/>
                          <a:headEnd/>
                          <a:tailEnd/>
                        </a:ln>
                      </wps:spPr>
                      <wps:txbx>
                        <w:txbxContent>
                          <w:p w:rsidR="00291706" w:rsidRDefault="005D2612">
                            <w:pPr>
                              <w:jc w:val="center"/>
                              <w:rPr>
                                <w:rFonts w:eastAsia="Times New Roman"/>
                              </w:rPr>
                            </w:pPr>
                            <w:r>
                              <w:rPr>
                                <w:rFonts w:eastAsia="Times New Roman"/>
                                <w:b/>
                                <w:i/>
                                <w:sz w:val="52"/>
                                <w:szCs w:val="20"/>
                              </w:rPr>
                              <w:t>ZAPROSZENIE</w:t>
                            </w:r>
                          </w:p>
                          <w:p w:rsidR="00291706" w:rsidRDefault="001F33CF">
                            <w:pPr>
                              <w:jc w:val="center"/>
                              <w:rPr>
                                <w:rFonts w:eastAsia="Times New Roman"/>
                              </w:rPr>
                            </w:pPr>
                            <w:r>
                              <w:rPr>
                                <w:rFonts w:eastAsia="Times New Roman"/>
                              </w:rPr>
                              <w:t xml:space="preserve">DO  POSTĘPOWANIA W </w:t>
                            </w:r>
                            <w:r w:rsidR="005D2612">
                              <w:rPr>
                                <w:rFonts w:eastAsia="Times New Roman"/>
                              </w:rPr>
                              <w:t>PRZETARGU NIEOGRANICZONYM,</w:t>
                            </w:r>
                          </w:p>
                          <w:p w:rsidR="00291706" w:rsidRDefault="001F33CF">
                            <w:pPr>
                              <w:jc w:val="center"/>
                              <w:rPr>
                                <w:rFonts w:eastAsia="Times New Roman"/>
                                <w:sz w:val="20"/>
                                <w:szCs w:val="20"/>
                              </w:rPr>
                            </w:pPr>
                            <w:r>
                              <w:rPr>
                                <w:rFonts w:eastAsia="Times New Roman"/>
                              </w:rPr>
                              <w:t xml:space="preserve">ZGODNIE Z ART. 39 </w:t>
                            </w:r>
                            <w:r w:rsidR="005D2612">
                              <w:rPr>
                                <w:rFonts w:eastAsia="Times New Roman"/>
                              </w:rPr>
                              <w:t>USTAWY PRAWO ZAMÓWIEŃ PUBLICZNYCH</w:t>
                            </w:r>
                          </w:p>
                          <w:p w:rsidR="00291706" w:rsidRDefault="00291706">
                            <w:pPr>
                              <w:rPr>
                                <w:rFonts w:eastAsia="Times New Roman"/>
                                <w:sz w:val="20"/>
                                <w:szCs w:val="20"/>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8.35pt;margin-top:12.1pt;width:421.4pt;height:93.8pt;z-index:251657728;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" strokeweight=".5pt">
                <v:fill opacity="0"/>
                <v:textbox inset="1pt,1pt,1pt,1pt">
                  <w:txbxContent>
                    <w:p w:rsidR="00291706" w:rsidRDefault="005D2612">
                      <w:pPr>
                        <w:jc w:val="center"/>
                        <w:rPr>
                          <w:rFonts w:eastAsia="Times New Roman"/>
                        </w:rPr>
                      </w:pPr>
                      <w:r>
                        <w:rPr>
                          <w:rFonts w:eastAsia="Times New Roman"/>
                          <w:b/>
                          <w:i/>
                          <w:sz w:val="52"/>
                          <w:szCs w:val="20"/>
                        </w:rPr>
                        <w:t>ZAPROSZENIE</w:t>
                      </w:r>
                    </w:p>
                    <w:p w:rsidR="00291706" w:rsidRDefault="001F33CF">
                      <w:pPr>
                        <w:jc w:val="center"/>
                        <w:rPr>
                          <w:rFonts w:eastAsia="Times New Roman"/>
                        </w:rPr>
                      </w:pPr>
                      <w:r>
                        <w:rPr>
                          <w:rFonts w:eastAsia="Times New Roman"/>
                        </w:rPr>
                        <w:t xml:space="preserve">DO  POSTĘPOWANIA W </w:t>
                      </w:r>
                      <w:r w:rsidR="005D2612">
                        <w:rPr>
                          <w:rFonts w:eastAsia="Times New Roman"/>
                        </w:rPr>
                        <w:t>PRZETARGU NIEOGRANICZONYM,</w:t>
                      </w:r>
                    </w:p>
                    <w:p w:rsidR="00291706" w:rsidRDefault="001F33CF">
                      <w:pPr>
                        <w:jc w:val="center"/>
                        <w:rPr>
                          <w:rFonts w:eastAsia="Times New Roman"/>
                          <w:sz w:val="20"/>
                          <w:szCs w:val="20"/>
                        </w:rPr>
                      </w:pPr>
                      <w:r>
                        <w:rPr>
                          <w:rFonts w:eastAsia="Times New Roman"/>
                        </w:rPr>
                        <w:t xml:space="preserve">ZGODNIE Z ART. 39 </w:t>
                      </w:r>
                      <w:r w:rsidR="005D2612">
                        <w:rPr>
                          <w:rFonts w:eastAsia="Times New Roman"/>
                        </w:rPr>
                        <w:t>USTAWY PRAWO ZAMÓWIEŃ PUBLICZNYCH</w:t>
                      </w:r>
                    </w:p>
                    <w:p w:rsidR="00291706" w:rsidRDefault="00291706">
                      <w:pPr>
                        <w:rPr>
                          <w:rFonts w:eastAsia="Times New Roman"/>
                          <w:sz w:val="20"/>
                          <w:szCs w:val="20"/>
                        </w:rPr>
                      </w:pPr>
                    </w:p>
                  </w:txbxContent>
                </v:textbox>
                <w10:wrap type="square" side="largest" anchorx="page"/>
              </v:shape>
            </w:pict>
          </mc:Fallback>
        </mc:AlternateContent>
      </w:r>
    </w:p>
    <w:p w:rsidR="00291706" w:rsidRPr="0039636C" w:rsidRDefault="00291706">
      <w:pPr>
        <w:rPr>
          <w:rFonts w:eastAsia="Times New Roman"/>
          <w:b/>
          <w:sz w:val="28"/>
          <w:szCs w:val="20"/>
        </w:rPr>
      </w:pPr>
    </w:p>
    <w:p w:rsidR="00291706" w:rsidRPr="0039636C" w:rsidRDefault="00291706">
      <w:pPr>
        <w:rPr>
          <w:rFonts w:eastAsia="Times New Roman"/>
          <w:b/>
          <w:sz w:val="28"/>
          <w:szCs w:val="20"/>
        </w:rPr>
      </w:pPr>
    </w:p>
    <w:p w:rsidR="00291706" w:rsidRPr="0039636C" w:rsidRDefault="00291706">
      <w:pPr>
        <w:rPr>
          <w:rFonts w:eastAsia="Times New Roman"/>
          <w:b/>
          <w:sz w:val="28"/>
          <w:szCs w:val="20"/>
        </w:rPr>
      </w:pPr>
    </w:p>
    <w:p w:rsidR="00291706" w:rsidRPr="0039636C" w:rsidRDefault="00291706">
      <w:pPr>
        <w:rPr>
          <w:rFonts w:eastAsia="Times New Roman"/>
          <w:b/>
          <w:sz w:val="28"/>
          <w:szCs w:val="20"/>
        </w:rPr>
      </w:pPr>
    </w:p>
    <w:p w:rsidR="00291706" w:rsidRPr="0039636C" w:rsidRDefault="00291706">
      <w:pPr>
        <w:jc w:val="center"/>
        <w:rPr>
          <w:rFonts w:eastAsia="Times New Roman"/>
          <w:b/>
          <w:sz w:val="32"/>
          <w:szCs w:val="20"/>
        </w:rPr>
      </w:pPr>
    </w:p>
    <w:p w:rsidR="00291706" w:rsidRPr="0039636C" w:rsidRDefault="00291706">
      <w:pPr>
        <w:jc w:val="center"/>
        <w:rPr>
          <w:rFonts w:eastAsia="Times New Roman"/>
          <w:b/>
          <w:sz w:val="32"/>
          <w:szCs w:val="20"/>
        </w:rPr>
      </w:pPr>
    </w:p>
    <w:p w:rsidR="00291706" w:rsidRDefault="005D2612">
      <w:pPr>
        <w:jc w:val="center"/>
        <w:rPr>
          <w:rFonts w:eastAsia="Times New Roman"/>
          <w:b/>
          <w:sz w:val="32"/>
          <w:szCs w:val="20"/>
        </w:rPr>
      </w:pPr>
      <w:r>
        <w:rPr>
          <w:rFonts w:eastAsia="Times New Roman"/>
          <w:b/>
          <w:sz w:val="32"/>
          <w:szCs w:val="20"/>
        </w:rPr>
        <w:t>WÓJT GMINY LUDWIN</w:t>
      </w:r>
    </w:p>
    <w:p w:rsidR="00291706" w:rsidRDefault="00291706">
      <w:pPr>
        <w:jc w:val="center"/>
        <w:rPr>
          <w:rFonts w:eastAsia="Times New Roman"/>
          <w:b/>
          <w:sz w:val="28"/>
          <w:szCs w:val="20"/>
        </w:rPr>
      </w:pPr>
    </w:p>
    <w:p w:rsidR="00291706" w:rsidRDefault="005D2612">
      <w:pPr>
        <w:jc w:val="center"/>
        <w:rPr>
          <w:rFonts w:eastAsia="Times New Roman"/>
          <w:b/>
          <w:sz w:val="28"/>
          <w:szCs w:val="20"/>
        </w:rPr>
      </w:pPr>
      <w:r>
        <w:rPr>
          <w:rFonts w:eastAsia="Times New Roman"/>
          <w:b/>
          <w:sz w:val="28"/>
          <w:szCs w:val="20"/>
        </w:rPr>
        <w:t>Andrzej Chabros</w:t>
      </w:r>
    </w:p>
    <w:p w:rsidR="00291706" w:rsidRDefault="00291706">
      <w:pPr>
        <w:jc w:val="center"/>
        <w:rPr>
          <w:rFonts w:eastAsia="Times New Roman"/>
          <w:b/>
          <w:sz w:val="28"/>
          <w:szCs w:val="20"/>
        </w:rPr>
      </w:pPr>
    </w:p>
    <w:p w:rsidR="00291706" w:rsidRDefault="005D2612">
      <w:pPr>
        <w:jc w:val="center"/>
        <w:rPr>
          <w:rFonts w:eastAsia="Times New Roman"/>
          <w:b/>
          <w:sz w:val="36"/>
          <w:szCs w:val="36"/>
        </w:rPr>
      </w:pPr>
      <w:r>
        <w:rPr>
          <w:rFonts w:eastAsia="Times New Roman"/>
          <w:b/>
          <w:sz w:val="36"/>
          <w:szCs w:val="36"/>
        </w:rPr>
        <w:t>Z A P R A S Z A</w:t>
      </w:r>
    </w:p>
    <w:p w:rsidR="00291706" w:rsidRDefault="00291706">
      <w:pPr>
        <w:jc w:val="center"/>
        <w:rPr>
          <w:rFonts w:eastAsia="Times New Roman"/>
          <w:b/>
          <w:sz w:val="36"/>
          <w:szCs w:val="36"/>
        </w:rPr>
      </w:pPr>
    </w:p>
    <w:p w:rsidR="00291706" w:rsidRDefault="00291706">
      <w:pPr>
        <w:rPr>
          <w:rFonts w:eastAsia="Times New Roman"/>
          <w:sz w:val="28"/>
          <w:szCs w:val="28"/>
        </w:rPr>
      </w:pPr>
    </w:p>
    <w:p w:rsidR="00291706" w:rsidRDefault="00291706">
      <w:pPr>
        <w:jc w:val="center"/>
        <w:rPr>
          <w:rFonts w:eastAsia="Times New Roman"/>
          <w:sz w:val="28"/>
          <w:szCs w:val="28"/>
        </w:rPr>
      </w:pPr>
    </w:p>
    <w:p w:rsidR="00291706" w:rsidRDefault="005D2612">
      <w:pPr>
        <w:jc w:val="center"/>
        <w:rPr>
          <w:rFonts w:eastAsia="Times New Roman"/>
          <w:b/>
          <w:color w:val="000000"/>
          <w:sz w:val="28"/>
          <w:szCs w:val="20"/>
        </w:rPr>
      </w:pPr>
      <w:r>
        <w:rPr>
          <w:rFonts w:eastAsia="Times New Roman"/>
        </w:rPr>
        <w:t>DO ZŁOŻENIA OFERTY ZGODNIE Z ZAŁĄCZONĄ SPECYFIKACJĄ ISTOTNYCH WARUNKÓW ZAMÓWIENIA  NA ZADANIE PN.:</w:t>
      </w:r>
    </w:p>
    <w:p w:rsidR="00291706" w:rsidRDefault="00291706">
      <w:pPr>
        <w:rPr>
          <w:rFonts w:eastAsia="Times New Roman"/>
          <w:b/>
          <w:color w:val="000000"/>
          <w:sz w:val="28"/>
          <w:szCs w:val="20"/>
        </w:rPr>
      </w:pPr>
    </w:p>
    <w:p w:rsidR="00291706" w:rsidRDefault="00291706">
      <w:pPr>
        <w:rPr>
          <w:rFonts w:eastAsia="Times New Roman"/>
          <w:b/>
          <w:color w:val="000000"/>
          <w:sz w:val="28"/>
          <w:szCs w:val="20"/>
        </w:rPr>
      </w:pPr>
    </w:p>
    <w:p w:rsidR="00291706" w:rsidRDefault="00291706">
      <w:pPr>
        <w:rPr>
          <w:rFonts w:eastAsia="Times New Roman"/>
          <w:b/>
          <w:color w:val="000000"/>
          <w:sz w:val="28"/>
          <w:szCs w:val="20"/>
        </w:rPr>
      </w:pPr>
    </w:p>
    <w:p w:rsidR="00291706" w:rsidRDefault="00291706">
      <w:pPr>
        <w:jc w:val="center"/>
        <w:rPr>
          <w:rFonts w:eastAsia="Times New Roman"/>
          <w:b/>
          <w:color w:val="000000"/>
          <w:sz w:val="28"/>
          <w:szCs w:val="20"/>
        </w:rPr>
      </w:pPr>
    </w:p>
    <w:p w:rsidR="00291706" w:rsidRDefault="005D2612">
      <w:pPr>
        <w:jc w:val="center"/>
        <w:rPr>
          <w:rFonts w:eastAsia="Times New Roman"/>
          <w:b/>
          <w:sz w:val="28"/>
          <w:szCs w:val="20"/>
        </w:rPr>
      </w:pPr>
      <w:r>
        <w:rPr>
          <w:b/>
          <w:bCs/>
          <w:sz w:val="32"/>
          <w:szCs w:val="32"/>
        </w:rPr>
        <w:t>„</w:t>
      </w:r>
      <w:r>
        <w:rPr>
          <w:b/>
          <w:color w:val="000000"/>
          <w:sz w:val="32"/>
          <w:szCs w:val="32"/>
        </w:rPr>
        <w:t>Odbiór, transport i zagospodarowanie odpadów komunalnych pochodzących z nieruchomości zamieszkałych na</w:t>
      </w:r>
      <w:r w:rsidR="00AC32E4">
        <w:rPr>
          <w:b/>
          <w:color w:val="000000"/>
          <w:sz w:val="32"/>
          <w:szCs w:val="32"/>
        </w:rPr>
        <w:t xml:space="preserve"> </w:t>
      </w:r>
      <w:r w:rsidR="00895A9E">
        <w:rPr>
          <w:b/>
          <w:color w:val="000000"/>
          <w:sz w:val="32"/>
          <w:szCs w:val="32"/>
        </w:rPr>
        <w:t>terenie Gminy Ludwin w roku 2021</w:t>
      </w:r>
      <w:r>
        <w:rPr>
          <w:b/>
          <w:color w:val="000000"/>
          <w:sz w:val="32"/>
          <w:szCs w:val="32"/>
        </w:rPr>
        <w:t>”</w:t>
      </w:r>
    </w:p>
    <w:p w:rsidR="00291706" w:rsidRDefault="00291706">
      <w:pPr>
        <w:rPr>
          <w:rFonts w:eastAsia="Times New Roman"/>
          <w:b/>
          <w:sz w:val="28"/>
          <w:szCs w:val="20"/>
        </w:rPr>
      </w:pPr>
    </w:p>
    <w:p w:rsidR="00291706" w:rsidRDefault="00291706">
      <w:pPr>
        <w:rPr>
          <w:rFonts w:eastAsia="Times New Roman"/>
          <w:b/>
          <w:sz w:val="28"/>
          <w:szCs w:val="20"/>
        </w:rPr>
      </w:pPr>
    </w:p>
    <w:p w:rsidR="00291706" w:rsidRDefault="00291706">
      <w:pPr>
        <w:rPr>
          <w:rFonts w:eastAsia="Times New Roman"/>
          <w:b/>
          <w:sz w:val="28"/>
          <w:szCs w:val="20"/>
        </w:rPr>
      </w:pPr>
    </w:p>
    <w:p w:rsidR="00291706" w:rsidRDefault="00291706">
      <w:pPr>
        <w:rPr>
          <w:rFonts w:eastAsia="Times New Roman"/>
          <w:b/>
          <w:sz w:val="20"/>
          <w:szCs w:val="20"/>
        </w:rPr>
      </w:pPr>
    </w:p>
    <w:p w:rsidR="00291706" w:rsidRDefault="00291706">
      <w:pPr>
        <w:rPr>
          <w:rFonts w:eastAsia="Times New Roman"/>
          <w:b/>
          <w:sz w:val="28"/>
          <w:szCs w:val="20"/>
        </w:rPr>
      </w:pPr>
    </w:p>
    <w:p w:rsidR="00291706" w:rsidRDefault="00291706">
      <w:pPr>
        <w:rPr>
          <w:rFonts w:eastAsia="Times New Roman"/>
          <w:b/>
          <w:sz w:val="28"/>
          <w:szCs w:val="20"/>
        </w:rPr>
      </w:pPr>
    </w:p>
    <w:p w:rsidR="00291706" w:rsidRDefault="005D2612">
      <w:pPr>
        <w:rPr>
          <w:rFonts w:eastAsia="Times New Roman"/>
          <w:b/>
          <w:sz w:val="28"/>
          <w:szCs w:val="20"/>
        </w:rPr>
      </w:pPr>
      <w:r>
        <w:rPr>
          <w:rFonts w:eastAsia="Times New Roman"/>
          <w:b/>
          <w:i/>
          <w:sz w:val="28"/>
          <w:szCs w:val="20"/>
        </w:rPr>
        <w:t xml:space="preserve">Z A T W I E R D Z A M                                          </w:t>
      </w:r>
      <w:r w:rsidR="00966290">
        <w:rPr>
          <w:rFonts w:eastAsia="Times New Roman"/>
          <w:b/>
          <w:i/>
          <w:sz w:val="28"/>
          <w:szCs w:val="20"/>
        </w:rPr>
        <w:tab/>
        <w:t xml:space="preserve"> dnia  4 grudnia</w:t>
      </w:r>
      <w:r w:rsidR="00895A9E" w:rsidRPr="00926E47">
        <w:rPr>
          <w:rFonts w:eastAsia="Times New Roman"/>
          <w:b/>
          <w:i/>
          <w:color w:val="FF0000"/>
          <w:sz w:val="28"/>
          <w:szCs w:val="20"/>
        </w:rPr>
        <w:t xml:space="preserve"> </w:t>
      </w:r>
      <w:r w:rsidR="00895A9E">
        <w:rPr>
          <w:rFonts w:eastAsia="Times New Roman"/>
          <w:b/>
          <w:i/>
          <w:sz w:val="28"/>
          <w:szCs w:val="20"/>
        </w:rPr>
        <w:t>2020</w:t>
      </w:r>
      <w:r>
        <w:rPr>
          <w:rFonts w:eastAsia="Times New Roman"/>
          <w:b/>
          <w:i/>
          <w:sz w:val="28"/>
          <w:szCs w:val="20"/>
        </w:rPr>
        <w:t xml:space="preserve"> r.</w:t>
      </w:r>
    </w:p>
    <w:p w:rsidR="00291706" w:rsidRDefault="00291706">
      <w:pPr>
        <w:rPr>
          <w:rFonts w:eastAsia="Times New Roman"/>
          <w:b/>
          <w:sz w:val="28"/>
          <w:szCs w:val="20"/>
        </w:rPr>
      </w:pPr>
    </w:p>
    <w:p w:rsidR="00291706" w:rsidRDefault="00291706">
      <w:pPr>
        <w:rPr>
          <w:rFonts w:eastAsia="Times New Roman"/>
          <w:b/>
          <w:sz w:val="28"/>
          <w:szCs w:val="20"/>
        </w:rPr>
      </w:pPr>
    </w:p>
    <w:p w:rsidR="00291706" w:rsidRDefault="00291706">
      <w:pPr>
        <w:rPr>
          <w:rFonts w:eastAsia="Times New Roman"/>
          <w:b/>
          <w:sz w:val="28"/>
          <w:szCs w:val="20"/>
        </w:rPr>
      </w:pPr>
    </w:p>
    <w:p w:rsidR="00291706" w:rsidRDefault="00291706">
      <w:pPr>
        <w:rPr>
          <w:rFonts w:eastAsia="Times New Roman"/>
          <w:b/>
          <w:sz w:val="28"/>
          <w:szCs w:val="20"/>
        </w:rPr>
      </w:pPr>
    </w:p>
    <w:p w:rsidR="00291706" w:rsidRDefault="005D2612">
      <w:pPr>
        <w:rPr>
          <w:rFonts w:eastAsia="Times New Roman"/>
          <w:b/>
          <w:sz w:val="28"/>
          <w:szCs w:val="20"/>
        </w:rPr>
      </w:pPr>
      <w:r>
        <w:rPr>
          <w:rFonts w:eastAsia="Times New Roman"/>
          <w:b/>
          <w:sz w:val="28"/>
          <w:szCs w:val="20"/>
        </w:rPr>
        <w:t>........................................</w:t>
      </w:r>
    </w:p>
    <w:p w:rsidR="00291706" w:rsidRDefault="00291706">
      <w:pPr>
        <w:rPr>
          <w:rFonts w:eastAsia="Times New Roman"/>
          <w:b/>
          <w:sz w:val="28"/>
          <w:szCs w:val="20"/>
        </w:rPr>
      </w:pPr>
    </w:p>
    <w:p w:rsidR="00291706" w:rsidRDefault="00291706">
      <w:pPr>
        <w:rPr>
          <w:rFonts w:eastAsia="Times New Roman"/>
          <w:b/>
          <w:sz w:val="28"/>
          <w:szCs w:val="20"/>
        </w:rPr>
      </w:pPr>
    </w:p>
    <w:p w:rsidR="00291706" w:rsidRDefault="00291706">
      <w:pPr>
        <w:rPr>
          <w:rFonts w:eastAsia="Times New Roman"/>
          <w:b/>
          <w:sz w:val="28"/>
          <w:szCs w:val="20"/>
        </w:rPr>
      </w:pPr>
    </w:p>
    <w:p w:rsidR="00291706" w:rsidRDefault="00291706">
      <w:pPr>
        <w:jc w:val="center"/>
        <w:rPr>
          <w:rFonts w:eastAsia="Times New Roman"/>
          <w:b/>
          <w:i/>
          <w:sz w:val="52"/>
          <w:szCs w:val="20"/>
        </w:rPr>
      </w:pPr>
    </w:p>
    <w:p w:rsidR="00291706" w:rsidRDefault="005D2612">
      <w:pPr>
        <w:jc w:val="center"/>
        <w:rPr>
          <w:rFonts w:eastAsia="Times New Roman"/>
          <w:b/>
          <w:i/>
          <w:sz w:val="52"/>
          <w:szCs w:val="20"/>
        </w:rPr>
      </w:pPr>
      <w:r>
        <w:rPr>
          <w:rFonts w:eastAsia="Times New Roman"/>
          <w:b/>
          <w:i/>
          <w:sz w:val="52"/>
          <w:szCs w:val="20"/>
        </w:rPr>
        <w:t>Specyfikacja</w:t>
      </w:r>
    </w:p>
    <w:p w:rsidR="00291706" w:rsidRDefault="005D2612">
      <w:pPr>
        <w:jc w:val="center"/>
        <w:rPr>
          <w:rFonts w:eastAsia="Times New Roman"/>
          <w:b/>
          <w:color w:val="000000"/>
          <w:sz w:val="28"/>
          <w:szCs w:val="20"/>
        </w:rPr>
      </w:pPr>
      <w:r>
        <w:rPr>
          <w:rFonts w:eastAsia="Times New Roman"/>
          <w:b/>
          <w:i/>
          <w:sz w:val="52"/>
          <w:szCs w:val="20"/>
        </w:rPr>
        <w:t>Istotnych Warunków Zamówienia</w:t>
      </w:r>
    </w:p>
    <w:p w:rsidR="00291706" w:rsidRDefault="00291706">
      <w:pPr>
        <w:rPr>
          <w:rFonts w:eastAsia="Times New Roman"/>
          <w:b/>
          <w:color w:val="000000"/>
          <w:sz w:val="28"/>
          <w:szCs w:val="20"/>
        </w:rPr>
      </w:pPr>
    </w:p>
    <w:p w:rsidR="00291706" w:rsidRDefault="005D2612">
      <w:pPr>
        <w:jc w:val="center"/>
        <w:rPr>
          <w:rFonts w:eastAsia="Times New Roman"/>
          <w:color w:val="000000"/>
        </w:rPr>
      </w:pPr>
      <w:r>
        <w:rPr>
          <w:rFonts w:eastAsia="Times New Roman"/>
          <w:color w:val="000000"/>
        </w:rPr>
        <w:t>W trybie  przetargu nieograniczonego o wartości zamówienia mniejszej</w:t>
      </w:r>
    </w:p>
    <w:p w:rsidR="00291706" w:rsidRDefault="005D2612">
      <w:pPr>
        <w:jc w:val="center"/>
        <w:rPr>
          <w:rFonts w:eastAsia="Times New Roman"/>
          <w:b/>
          <w:sz w:val="28"/>
          <w:szCs w:val="20"/>
        </w:rPr>
      </w:pPr>
      <w:r>
        <w:rPr>
          <w:rFonts w:eastAsia="Times New Roman"/>
          <w:color w:val="000000"/>
        </w:rPr>
        <w:t>od kwot określonych w przepisach wydanych na podstawie art. 11 ust. 8 ustawy z dnia 29 stycznia 2004 r. – Prawo zamówień publicznych.</w:t>
      </w:r>
    </w:p>
    <w:p w:rsidR="00291706" w:rsidRDefault="00291706">
      <w:pPr>
        <w:rPr>
          <w:rFonts w:eastAsia="Times New Roman"/>
          <w:b/>
          <w:sz w:val="28"/>
          <w:szCs w:val="20"/>
        </w:rPr>
      </w:pPr>
    </w:p>
    <w:p w:rsidR="00291706" w:rsidRDefault="005D2612">
      <w:pPr>
        <w:pStyle w:val="pkt"/>
        <w:spacing w:before="0" w:after="0" w:line="100" w:lineRule="atLeast"/>
        <w:ind w:left="0" w:firstLine="0"/>
        <w:rPr>
          <w:rFonts w:eastAsia="Times New Roman"/>
          <w:b/>
          <w:sz w:val="28"/>
          <w:szCs w:val="28"/>
        </w:rPr>
      </w:pPr>
      <w:r>
        <w:rPr>
          <w:rFonts w:eastAsia="Times New Roman"/>
          <w:bCs/>
          <w:sz w:val="28"/>
          <w:szCs w:val="28"/>
          <w:lang w:eastAsia="pl-PL"/>
        </w:rPr>
        <w:tab/>
      </w:r>
      <w:r>
        <w:rPr>
          <w:rFonts w:eastAsia="Times New Roman"/>
          <w:bCs/>
          <w:sz w:val="28"/>
          <w:szCs w:val="28"/>
          <w:lang w:eastAsia="pl-PL"/>
        </w:rPr>
        <w:tab/>
      </w:r>
      <w:r>
        <w:rPr>
          <w:rFonts w:eastAsia="Times New Roman"/>
          <w:bCs/>
          <w:sz w:val="28"/>
          <w:szCs w:val="28"/>
          <w:lang w:eastAsia="pl-PL"/>
        </w:rPr>
        <w:tab/>
      </w:r>
      <w:r>
        <w:rPr>
          <w:rFonts w:eastAsia="Times New Roman"/>
          <w:bCs/>
          <w:sz w:val="28"/>
          <w:szCs w:val="28"/>
          <w:lang w:eastAsia="pl-PL"/>
        </w:rPr>
        <w:tab/>
      </w:r>
    </w:p>
    <w:p w:rsidR="00291706" w:rsidRDefault="005D2612">
      <w:pPr>
        <w:ind w:left="33" w:right="-108"/>
        <w:rPr>
          <w:rFonts w:eastAsia="Times New Roman"/>
          <w:b/>
        </w:rPr>
      </w:pPr>
      <w:r>
        <w:rPr>
          <w:rFonts w:eastAsia="Times New Roman"/>
          <w:b/>
          <w:sz w:val="28"/>
          <w:szCs w:val="28"/>
        </w:rPr>
        <w:t>I. Informacja o Zamawiającym.</w:t>
      </w:r>
    </w:p>
    <w:p w:rsidR="00291706" w:rsidRDefault="00291706">
      <w:pPr>
        <w:ind w:left="33" w:right="-108"/>
        <w:rPr>
          <w:rFonts w:eastAsia="Times New Roman"/>
          <w:b/>
        </w:rPr>
      </w:pPr>
    </w:p>
    <w:p w:rsidR="00291706" w:rsidRDefault="005D2612">
      <w:pPr>
        <w:pStyle w:val="pkt"/>
        <w:spacing w:before="0" w:after="0" w:line="100" w:lineRule="atLeast"/>
        <w:ind w:left="0" w:firstLine="0"/>
        <w:rPr>
          <w:rFonts w:eastAsia="Times New Roman"/>
          <w:b/>
          <w:iCs/>
          <w:sz w:val="26"/>
          <w:szCs w:val="26"/>
          <w:lang w:eastAsia="pl-PL"/>
        </w:rPr>
      </w:pPr>
      <w:r>
        <w:rPr>
          <w:rFonts w:eastAsia="Times New Roman"/>
          <w:b/>
          <w:iCs/>
          <w:sz w:val="26"/>
          <w:szCs w:val="26"/>
          <w:lang w:eastAsia="pl-PL"/>
        </w:rPr>
        <w:t>Nazwa Zamawiającego:</w:t>
      </w:r>
      <w:r>
        <w:rPr>
          <w:rFonts w:eastAsia="Times New Roman"/>
          <w:b/>
          <w:sz w:val="26"/>
          <w:szCs w:val="26"/>
          <w:lang w:eastAsia="pl-PL"/>
        </w:rPr>
        <w:tab/>
        <w:t>Gmina Ludwin</w:t>
      </w:r>
    </w:p>
    <w:p w:rsidR="00291706" w:rsidRDefault="005D2612">
      <w:pPr>
        <w:jc w:val="both"/>
        <w:rPr>
          <w:rFonts w:eastAsia="Times New Roman"/>
          <w:b/>
          <w:iCs/>
          <w:sz w:val="26"/>
          <w:szCs w:val="26"/>
          <w:lang w:eastAsia="pl-PL"/>
        </w:rPr>
      </w:pPr>
      <w:r>
        <w:rPr>
          <w:rFonts w:eastAsia="Times New Roman"/>
          <w:b/>
          <w:iCs/>
          <w:sz w:val="26"/>
          <w:szCs w:val="26"/>
          <w:lang w:eastAsia="pl-PL"/>
        </w:rPr>
        <w:t>REGON:</w:t>
      </w:r>
      <w:r>
        <w:rPr>
          <w:rFonts w:eastAsia="Times New Roman"/>
          <w:b/>
          <w:iCs/>
          <w:sz w:val="26"/>
          <w:szCs w:val="26"/>
          <w:lang w:eastAsia="pl-PL"/>
        </w:rPr>
        <w:tab/>
      </w:r>
      <w:r>
        <w:rPr>
          <w:rFonts w:eastAsia="Times New Roman"/>
          <w:b/>
          <w:iCs/>
          <w:sz w:val="26"/>
          <w:szCs w:val="26"/>
          <w:lang w:eastAsia="pl-PL"/>
        </w:rPr>
        <w:tab/>
      </w:r>
      <w:r>
        <w:rPr>
          <w:rFonts w:eastAsia="Times New Roman"/>
          <w:b/>
          <w:iCs/>
          <w:sz w:val="26"/>
          <w:szCs w:val="26"/>
          <w:lang w:eastAsia="pl-PL"/>
        </w:rPr>
        <w:tab/>
      </w:r>
      <w:r>
        <w:rPr>
          <w:rFonts w:eastAsia="Times New Roman"/>
          <w:b/>
          <w:bCs/>
          <w:iCs/>
          <w:sz w:val="26"/>
          <w:szCs w:val="26"/>
          <w:lang w:eastAsia="pl-PL"/>
        </w:rPr>
        <w:t>431019610</w:t>
      </w:r>
    </w:p>
    <w:p w:rsidR="00291706" w:rsidRDefault="005D2612">
      <w:pPr>
        <w:pStyle w:val="pkt"/>
        <w:spacing w:before="0" w:after="0" w:line="100" w:lineRule="atLeast"/>
        <w:ind w:left="0" w:firstLine="0"/>
        <w:rPr>
          <w:rFonts w:eastAsia="Times New Roman"/>
          <w:b/>
          <w:sz w:val="26"/>
          <w:szCs w:val="26"/>
          <w:lang w:eastAsia="pl-PL"/>
        </w:rPr>
      </w:pPr>
      <w:r>
        <w:rPr>
          <w:rFonts w:eastAsia="Times New Roman"/>
          <w:b/>
          <w:iCs/>
          <w:sz w:val="26"/>
          <w:szCs w:val="26"/>
          <w:lang w:eastAsia="pl-PL"/>
        </w:rPr>
        <w:t>NIP: </w:t>
      </w:r>
      <w:r>
        <w:rPr>
          <w:rFonts w:eastAsia="Times New Roman"/>
          <w:b/>
          <w:iCs/>
          <w:sz w:val="26"/>
          <w:szCs w:val="26"/>
          <w:lang w:eastAsia="pl-PL"/>
        </w:rPr>
        <w:tab/>
      </w:r>
      <w:r>
        <w:rPr>
          <w:rFonts w:eastAsia="Times New Roman"/>
          <w:b/>
          <w:iCs/>
          <w:sz w:val="26"/>
          <w:szCs w:val="26"/>
          <w:lang w:eastAsia="pl-PL"/>
        </w:rPr>
        <w:tab/>
      </w:r>
      <w:r>
        <w:rPr>
          <w:rFonts w:eastAsia="Times New Roman"/>
          <w:b/>
          <w:iCs/>
          <w:sz w:val="26"/>
          <w:szCs w:val="26"/>
          <w:lang w:eastAsia="pl-PL"/>
        </w:rPr>
        <w:tab/>
      </w:r>
      <w:r>
        <w:rPr>
          <w:rFonts w:eastAsia="Times New Roman"/>
          <w:b/>
          <w:iCs/>
          <w:sz w:val="26"/>
          <w:szCs w:val="26"/>
          <w:lang w:eastAsia="pl-PL"/>
        </w:rPr>
        <w:tab/>
      </w:r>
      <w:r>
        <w:rPr>
          <w:rFonts w:eastAsia="Times New Roman"/>
          <w:b/>
          <w:iCs/>
          <w:color w:val="000000"/>
          <w:sz w:val="26"/>
          <w:szCs w:val="26"/>
          <w:lang w:val="de-DE" w:eastAsia="pl-PL"/>
        </w:rPr>
        <w:t>5050123397</w:t>
      </w:r>
    </w:p>
    <w:p w:rsidR="00291706" w:rsidRDefault="005D2612">
      <w:pPr>
        <w:pStyle w:val="pkt"/>
        <w:spacing w:before="0" w:after="0" w:line="100" w:lineRule="atLeast"/>
        <w:ind w:left="0" w:firstLine="0"/>
        <w:rPr>
          <w:rFonts w:eastAsia="Times New Roman"/>
          <w:b/>
          <w:iCs/>
          <w:sz w:val="26"/>
          <w:szCs w:val="26"/>
          <w:lang w:eastAsia="pl-PL"/>
        </w:rPr>
      </w:pPr>
      <w:r>
        <w:rPr>
          <w:rFonts w:eastAsia="Times New Roman"/>
          <w:b/>
          <w:sz w:val="26"/>
          <w:szCs w:val="26"/>
          <w:lang w:eastAsia="pl-PL"/>
        </w:rPr>
        <w:t>Miejscowość:</w:t>
      </w:r>
      <w:r>
        <w:rPr>
          <w:rFonts w:eastAsia="Times New Roman"/>
          <w:b/>
          <w:sz w:val="26"/>
          <w:szCs w:val="26"/>
          <w:lang w:eastAsia="pl-PL"/>
        </w:rPr>
        <w:tab/>
      </w:r>
      <w:r>
        <w:rPr>
          <w:rFonts w:eastAsia="Times New Roman"/>
          <w:b/>
          <w:sz w:val="26"/>
          <w:szCs w:val="26"/>
          <w:lang w:eastAsia="pl-PL"/>
        </w:rPr>
        <w:tab/>
        <w:t>Ludwin</w:t>
      </w:r>
    </w:p>
    <w:p w:rsidR="00291706" w:rsidRDefault="005D2612">
      <w:pPr>
        <w:pStyle w:val="pkt"/>
        <w:spacing w:before="0" w:after="0" w:line="100" w:lineRule="atLeast"/>
        <w:ind w:left="0" w:firstLine="0"/>
        <w:rPr>
          <w:rFonts w:eastAsia="Times New Roman"/>
          <w:b/>
          <w:iCs/>
          <w:sz w:val="26"/>
          <w:szCs w:val="26"/>
          <w:lang w:eastAsia="pl-PL"/>
        </w:rPr>
      </w:pPr>
      <w:r>
        <w:rPr>
          <w:rFonts w:eastAsia="Times New Roman"/>
          <w:b/>
          <w:iCs/>
          <w:sz w:val="26"/>
          <w:szCs w:val="26"/>
          <w:lang w:eastAsia="pl-PL"/>
        </w:rPr>
        <w:t>Adres:</w:t>
      </w:r>
      <w:r>
        <w:rPr>
          <w:rFonts w:eastAsia="Times New Roman"/>
          <w:b/>
          <w:sz w:val="26"/>
          <w:szCs w:val="26"/>
          <w:lang w:eastAsia="pl-PL"/>
        </w:rPr>
        <w:tab/>
      </w:r>
      <w:r>
        <w:rPr>
          <w:rFonts w:eastAsia="Times New Roman"/>
          <w:b/>
          <w:sz w:val="26"/>
          <w:szCs w:val="26"/>
          <w:lang w:eastAsia="pl-PL"/>
        </w:rPr>
        <w:tab/>
      </w:r>
      <w:r>
        <w:rPr>
          <w:rFonts w:eastAsia="Times New Roman"/>
          <w:b/>
          <w:sz w:val="26"/>
          <w:szCs w:val="26"/>
          <w:lang w:eastAsia="pl-PL"/>
        </w:rPr>
        <w:tab/>
        <w:t>Ludwin 51, 21-075 Ludwin</w:t>
      </w:r>
    </w:p>
    <w:p w:rsidR="00291706" w:rsidRPr="001F33CF" w:rsidRDefault="005D2612">
      <w:pPr>
        <w:pStyle w:val="pkt"/>
        <w:spacing w:before="0" w:after="0" w:line="100" w:lineRule="atLeast"/>
        <w:ind w:left="0" w:firstLine="0"/>
        <w:rPr>
          <w:rFonts w:eastAsia="Times New Roman"/>
          <w:b/>
          <w:iCs/>
          <w:sz w:val="26"/>
          <w:szCs w:val="26"/>
          <w:lang w:eastAsia="pl-PL"/>
        </w:rPr>
      </w:pPr>
      <w:r>
        <w:rPr>
          <w:rFonts w:eastAsia="Times New Roman"/>
          <w:b/>
          <w:iCs/>
          <w:sz w:val="26"/>
          <w:szCs w:val="26"/>
          <w:lang w:eastAsia="pl-PL"/>
        </w:rPr>
        <w:t>Strona internetowa:</w:t>
      </w:r>
      <w:r>
        <w:rPr>
          <w:rFonts w:eastAsia="Times New Roman"/>
          <w:b/>
          <w:iCs/>
          <w:sz w:val="26"/>
          <w:szCs w:val="26"/>
          <w:lang w:eastAsia="pl-PL"/>
        </w:rPr>
        <w:tab/>
      </w:r>
      <w:r w:rsidRPr="001F33CF">
        <w:rPr>
          <w:rFonts w:cs="Arial"/>
          <w:b/>
          <w:sz w:val="26"/>
          <w:szCs w:val="26"/>
        </w:rPr>
        <w:t>www.</w:t>
      </w:r>
      <w:r w:rsidR="00895A9E" w:rsidRPr="001F33CF">
        <w:rPr>
          <w:rFonts w:cs="Arial"/>
          <w:b/>
          <w:sz w:val="26"/>
          <w:szCs w:val="26"/>
        </w:rPr>
        <w:t>gminaludwin.pl</w:t>
      </w:r>
    </w:p>
    <w:p w:rsidR="00291706" w:rsidRDefault="005D2612">
      <w:pPr>
        <w:pStyle w:val="pkt"/>
        <w:spacing w:before="0" w:after="0" w:line="100" w:lineRule="atLeast"/>
        <w:ind w:left="0" w:firstLine="0"/>
        <w:rPr>
          <w:rFonts w:eastAsia="Times New Roman"/>
          <w:b/>
          <w:bCs/>
          <w:sz w:val="28"/>
          <w:szCs w:val="28"/>
          <w:lang w:eastAsia="pl-PL"/>
        </w:rPr>
      </w:pPr>
      <w:r>
        <w:rPr>
          <w:rFonts w:eastAsia="Times New Roman"/>
          <w:b/>
          <w:iCs/>
          <w:sz w:val="26"/>
          <w:szCs w:val="26"/>
          <w:lang w:eastAsia="pl-PL"/>
        </w:rPr>
        <w:t>Godziny urzędowania:</w:t>
      </w:r>
      <w:r>
        <w:rPr>
          <w:rFonts w:eastAsia="Times New Roman"/>
          <w:b/>
          <w:iCs/>
          <w:sz w:val="26"/>
          <w:szCs w:val="26"/>
          <w:lang w:eastAsia="pl-PL"/>
        </w:rPr>
        <w:tab/>
      </w:r>
      <w:r>
        <w:rPr>
          <w:rFonts w:eastAsia="Times New Roman"/>
          <w:b/>
          <w:bCs/>
          <w:sz w:val="28"/>
          <w:szCs w:val="28"/>
          <w:lang w:eastAsia="pl-PL"/>
        </w:rPr>
        <w:t xml:space="preserve">poniedziałek  – piątek w godzinach od 7 </w:t>
      </w:r>
      <w:r>
        <w:rPr>
          <w:rFonts w:eastAsia="Times New Roman"/>
          <w:b/>
          <w:bCs/>
          <w:sz w:val="28"/>
          <w:szCs w:val="28"/>
          <w:vertAlign w:val="superscript"/>
          <w:lang w:eastAsia="pl-PL"/>
        </w:rPr>
        <w:t>30 –</w:t>
      </w:r>
      <w:r>
        <w:rPr>
          <w:rFonts w:eastAsia="Times New Roman"/>
          <w:b/>
          <w:bCs/>
          <w:sz w:val="28"/>
          <w:szCs w:val="28"/>
          <w:lang w:eastAsia="pl-PL"/>
        </w:rPr>
        <w:t xml:space="preserve"> 15 </w:t>
      </w:r>
      <w:r>
        <w:rPr>
          <w:rFonts w:eastAsia="Times New Roman"/>
          <w:b/>
          <w:bCs/>
          <w:sz w:val="28"/>
          <w:szCs w:val="28"/>
          <w:vertAlign w:val="superscript"/>
          <w:lang w:eastAsia="pl-PL"/>
        </w:rPr>
        <w:t>30</w:t>
      </w:r>
      <w:r>
        <w:rPr>
          <w:rFonts w:eastAsia="Times New Roman"/>
          <w:b/>
          <w:bCs/>
          <w:sz w:val="28"/>
          <w:szCs w:val="28"/>
          <w:lang w:eastAsia="pl-PL"/>
        </w:rPr>
        <w:t>;</w:t>
      </w:r>
    </w:p>
    <w:p w:rsidR="00291706" w:rsidRDefault="005D2612">
      <w:pPr>
        <w:ind w:left="33"/>
        <w:jc w:val="both"/>
        <w:rPr>
          <w:rFonts w:eastAsia="Times New Roman"/>
          <w:b/>
          <w:bCs/>
          <w:color w:val="000000"/>
          <w:sz w:val="26"/>
          <w:szCs w:val="26"/>
        </w:rPr>
      </w:pPr>
      <w:r>
        <w:rPr>
          <w:rFonts w:eastAsia="Times New Roman"/>
          <w:b/>
          <w:bCs/>
          <w:sz w:val="28"/>
          <w:szCs w:val="28"/>
          <w:lang w:eastAsia="pl-PL"/>
        </w:rPr>
        <w:tab/>
      </w:r>
      <w:r>
        <w:rPr>
          <w:rFonts w:eastAsia="Times New Roman"/>
          <w:b/>
          <w:bCs/>
          <w:sz w:val="28"/>
          <w:szCs w:val="28"/>
          <w:lang w:eastAsia="pl-PL"/>
        </w:rPr>
        <w:tab/>
      </w:r>
      <w:r>
        <w:rPr>
          <w:rFonts w:eastAsia="Times New Roman"/>
          <w:b/>
          <w:bCs/>
          <w:sz w:val="28"/>
          <w:szCs w:val="28"/>
          <w:lang w:eastAsia="pl-PL"/>
        </w:rPr>
        <w:tab/>
      </w:r>
      <w:r>
        <w:rPr>
          <w:rFonts w:eastAsia="Times New Roman"/>
          <w:b/>
          <w:bCs/>
          <w:sz w:val="28"/>
          <w:szCs w:val="28"/>
          <w:lang w:eastAsia="pl-PL"/>
        </w:rPr>
        <w:tab/>
      </w:r>
    </w:p>
    <w:p w:rsidR="00291706" w:rsidRDefault="00291706">
      <w:pPr>
        <w:jc w:val="both"/>
        <w:rPr>
          <w:rFonts w:eastAsia="Times New Roman"/>
          <w:b/>
          <w:bCs/>
          <w:sz w:val="26"/>
          <w:szCs w:val="26"/>
        </w:rPr>
      </w:pPr>
    </w:p>
    <w:p w:rsidR="00291706" w:rsidRDefault="00291706">
      <w:pPr>
        <w:jc w:val="both"/>
        <w:rPr>
          <w:rFonts w:eastAsia="Times New Roman"/>
          <w:b/>
          <w:bCs/>
          <w:color w:val="FF0000"/>
          <w:sz w:val="26"/>
          <w:szCs w:val="26"/>
        </w:rPr>
      </w:pPr>
    </w:p>
    <w:p w:rsidR="00291706" w:rsidRDefault="005D2612">
      <w:pPr>
        <w:pStyle w:val="Tekstpodstawowy"/>
        <w:jc w:val="center"/>
        <w:rPr>
          <w:rFonts w:eastAsia="Times New Roman"/>
          <w:b/>
          <w:bCs/>
          <w:sz w:val="36"/>
          <w:szCs w:val="36"/>
          <w:u w:val="single"/>
          <w:lang w:eastAsia="pl-PL"/>
        </w:rPr>
      </w:pPr>
      <w:r>
        <w:rPr>
          <w:rFonts w:eastAsia="Times New Roman"/>
          <w:b/>
          <w:bCs/>
          <w:sz w:val="36"/>
          <w:szCs w:val="36"/>
          <w:u w:val="single"/>
          <w:lang w:eastAsia="pl-PL"/>
        </w:rPr>
        <w:t>Wszelką korespondencję związaną z niniejszym postępowaniem należy adresować:</w:t>
      </w:r>
    </w:p>
    <w:p w:rsidR="00291706" w:rsidRDefault="005D2612">
      <w:pPr>
        <w:pStyle w:val="Tekstpodstawowy"/>
        <w:jc w:val="center"/>
        <w:rPr>
          <w:rFonts w:eastAsia="Times New Roman"/>
          <w:bCs/>
          <w:sz w:val="36"/>
          <w:szCs w:val="36"/>
          <w:lang w:eastAsia="pl-PL"/>
        </w:rPr>
      </w:pPr>
      <w:r>
        <w:rPr>
          <w:rFonts w:eastAsia="Times New Roman"/>
          <w:bCs/>
          <w:sz w:val="36"/>
          <w:szCs w:val="36"/>
          <w:lang w:eastAsia="pl-PL"/>
        </w:rPr>
        <w:t>Urząd Gminy Ludwin, Ludwin 51, 21-075 Ludwin</w:t>
      </w:r>
    </w:p>
    <w:p w:rsidR="00291706" w:rsidRDefault="00291706">
      <w:pPr>
        <w:pStyle w:val="Tekstpodstawowy"/>
        <w:rPr>
          <w:rFonts w:eastAsia="Times New Roman"/>
          <w:bCs/>
          <w:sz w:val="36"/>
          <w:szCs w:val="36"/>
          <w:lang w:eastAsia="pl-PL"/>
        </w:rPr>
      </w:pPr>
    </w:p>
    <w:p w:rsidR="00291706" w:rsidRDefault="005D2612">
      <w:pPr>
        <w:jc w:val="both"/>
        <w:rPr>
          <w:rFonts w:eastAsia="Times New Roman"/>
          <w:sz w:val="36"/>
          <w:szCs w:val="36"/>
          <w:lang w:eastAsia="pl-PL"/>
        </w:rPr>
      </w:pPr>
      <w:r>
        <w:rPr>
          <w:rFonts w:eastAsia="Times New Roman"/>
          <w:bCs/>
          <w:sz w:val="36"/>
          <w:szCs w:val="36"/>
          <w:lang w:eastAsia="pl-PL"/>
        </w:rPr>
        <w:t>na adres zamawiającego z dopiskie</w:t>
      </w:r>
      <w:r>
        <w:rPr>
          <w:rFonts w:eastAsia="Times New Roman"/>
          <w:sz w:val="36"/>
          <w:szCs w:val="36"/>
          <w:lang w:eastAsia="pl-PL"/>
        </w:rPr>
        <w:t xml:space="preserve">m – </w:t>
      </w:r>
      <w:r>
        <w:rPr>
          <w:sz w:val="36"/>
          <w:szCs w:val="32"/>
        </w:rPr>
        <w:t>„</w:t>
      </w:r>
      <w:r>
        <w:rPr>
          <w:color w:val="000000"/>
          <w:sz w:val="36"/>
          <w:szCs w:val="32"/>
        </w:rPr>
        <w:t>Odbiór, transport i zagospodarowanie odpadów komunalnych pochodzących z nieruchomości zamieszkałych na</w:t>
      </w:r>
      <w:r w:rsidR="00AC32E4">
        <w:rPr>
          <w:color w:val="000000"/>
          <w:sz w:val="36"/>
          <w:szCs w:val="32"/>
        </w:rPr>
        <w:t xml:space="preserve"> terenie Gminy L</w:t>
      </w:r>
      <w:r w:rsidR="00895A9E">
        <w:rPr>
          <w:color w:val="000000"/>
          <w:sz w:val="36"/>
          <w:szCs w:val="32"/>
        </w:rPr>
        <w:t>udwin w roku 2021</w:t>
      </w:r>
      <w:r>
        <w:rPr>
          <w:color w:val="000000"/>
          <w:sz w:val="36"/>
          <w:szCs w:val="32"/>
        </w:rPr>
        <w:t>”</w:t>
      </w:r>
    </w:p>
    <w:p w:rsidR="00291706" w:rsidRDefault="00291706">
      <w:pPr>
        <w:pStyle w:val="Tekstpodstawowy"/>
        <w:jc w:val="center"/>
        <w:rPr>
          <w:rFonts w:eastAsia="Times New Roman"/>
          <w:b/>
          <w:bCs/>
          <w:sz w:val="36"/>
          <w:szCs w:val="36"/>
          <w:lang w:eastAsia="pl-PL"/>
        </w:rPr>
      </w:pPr>
    </w:p>
    <w:p w:rsidR="00291706" w:rsidRDefault="00291706">
      <w:pPr>
        <w:pStyle w:val="Tekstpodstawowy"/>
        <w:jc w:val="center"/>
        <w:rPr>
          <w:rFonts w:eastAsia="Times New Roman"/>
          <w:b/>
          <w:bCs/>
          <w:sz w:val="30"/>
          <w:szCs w:val="30"/>
          <w:lang w:eastAsia="pl-PL"/>
        </w:rPr>
      </w:pPr>
    </w:p>
    <w:p w:rsidR="00291706" w:rsidRDefault="005D2612">
      <w:pPr>
        <w:pStyle w:val="Tekstpodstawowy"/>
        <w:jc w:val="center"/>
        <w:rPr>
          <w:rFonts w:eastAsia="Times New Roman"/>
          <w:color w:val="FF0000"/>
        </w:rPr>
      </w:pPr>
      <w:r>
        <w:rPr>
          <w:rFonts w:eastAsia="Times New Roman"/>
          <w:b/>
          <w:bCs/>
          <w:sz w:val="30"/>
          <w:szCs w:val="30"/>
          <w:lang w:eastAsia="pl-PL"/>
        </w:rPr>
        <w:t xml:space="preserve">Znak postępowania: </w:t>
      </w:r>
      <w:r w:rsidR="001F33CF">
        <w:rPr>
          <w:rFonts w:cs="Arial"/>
          <w:b/>
          <w:sz w:val="30"/>
          <w:szCs w:val="30"/>
        </w:rPr>
        <w:t>Za.271.09.2020</w:t>
      </w:r>
    </w:p>
    <w:p w:rsidR="00291706" w:rsidRDefault="00291706">
      <w:pPr>
        <w:pStyle w:val="Tekstpodstawowy"/>
        <w:jc w:val="center"/>
        <w:rPr>
          <w:rFonts w:eastAsia="Times New Roman"/>
          <w:color w:val="FF0000"/>
        </w:rPr>
      </w:pPr>
    </w:p>
    <w:p w:rsidR="00291706" w:rsidRDefault="00291706">
      <w:pPr>
        <w:pStyle w:val="Tekstpodstawowy"/>
        <w:jc w:val="center"/>
        <w:rPr>
          <w:rFonts w:eastAsia="Times New Roman"/>
          <w:color w:val="FF0000"/>
        </w:rPr>
      </w:pPr>
    </w:p>
    <w:p w:rsidR="00291706" w:rsidRDefault="00291706">
      <w:pPr>
        <w:pStyle w:val="Tekstpodstawowy"/>
        <w:jc w:val="center"/>
        <w:rPr>
          <w:rFonts w:eastAsia="Times New Roman"/>
          <w:color w:val="FF0000"/>
        </w:rPr>
      </w:pPr>
    </w:p>
    <w:p w:rsidR="00291706" w:rsidRDefault="00291706">
      <w:pPr>
        <w:pStyle w:val="Tekstpodstawowy"/>
        <w:jc w:val="center"/>
        <w:rPr>
          <w:rFonts w:eastAsia="Times New Roman"/>
          <w:color w:val="FF0000"/>
        </w:rPr>
      </w:pPr>
    </w:p>
    <w:p w:rsidR="00291706" w:rsidRDefault="00291706">
      <w:pPr>
        <w:pStyle w:val="Tekstpodstawowy"/>
        <w:jc w:val="center"/>
        <w:rPr>
          <w:rFonts w:eastAsia="Times New Roman"/>
          <w:color w:val="FF0000"/>
        </w:rPr>
      </w:pPr>
    </w:p>
    <w:p w:rsidR="00291706" w:rsidRDefault="005D2612">
      <w:pPr>
        <w:jc w:val="both"/>
        <w:rPr>
          <w:color w:val="000000"/>
        </w:rPr>
      </w:pPr>
      <w:r>
        <w:rPr>
          <w:rFonts w:eastAsia="Times New Roman"/>
          <w:b/>
          <w:color w:val="000000"/>
          <w:sz w:val="28"/>
          <w:szCs w:val="28"/>
        </w:rPr>
        <w:lastRenderedPageBreak/>
        <w:t>II. Tryb udzielenia zamówienia.</w:t>
      </w:r>
    </w:p>
    <w:p w:rsidR="00291706" w:rsidRDefault="005D2612">
      <w:pPr>
        <w:pStyle w:val="Akapitzlist"/>
        <w:widowControl/>
        <w:numPr>
          <w:ilvl w:val="0"/>
          <w:numId w:val="9"/>
        </w:numPr>
        <w:spacing w:after="0"/>
        <w:ind w:left="284" w:hanging="248"/>
        <w:jc w:val="both"/>
        <w:rPr>
          <w:color w:val="000000"/>
        </w:rPr>
      </w:pPr>
      <w:r>
        <w:rPr>
          <w:color w:val="000000"/>
        </w:rPr>
        <w:t>Postępowanie prowadzone jest w trybie przetargu nieograniczonego o wartości nie przekraczającej kwoty określonej w przepisach wydanych na podstawie art. 11 ust. 8 Ustawy z dnia 29.01.2004 r. Prawo zamówień publicznych, dalej PZP.</w:t>
      </w:r>
    </w:p>
    <w:p w:rsidR="00291706" w:rsidRDefault="005D2612">
      <w:pPr>
        <w:pStyle w:val="Akapitzlist"/>
        <w:widowControl/>
        <w:numPr>
          <w:ilvl w:val="0"/>
          <w:numId w:val="9"/>
        </w:numPr>
        <w:spacing w:after="0"/>
        <w:ind w:left="284" w:hanging="248"/>
        <w:jc w:val="both"/>
        <w:rPr>
          <w:color w:val="000000"/>
        </w:rPr>
      </w:pPr>
      <w:r>
        <w:rPr>
          <w:color w:val="000000"/>
        </w:rPr>
        <w:t>Podstawa prawna udzielenia zamówienia publicznego: art. 10 ust. 1 oraz art. 39 PZP.</w:t>
      </w:r>
    </w:p>
    <w:p w:rsidR="00291706" w:rsidRDefault="005D2612">
      <w:pPr>
        <w:pStyle w:val="Akapitzlist"/>
        <w:widowControl/>
        <w:numPr>
          <w:ilvl w:val="0"/>
          <w:numId w:val="9"/>
        </w:numPr>
        <w:spacing w:after="0"/>
        <w:ind w:left="284" w:hanging="248"/>
        <w:jc w:val="both"/>
        <w:rPr>
          <w:color w:val="000000"/>
        </w:rPr>
      </w:pPr>
      <w:r>
        <w:rPr>
          <w:color w:val="000000"/>
        </w:rPr>
        <w:t>Podstawa prawna opracowania specyfikacji istotnych warunków zamówienia:</w:t>
      </w:r>
    </w:p>
    <w:p w:rsidR="00291706" w:rsidRPr="001F33CF" w:rsidRDefault="005D2612">
      <w:pPr>
        <w:tabs>
          <w:tab w:val="left" w:pos="142"/>
          <w:tab w:val="left" w:pos="284"/>
        </w:tabs>
        <w:ind w:left="284" w:right="-286"/>
        <w:jc w:val="both"/>
        <w:rPr>
          <w:lang w:eastAsia="ar-SA"/>
        </w:rPr>
      </w:pPr>
      <w:r w:rsidRPr="001F33CF">
        <w:t>1) Ustawa z dnia 29.01.2004r. Prawo zamówień publicznych (Dz. U. z 201</w:t>
      </w:r>
      <w:r w:rsidR="00D34AD1" w:rsidRPr="001F33CF">
        <w:t>9</w:t>
      </w:r>
      <w:r w:rsidRPr="001F33CF">
        <w:t xml:space="preserve"> r. poz. </w:t>
      </w:r>
      <w:r w:rsidR="00D34AD1" w:rsidRPr="001F33CF">
        <w:t>1843</w:t>
      </w:r>
      <w:r w:rsidRPr="001F33CF">
        <w:t xml:space="preserve">z </w:t>
      </w:r>
      <w:proofErr w:type="spellStart"/>
      <w:r w:rsidRPr="001F33CF">
        <w:t>późn</w:t>
      </w:r>
      <w:proofErr w:type="spellEnd"/>
      <w:r w:rsidRPr="001F33CF">
        <w:t>. zm.),</w:t>
      </w:r>
    </w:p>
    <w:p w:rsidR="00291706" w:rsidRPr="001F33CF" w:rsidRDefault="005D2612">
      <w:pPr>
        <w:pStyle w:val="normaltableau"/>
        <w:tabs>
          <w:tab w:val="left" w:pos="142"/>
        </w:tabs>
        <w:suppressAutoHyphens/>
        <w:spacing w:before="0" w:after="0"/>
        <w:ind w:left="284" w:right="-286"/>
        <w:rPr>
          <w:rFonts w:ascii="Times New Roman" w:hAnsi="Times New Roman"/>
          <w:sz w:val="24"/>
          <w:szCs w:val="24"/>
          <w:lang w:val="pl-PL" w:eastAsia="ar-SA"/>
        </w:rPr>
      </w:pPr>
      <w:r w:rsidRPr="001F33CF">
        <w:rPr>
          <w:rFonts w:ascii="Times New Roman" w:hAnsi="Times New Roman"/>
          <w:sz w:val="24"/>
          <w:szCs w:val="24"/>
          <w:lang w:val="pl-PL" w:eastAsia="ar-SA"/>
        </w:rPr>
        <w:t>2) Rozporządzenie Ministra Rozwoju z dnia 26 lipca 2016 roku w sprawie rodzajów dokumentów, jakich może żądać zamawiający od wykonawcy w postępowaniu o udzielenie zamówienia (</w:t>
      </w:r>
      <w:proofErr w:type="spellStart"/>
      <w:r w:rsidR="00926E47" w:rsidRPr="001F33CF">
        <w:rPr>
          <w:rFonts w:ascii="Times New Roman" w:hAnsi="Times New Roman"/>
          <w:sz w:val="24"/>
          <w:szCs w:val="24"/>
          <w:lang w:val="pl-PL" w:eastAsia="ar-SA"/>
        </w:rPr>
        <w:t>t.j</w:t>
      </w:r>
      <w:proofErr w:type="spellEnd"/>
      <w:r w:rsidR="00926E47" w:rsidRPr="001F33CF">
        <w:rPr>
          <w:rFonts w:ascii="Times New Roman" w:hAnsi="Times New Roman"/>
          <w:sz w:val="24"/>
          <w:szCs w:val="24"/>
          <w:lang w:val="pl-PL" w:eastAsia="ar-SA"/>
        </w:rPr>
        <w:t xml:space="preserve">. </w:t>
      </w:r>
      <w:r w:rsidRPr="001F33CF">
        <w:rPr>
          <w:rFonts w:ascii="Times New Roman" w:hAnsi="Times New Roman"/>
          <w:sz w:val="24"/>
          <w:szCs w:val="24"/>
          <w:lang w:val="pl-PL" w:eastAsia="ar-SA"/>
        </w:rPr>
        <w:t xml:space="preserve">Dz. U. </w:t>
      </w:r>
      <w:r w:rsidR="00926E47" w:rsidRPr="001F33CF">
        <w:rPr>
          <w:rFonts w:ascii="Times New Roman" w:hAnsi="Times New Roman"/>
          <w:sz w:val="24"/>
          <w:szCs w:val="24"/>
          <w:lang w:val="pl-PL" w:eastAsia="ar-SA"/>
        </w:rPr>
        <w:t xml:space="preserve">z 2020 </w:t>
      </w:r>
      <w:r w:rsidRPr="001F33CF">
        <w:rPr>
          <w:rFonts w:ascii="Times New Roman" w:hAnsi="Times New Roman"/>
          <w:sz w:val="24"/>
          <w:szCs w:val="24"/>
          <w:lang w:val="pl-PL" w:eastAsia="ar-SA"/>
        </w:rPr>
        <w:t xml:space="preserve">poz. </w:t>
      </w:r>
      <w:r w:rsidR="00926E47" w:rsidRPr="001F33CF">
        <w:rPr>
          <w:rFonts w:ascii="Times New Roman" w:hAnsi="Times New Roman"/>
          <w:sz w:val="24"/>
          <w:szCs w:val="24"/>
          <w:lang w:val="pl-PL" w:eastAsia="ar-SA"/>
        </w:rPr>
        <w:t>1282</w:t>
      </w:r>
      <w:r w:rsidRPr="001F33CF">
        <w:rPr>
          <w:rFonts w:ascii="Times New Roman" w:hAnsi="Times New Roman"/>
          <w:sz w:val="24"/>
          <w:szCs w:val="24"/>
          <w:lang w:val="pl-PL" w:eastAsia="ar-SA"/>
        </w:rPr>
        <w:t>),</w:t>
      </w:r>
    </w:p>
    <w:p w:rsidR="00291706" w:rsidRPr="001F33CF" w:rsidRDefault="005D2612">
      <w:pPr>
        <w:pStyle w:val="normaltableau"/>
        <w:tabs>
          <w:tab w:val="left" w:pos="142"/>
        </w:tabs>
        <w:suppressAutoHyphens/>
        <w:spacing w:before="0" w:after="0"/>
        <w:ind w:left="284" w:right="-286"/>
        <w:rPr>
          <w:rFonts w:ascii="Times New Roman" w:hAnsi="Times New Roman"/>
          <w:sz w:val="24"/>
          <w:szCs w:val="24"/>
          <w:lang w:val="pl-PL" w:eastAsia="ar-SA"/>
        </w:rPr>
      </w:pPr>
      <w:r w:rsidRPr="001F33CF">
        <w:rPr>
          <w:rFonts w:ascii="Times New Roman" w:hAnsi="Times New Roman"/>
          <w:sz w:val="24"/>
          <w:szCs w:val="24"/>
          <w:lang w:val="pl-PL" w:eastAsia="ar-SA"/>
        </w:rPr>
        <w:t xml:space="preserve">3) Rozporządzenie Prezesa Rady Ministrów z dnia </w:t>
      </w:r>
      <w:r w:rsidR="00926E47" w:rsidRPr="001F33CF">
        <w:rPr>
          <w:rFonts w:ascii="Times New Roman" w:hAnsi="Times New Roman"/>
          <w:sz w:val="24"/>
          <w:szCs w:val="24"/>
          <w:lang w:val="pl-PL" w:eastAsia="ar-SA"/>
        </w:rPr>
        <w:t>18</w:t>
      </w:r>
      <w:r w:rsidRPr="001F33CF">
        <w:rPr>
          <w:rFonts w:ascii="Times New Roman" w:hAnsi="Times New Roman"/>
          <w:sz w:val="24"/>
          <w:szCs w:val="24"/>
          <w:lang w:val="pl-PL" w:eastAsia="ar-SA"/>
        </w:rPr>
        <w:t xml:space="preserve"> grudnia </w:t>
      </w:r>
      <w:r w:rsidR="00926E47" w:rsidRPr="001F33CF">
        <w:rPr>
          <w:rFonts w:ascii="Times New Roman" w:hAnsi="Times New Roman"/>
          <w:sz w:val="24"/>
          <w:szCs w:val="24"/>
          <w:lang w:val="pl-PL" w:eastAsia="ar-SA"/>
        </w:rPr>
        <w:t>2019</w:t>
      </w:r>
      <w:r w:rsidRPr="001F33CF">
        <w:rPr>
          <w:rFonts w:ascii="Times New Roman" w:hAnsi="Times New Roman"/>
          <w:sz w:val="24"/>
          <w:szCs w:val="24"/>
          <w:lang w:val="pl-PL" w:eastAsia="ar-SA"/>
        </w:rPr>
        <w:t xml:space="preserve">r. w sprawie średniego kursu złotego w stosunku do euro stanowiącego podstawę przeliczania wartości zamówień publicznych (Dz. U. z </w:t>
      </w:r>
      <w:r w:rsidR="00926E47" w:rsidRPr="001F33CF">
        <w:rPr>
          <w:rFonts w:ascii="Times New Roman" w:hAnsi="Times New Roman"/>
          <w:sz w:val="24"/>
          <w:szCs w:val="24"/>
          <w:lang w:val="pl-PL" w:eastAsia="ar-SA"/>
        </w:rPr>
        <w:t>2019</w:t>
      </w:r>
      <w:r w:rsidR="00D34AD1" w:rsidRPr="001F33CF">
        <w:rPr>
          <w:rFonts w:ascii="Times New Roman" w:hAnsi="Times New Roman"/>
          <w:sz w:val="24"/>
          <w:szCs w:val="24"/>
          <w:lang w:val="pl-PL" w:eastAsia="ar-SA"/>
        </w:rPr>
        <w:t xml:space="preserve"> </w:t>
      </w:r>
      <w:r w:rsidRPr="001F33CF">
        <w:rPr>
          <w:rFonts w:ascii="Times New Roman" w:hAnsi="Times New Roman"/>
          <w:sz w:val="24"/>
          <w:szCs w:val="24"/>
          <w:lang w:val="pl-PL" w:eastAsia="ar-SA"/>
        </w:rPr>
        <w:t xml:space="preserve">r. poz. </w:t>
      </w:r>
      <w:r w:rsidR="00926E47" w:rsidRPr="001F33CF">
        <w:rPr>
          <w:rFonts w:ascii="Times New Roman" w:hAnsi="Times New Roman"/>
          <w:sz w:val="24"/>
          <w:szCs w:val="24"/>
          <w:lang w:val="pl-PL" w:eastAsia="ar-SA"/>
        </w:rPr>
        <w:t>2453</w:t>
      </w:r>
      <w:r w:rsidRPr="001F33CF">
        <w:rPr>
          <w:rFonts w:ascii="Times New Roman" w:hAnsi="Times New Roman"/>
          <w:sz w:val="24"/>
          <w:szCs w:val="24"/>
          <w:lang w:val="pl-PL" w:eastAsia="ar-SA"/>
        </w:rPr>
        <w:t>),</w:t>
      </w:r>
    </w:p>
    <w:p w:rsidR="00291706" w:rsidRPr="001F33CF" w:rsidRDefault="005D2612">
      <w:pPr>
        <w:pStyle w:val="normaltableau"/>
        <w:tabs>
          <w:tab w:val="left" w:pos="142"/>
        </w:tabs>
        <w:suppressAutoHyphens/>
        <w:spacing w:before="0" w:after="0"/>
        <w:ind w:left="284" w:right="-284"/>
        <w:rPr>
          <w:rFonts w:ascii="Times New Roman" w:hAnsi="Times New Roman"/>
          <w:sz w:val="24"/>
          <w:szCs w:val="24"/>
          <w:lang w:val="pl-PL" w:eastAsia="ar-SA"/>
        </w:rPr>
      </w:pPr>
      <w:r w:rsidRPr="001F33CF">
        <w:rPr>
          <w:rFonts w:ascii="Times New Roman" w:hAnsi="Times New Roman"/>
          <w:sz w:val="24"/>
          <w:szCs w:val="24"/>
          <w:lang w:val="pl-PL" w:eastAsia="ar-SA"/>
        </w:rPr>
        <w:t xml:space="preserve">4) Rozporządzenie Prezesa Rady Ministrów z dnia </w:t>
      </w:r>
      <w:r w:rsidR="00926E47" w:rsidRPr="001F33CF">
        <w:rPr>
          <w:rFonts w:ascii="Times New Roman" w:hAnsi="Times New Roman"/>
          <w:sz w:val="24"/>
          <w:szCs w:val="24"/>
          <w:lang w:val="pl-PL" w:eastAsia="ar-SA"/>
        </w:rPr>
        <w:t>16</w:t>
      </w:r>
      <w:r w:rsidRPr="001F33CF">
        <w:rPr>
          <w:rFonts w:ascii="Times New Roman" w:hAnsi="Times New Roman"/>
          <w:sz w:val="24"/>
          <w:szCs w:val="24"/>
          <w:lang w:val="pl-PL" w:eastAsia="ar-SA"/>
        </w:rPr>
        <w:t xml:space="preserve"> grudnia </w:t>
      </w:r>
      <w:r w:rsidR="00926E47" w:rsidRPr="001F33CF">
        <w:rPr>
          <w:rFonts w:ascii="Times New Roman" w:hAnsi="Times New Roman"/>
          <w:sz w:val="24"/>
          <w:szCs w:val="24"/>
          <w:lang w:val="pl-PL" w:eastAsia="ar-SA"/>
        </w:rPr>
        <w:t>2019</w:t>
      </w:r>
      <w:r w:rsidR="00D34AD1" w:rsidRPr="001F33CF">
        <w:rPr>
          <w:rFonts w:ascii="Times New Roman" w:hAnsi="Times New Roman"/>
          <w:sz w:val="24"/>
          <w:szCs w:val="24"/>
          <w:lang w:val="pl-PL" w:eastAsia="ar-SA"/>
        </w:rPr>
        <w:t xml:space="preserve"> </w:t>
      </w:r>
      <w:r w:rsidRPr="001F33CF">
        <w:rPr>
          <w:rFonts w:ascii="Times New Roman" w:hAnsi="Times New Roman"/>
          <w:sz w:val="24"/>
          <w:szCs w:val="24"/>
          <w:lang w:val="pl-PL" w:eastAsia="ar-SA"/>
        </w:rPr>
        <w:t xml:space="preserve">r. w sprawie kwot wartości zamówień oraz konkursów, od których jest uzależniony obowiązek przekazywania ogłoszeń Urzędowi Publikacji Unii Europejskiej (Dz. U. z </w:t>
      </w:r>
      <w:r w:rsidR="00926E47" w:rsidRPr="001F33CF">
        <w:rPr>
          <w:rFonts w:ascii="Times New Roman" w:hAnsi="Times New Roman"/>
          <w:sz w:val="24"/>
          <w:szCs w:val="24"/>
          <w:lang w:val="pl-PL" w:eastAsia="ar-SA"/>
        </w:rPr>
        <w:t>2019</w:t>
      </w:r>
      <w:r w:rsidR="00D34AD1" w:rsidRPr="001F33CF">
        <w:rPr>
          <w:rFonts w:ascii="Times New Roman" w:hAnsi="Times New Roman"/>
          <w:sz w:val="24"/>
          <w:szCs w:val="24"/>
          <w:lang w:val="pl-PL" w:eastAsia="ar-SA"/>
        </w:rPr>
        <w:t xml:space="preserve"> </w:t>
      </w:r>
      <w:r w:rsidRPr="001F33CF">
        <w:rPr>
          <w:rFonts w:ascii="Times New Roman" w:hAnsi="Times New Roman"/>
          <w:sz w:val="24"/>
          <w:szCs w:val="24"/>
          <w:lang w:val="pl-PL" w:eastAsia="ar-SA"/>
        </w:rPr>
        <w:t xml:space="preserve">r. poz. </w:t>
      </w:r>
      <w:r w:rsidR="00926E47" w:rsidRPr="001F33CF">
        <w:rPr>
          <w:rFonts w:ascii="Times New Roman" w:hAnsi="Times New Roman"/>
          <w:sz w:val="24"/>
          <w:szCs w:val="24"/>
          <w:lang w:val="pl-PL" w:eastAsia="ar-SA"/>
        </w:rPr>
        <w:t>2450</w:t>
      </w:r>
      <w:r w:rsidRPr="001F33CF">
        <w:rPr>
          <w:rFonts w:ascii="Times New Roman" w:hAnsi="Times New Roman"/>
          <w:sz w:val="24"/>
          <w:szCs w:val="24"/>
          <w:lang w:val="pl-PL" w:eastAsia="ar-SA"/>
        </w:rPr>
        <w:t>),</w:t>
      </w:r>
    </w:p>
    <w:p w:rsidR="00291706" w:rsidRDefault="005D2612">
      <w:r>
        <w:rPr>
          <w:b/>
          <w:bCs/>
          <w:color w:val="000000"/>
          <w:lang w:eastAsia="ar-SA"/>
        </w:rPr>
        <w:t>4.</w:t>
      </w:r>
      <w:r>
        <w:t xml:space="preserve"> Wspólny słownik zamówień CPV:</w:t>
      </w:r>
    </w:p>
    <w:p w:rsidR="00291706" w:rsidRDefault="005D2612">
      <w:pPr>
        <w:ind w:firstLine="720"/>
      </w:pPr>
      <w:r>
        <w:t>90 51 10 00-5 Usługi wywozu odpadów</w:t>
      </w:r>
    </w:p>
    <w:p w:rsidR="00291706" w:rsidRDefault="005D2612">
      <w:pPr>
        <w:ind w:firstLine="720"/>
      </w:pPr>
      <w:r>
        <w:t>90 51 20 00-9 Usługi transportu odpadów</w:t>
      </w:r>
    </w:p>
    <w:p w:rsidR="00291706" w:rsidRDefault="005D2612">
      <w:pPr>
        <w:ind w:firstLine="720"/>
      </w:pPr>
      <w:r>
        <w:t>90 53 30 00-2 Usługi gospodarki odpadami</w:t>
      </w:r>
    </w:p>
    <w:p w:rsidR="00291706" w:rsidRPr="00953814" w:rsidRDefault="00A11174">
      <w:pPr>
        <w:pStyle w:val="normaltableau"/>
        <w:tabs>
          <w:tab w:val="left" w:pos="142"/>
        </w:tabs>
        <w:suppressAutoHyphens/>
        <w:spacing w:before="0" w:after="0"/>
        <w:ind w:right="-284"/>
        <w:rPr>
          <w:rFonts w:ascii="Times New Roman" w:hAnsi="Times New Roman" w:cs="Times New Roman"/>
          <w:color w:val="000000"/>
          <w:lang w:val="pl-PL"/>
        </w:rPr>
      </w:pPr>
      <w:r>
        <w:rPr>
          <w:rFonts w:ascii="Times New Roman" w:hAnsi="Times New Roman" w:cs="Times New Roman"/>
          <w:sz w:val="24"/>
          <w:szCs w:val="24"/>
          <w:lang w:val="pl-PL"/>
        </w:rPr>
        <w:tab/>
      </w:r>
      <w:r>
        <w:rPr>
          <w:rFonts w:ascii="Times New Roman" w:hAnsi="Times New Roman" w:cs="Times New Roman"/>
          <w:sz w:val="24"/>
          <w:szCs w:val="24"/>
          <w:lang w:val="pl-PL"/>
        </w:rPr>
        <w:tab/>
        <w:t xml:space="preserve">90 51 00 00-5 </w:t>
      </w:r>
      <w:r w:rsidR="005D2612" w:rsidRPr="00953814">
        <w:rPr>
          <w:rFonts w:ascii="Times New Roman" w:hAnsi="Times New Roman" w:cs="Times New Roman"/>
          <w:sz w:val="24"/>
          <w:szCs w:val="24"/>
          <w:lang w:val="pl-PL"/>
        </w:rPr>
        <w:t>Usuwanie i obróbka odpadów</w:t>
      </w:r>
    </w:p>
    <w:p w:rsidR="00291706" w:rsidRDefault="00291706">
      <w:pPr>
        <w:pStyle w:val="Nagwek8"/>
        <w:tabs>
          <w:tab w:val="left" w:pos="0"/>
        </w:tabs>
        <w:rPr>
          <w:rFonts w:eastAsia="Times New Roman"/>
          <w:strike/>
          <w:color w:val="FF0000"/>
        </w:rPr>
      </w:pPr>
    </w:p>
    <w:p w:rsidR="00291706" w:rsidRDefault="005D2612">
      <w:pPr>
        <w:pStyle w:val="Nagwek8"/>
        <w:tabs>
          <w:tab w:val="left" w:pos="0"/>
        </w:tabs>
        <w:rPr>
          <w:rStyle w:val="dane1"/>
          <w:rFonts w:eastAsia="Times New Roman"/>
          <w:color w:val="000000"/>
        </w:rPr>
      </w:pPr>
      <w:r>
        <w:rPr>
          <w:rFonts w:eastAsia="Times New Roman"/>
          <w:color w:val="000000"/>
          <w:sz w:val="28"/>
          <w:szCs w:val="28"/>
        </w:rPr>
        <w:t>III. Opis przedmiotu zamówienia.</w:t>
      </w:r>
    </w:p>
    <w:p w:rsidR="00291706" w:rsidRDefault="005D2612">
      <w:pPr>
        <w:pStyle w:val="Akapitzlist"/>
        <w:spacing w:after="0"/>
        <w:ind w:left="0"/>
        <w:jc w:val="both"/>
      </w:pPr>
      <w:r>
        <w:rPr>
          <w:b/>
        </w:rPr>
        <w:t>1.</w:t>
      </w:r>
      <w:r>
        <w:t xml:space="preserve"> Przedmiotem zamówienia jest: </w:t>
      </w:r>
    </w:p>
    <w:p w:rsidR="00291706" w:rsidRDefault="005D2612">
      <w:pPr>
        <w:pStyle w:val="Akapitzlist"/>
        <w:spacing w:after="0"/>
        <w:ind w:left="0"/>
        <w:jc w:val="both"/>
      </w:pPr>
      <w:r>
        <w:t>1) odbiór odpadów komunal</w:t>
      </w:r>
      <w:r w:rsidR="00AC32E4">
        <w:t>n</w:t>
      </w:r>
      <w:r w:rsidR="00DB08B4">
        <w:t>ych z terenu Gminy Ludwin w 2021</w:t>
      </w:r>
      <w:r>
        <w:t xml:space="preserve"> roku bezpośrednio od właścicieli nieruchomości, na których zamieszkują mi</w:t>
      </w:r>
      <w:r w:rsidR="00953814">
        <w:t>eszkańcy</w:t>
      </w:r>
      <w:r w:rsidR="00AC32E4">
        <w:t xml:space="preserve"> gospodarstw domowych </w:t>
      </w:r>
    </w:p>
    <w:p w:rsidR="00291706" w:rsidRDefault="005D2612">
      <w:pPr>
        <w:pStyle w:val="Akapitzlist"/>
        <w:spacing w:after="0"/>
        <w:ind w:left="0"/>
        <w:jc w:val="both"/>
      </w:pPr>
      <w:r>
        <w:t>2) transport odebranych odpadów do miejsc segregacji, odzysku lub unieszkodliwienia,</w:t>
      </w:r>
    </w:p>
    <w:p w:rsidR="00291706" w:rsidRPr="00953814" w:rsidRDefault="005D2612">
      <w:pPr>
        <w:pStyle w:val="Akapitzlist"/>
        <w:spacing w:after="0"/>
        <w:ind w:left="0"/>
        <w:jc w:val="both"/>
      </w:pPr>
      <w:r w:rsidRPr="00953814">
        <w:t>3).</w:t>
      </w:r>
      <w:r w:rsidR="00AC32E4" w:rsidRPr="00953814">
        <w:rPr>
          <w:color w:val="000000"/>
          <w:shd w:val="clear" w:color="auto" w:fill="FFFFFF"/>
        </w:rPr>
        <w:t xml:space="preserve"> Usługa realizowana będzie w sposób zapewniający osiągnięcie odpowiednich poziomów recyklingu, przygotowania do ponownego użycia i odzysku innymi metodami oraz ograniczenie masy odpadów komunalnych ulegających biodegradacji przekazywanych do składowania, zgodnie z obowiązującymi w trakcie realizacji umowy przepisami prawa, w tym prawa miejscowego, m.in. Regulaminu utrzymania czystości i porządku na terenie Gminy Ludwin oraz uchwały Rady Gminy Ludwin w sprawie szczegółowego sposobu i zakresu świadczenia usług w zakresie odbierania odpadów komunalnych od właścicieli nieruchomości i zagospodarowania odpadów, w zamian za uiszczoną przez właścicieli nieruchomości opłatę za gospodarowanie odpadami komunalnymi</w:t>
      </w:r>
    </w:p>
    <w:p w:rsidR="00A11174" w:rsidRDefault="00A11174">
      <w:pPr>
        <w:pStyle w:val="Akapitzlist"/>
        <w:spacing w:after="0"/>
        <w:ind w:left="0"/>
        <w:jc w:val="both"/>
        <w:rPr>
          <w:b/>
        </w:rPr>
      </w:pPr>
    </w:p>
    <w:p w:rsidR="00291706" w:rsidRDefault="005D2612">
      <w:pPr>
        <w:pStyle w:val="Akapitzlist"/>
        <w:spacing w:after="0"/>
        <w:ind w:left="0"/>
        <w:jc w:val="both"/>
      </w:pPr>
      <w:r>
        <w:rPr>
          <w:b/>
        </w:rPr>
        <w:t>2.</w:t>
      </w:r>
      <w:r>
        <w:t xml:space="preserve"> W ramach zamówienia Wykonawca zobowiązany jest odebrać następujące rodzaje odpadów komunalnych :</w:t>
      </w:r>
    </w:p>
    <w:p w:rsidR="00295027" w:rsidRPr="00295027" w:rsidRDefault="008B66EB" w:rsidP="00295027">
      <w:pPr>
        <w:pStyle w:val="Akapitzlist"/>
        <w:numPr>
          <w:ilvl w:val="0"/>
          <w:numId w:val="16"/>
        </w:numPr>
        <w:ind w:left="426" w:hanging="426"/>
      </w:pPr>
      <w:r w:rsidRPr="00A11174">
        <w:t>Zmieszane odpady komunalne</w:t>
      </w:r>
      <w:r w:rsidR="00A11174" w:rsidRPr="00A11174">
        <w:t xml:space="preserve"> – </w:t>
      </w:r>
      <w:r w:rsidR="00AC32E4" w:rsidRPr="00A11174">
        <w:t>ilość odpadów wytworzonych w okresie obowiązywania ostatniej umowy do</w:t>
      </w:r>
      <w:r w:rsidR="00DB08B4" w:rsidRPr="00A11174">
        <w:t>stępna jest w Elektronicznej Bazie Danych o Odpadach</w:t>
      </w:r>
      <w:r w:rsidR="00295027">
        <w:t xml:space="preserve"> lub w załączniku nr 7</w:t>
      </w:r>
      <w:r w:rsidR="00C67C44">
        <w:t xml:space="preserve"> do SIWZ</w:t>
      </w:r>
      <w:r w:rsidR="00295027">
        <w:t xml:space="preserve"> </w:t>
      </w:r>
      <w:r w:rsidR="00295027" w:rsidRPr="00295027">
        <w:t xml:space="preserve">– </w:t>
      </w:r>
      <w:r w:rsidR="00295027">
        <w:t xml:space="preserve">aktualne </w:t>
      </w:r>
      <w:r w:rsidR="00295027" w:rsidRPr="00295027">
        <w:t xml:space="preserve">sprawozdanie  z realizacji zadań  z zakresu gospodarowania odpadami komunalnymi z </w:t>
      </w:r>
      <w:r w:rsidR="00563094">
        <w:t xml:space="preserve">dnia </w:t>
      </w:r>
      <w:r w:rsidR="00295027" w:rsidRPr="00295027">
        <w:t>30.10.2020 r.</w:t>
      </w:r>
    </w:p>
    <w:p w:rsidR="00291706" w:rsidRPr="00A11174" w:rsidRDefault="005D2612">
      <w:pPr>
        <w:spacing w:before="120" w:after="120"/>
        <w:ind w:left="284" w:hanging="227"/>
        <w:rPr>
          <w:lang w:eastAsia="pl-PL"/>
        </w:rPr>
      </w:pPr>
      <w:r w:rsidRPr="00A11174">
        <w:t>2) Odpady zebrane selektywnie:</w:t>
      </w:r>
    </w:p>
    <w:p w:rsidR="00291706" w:rsidRPr="00A11174" w:rsidRDefault="005D2612">
      <w:pPr>
        <w:spacing w:before="120" w:after="120"/>
        <w:ind w:left="340" w:hanging="227"/>
        <w:rPr>
          <w:b/>
        </w:rPr>
      </w:pPr>
      <w:r w:rsidRPr="00A11174">
        <w:rPr>
          <w:b/>
        </w:rPr>
        <w:t>a) pojemnik ( worek) koloru niebieskiego, oznaczony napisem „Papier” do zbiórki frakcji, w skład której wchodzą odpady z papieru, w tym tektury, odpady opakowaniowe z papieru i odpady opakowaniowe z tektury;</w:t>
      </w:r>
    </w:p>
    <w:p w:rsidR="00291706" w:rsidRPr="00A11174" w:rsidRDefault="005D2612">
      <w:pPr>
        <w:spacing w:before="120" w:after="120"/>
        <w:ind w:left="340" w:hanging="227"/>
        <w:rPr>
          <w:b/>
        </w:rPr>
      </w:pPr>
      <w:r w:rsidRPr="00A11174">
        <w:rPr>
          <w:b/>
        </w:rPr>
        <w:t xml:space="preserve">b) </w:t>
      </w:r>
      <w:bookmarkStart w:id="0" w:name="mip37325643"/>
      <w:bookmarkEnd w:id="0"/>
      <w:r w:rsidRPr="00A11174">
        <w:rPr>
          <w:b/>
        </w:rPr>
        <w:t>pojemnik ( worek) koloru białego, oznaczony  napisem „Szkło bezbarwne” do zbiórki frakcji, w skład której wchodzą odpady ze szkła bezbarwnego, w tym odpady opakowaniowe ze szkła bezbarwnego</w:t>
      </w:r>
      <w:bookmarkStart w:id="1" w:name="mip37325644"/>
      <w:bookmarkEnd w:id="1"/>
      <w:r w:rsidRPr="00A11174">
        <w:rPr>
          <w:b/>
        </w:rPr>
        <w:t>;</w:t>
      </w:r>
    </w:p>
    <w:p w:rsidR="00291706" w:rsidRPr="00A11174" w:rsidRDefault="005D2612">
      <w:pPr>
        <w:spacing w:before="120" w:after="120"/>
        <w:ind w:left="340" w:hanging="227"/>
        <w:rPr>
          <w:b/>
        </w:rPr>
      </w:pPr>
      <w:r w:rsidRPr="00A11174">
        <w:rPr>
          <w:b/>
        </w:rPr>
        <w:lastRenderedPageBreak/>
        <w:t>c) pojemnik ( worek) koloru zielonego, oznaczony napisem „Szkło kolorowe” do zbiórki frakcji, w skład której wchodzą odpady ze szkła kolorowego, w tym odpady opakowaniowe ze szkła kolorowego;</w:t>
      </w:r>
    </w:p>
    <w:p w:rsidR="00291706" w:rsidRPr="00A11174" w:rsidRDefault="005D2612">
      <w:pPr>
        <w:spacing w:before="120" w:after="120"/>
        <w:ind w:left="340" w:hanging="227"/>
        <w:rPr>
          <w:b/>
        </w:rPr>
      </w:pPr>
      <w:r w:rsidRPr="00A11174">
        <w:rPr>
          <w:b/>
        </w:rPr>
        <w:t xml:space="preserve">d) </w:t>
      </w:r>
      <w:bookmarkStart w:id="2" w:name="mip37325645"/>
      <w:bookmarkEnd w:id="2"/>
      <w:r w:rsidRPr="00A11174">
        <w:rPr>
          <w:b/>
        </w:rPr>
        <w:t>pojemnik ( worek) koloru żółtego, oznaczony napisem „Metale i tworzywa sztuczne” do zbiórki frakcji w skład której  wchodzą odpady metali, w tym odpady opakowaniowe z metali, odpady tworzyw sztucznych, w tym odpady opakowaniowe tworzyw sztucznych oraz odpady opakowaniowe wielomateriałowe;</w:t>
      </w:r>
    </w:p>
    <w:p w:rsidR="00291706" w:rsidRPr="00A11174" w:rsidRDefault="005D2612">
      <w:pPr>
        <w:spacing w:before="120" w:after="120"/>
        <w:ind w:left="340" w:hanging="227"/>
        <w:rPr>
          <w:b/>
        </w:rPr>
      </w:pPr>
      <w:r w:rsidRPr="00A11174">
        <w:rPr>
          <w:b/>
        </w:rPr>
        <w:t>e)  pojemnik (worek) koloru brązowego, oznaczony napisem „</w:t>
      </w:r>
      <w:proofErr w:type="spellStart"/>
      <w:r w:rsidRPr="00A11174">
        <w:rPr>
          <w:b/>
        </w:rPr>
        <w:t>Bio</w:t>
      </w:r>
      <w:proofErr w:type="spellEnd"/>
      <w:r w:rsidRPr="00A11174">
        <w:rPr>
          <w:b/>
        </w:rPr>
        <w:t>” do zbiórki frakcji w skład której  wchodzą odpady ulegające biodegradacji, ze szczególnym uwzględnieniem bioodpadów;</w:t>
      </w:r>
    </w:p>
    <w:p w:rsidR="00222C7A" w:rsidRPr="00A11174" w:rsidRDefault="00222C7A">
      <w:pPr>
        <w:spacing w:before="120" w:after="120"/>
        <w:ind w:left="340" w:hanging="227"/>
        <w:rPr>
          <w:b/>
        </w:rPr>
      </w:pPr>
      <w:r w:rsidRPr="00A11174">
        <w:rPr>
          <w:b/>
        </w:rPr>
        <w:t>f) popioły (worek</w:t>
      </w:r>
      <w:r w:rsidR="00531AB4" w:rsidRPr="00A11174">
        <w:rPr>
          <w:b/>
        </w:rPr>
        <w:t xml:space="preserve"> polipropylenowy 25kg) max 100kg z jednego gospodarstwa w miesiącach grudzień-marzec (w worek zaopatruje się właściciel posesji)</w:t>
      </w:r>
    </w:p>
    <w:p w:rsidR="00291706" w:rsidRPr="00A11174" w:rsidRDefault="005D2612">
      <w:pPr>
        <w:pStyle w:val="Akapitzlist"/>
        <w:spacing w:after="0"/>
        <w:ind w:left="0"/>
        <w:jc w:val="both"/>
        <w:rPr>
          <w:rFonts w:cs="Arial"/>
          <w:lang w:eastAsia="pl-PL"/>
        </w:rPr>
      </w:pPr>
      <w:r w:rsidRPr="00A11174">
        <w:rPr>
          <w:rFonts w:cs="Arial"/>
          <w:lang w:eastAsia="pl-PL"/>
        </w:rPr>
        <w:t xml:space="preserve">3) Odpady zgromadzone w PSZOK (szacunkowa ilość 10Mg/miesiąc) popioły, gruz,  odpady budowlane i inne </w:t>
      </w:r>
    </w:p>
    <w:p w:rsidR="0039636C" w:rsidRPr="00A11174" w:rsidRDefault="004D5A2F">
      <w:pPr>
        <w:pStyle w:val="Akapitzlist"/>
        <w:spacing w:after="0"/>
        <w:ind w:left="0"/>
        <w:jc w:val="both"/>
        <w:rPr>
          <w:lang w:eastAsia="pl-PL"/>
        </w:rPr>
      </w:pPr>
      <w:r w:rsidRPr="00A11174">
        <w:rPr>
          <w:shd w:val="clear" w:color="auto" w:fill="FFFFFF"/>
        </w:rPr>
        <w:t>4)</w:t>
      </w:r>
      <w:r w:rsidR="00966290" w:rsidRPr="00A11174">
        <w:rPr>
          <w:shd w:val="clear" w:color="auto" w:fill="FFFFFF"/>
        </w:rPr>
        <w:t xml:space="preserve"> </w:t>
      </w:r>
      <w:r w:rsidR="0039636C" w:rsidRPr="00A11174">
        <w:rPr>
          <w:shd w:val="clear" w:color="auto" w:fill="FFFFFF"/>
        </w:rPr>
        <w:t>Odbiór i wywóz odpadów komunalnych Wykonawca będzie realizował również z punktów zbiorczych zlokalizowanych w miejscowości Dratów (Remiza OSP), Dratów Kolonia (Świetlica wiejska), Zezulin Pierwszy (remiza OSP) i Kaniwola (stara kotłownia) ze zmienną częstotliwością wynikającą z ilością powstałych odpadów w danym okresie roku kalendarzowego. Odbiory będą realizowane z częstotliwością zapewniającą możliwość stałego dostarczania odpadów do punktów zbiorczych przez mieszkańców</w:t>
      </w:r>
    </w:p>
    <w:p w:rsidR="00291706" w:rsidRDefault="00291706">
      <w:pPr>
        <w:pStyle w:val="Akapitzlist"/>
        <w:spacing w:after="0"/>
        <w:ind w:left="425"/>
        <w:jc w:val="both"/>
        <w:rPr>
          <w:rFonts w:cs="Arial"/>
          <w:color w:val="FF0000"/>
          <w:lang w:eastAsia="pl-PL"/>
        </w:rPr>
      </w:pPr>
    </w:p>
    <w:p w:rsidR="00291706" w:rsidRDefault="005D2612">
      <w:pPr>
        <w:pStyle w:val="Akapitzlist"/>
        <w:spacing w:after="0"/>
        <w:ind w:left="0"/>
        <w:jc w:val="both"/>
      </w:pPr>
      <w:r>
        <w:rPr>
          <w:b/>
        </w:rPr>
        <w:t xml:space="preserve">3. </w:t>
      </w:r>
      <w:r>
        <w:t>Odbioru odpadów wymienionych w ust. 2 należy dokonywać różnymi  samochodami dla poszczególnych frakcji odpadów tj. zmieszane odpady komunalne, selektywnie zebrane odpady komunalne. Wykonawca zobowiązuje się do zapewnienia dojazdu do nieruchomości również tych trudno dostępnych (szczególnie zimą i w okresie wzmożonych opadów deszczu i śniegu lub w czasie remontów dróg) poprzez zorganizowanie środków transportu, które umożliwią odbiór odpadów z punktów adresowych o problematycznej lokalizacji wynikających ze złych parametrów technicznych dróg. Gdy nie jest możliwa realizacja usługi zgodnie z umową, sposób i termin odbioru odpadów będzie każdorazowo uzgadniany pomiędzy Zamawiającym i Wykonawcą, i może polegać w szczególności na wyznaczeniu zastępczych miejsc gromadzenia odpadów przez właścicieli nieruchomości, oraz innych terminów ich odbioru. W takich przypadkach Wykonawcy nie przysługuje dodatkowe wynagrodzenie.</w:t>
      </w:r>
    </w:p>
    <w:p w:rsidR="00291706" w:rsidRDefault="005D2612">
      <w:pPr>
        <w:pStyle w:val="Akapitzlist"/>
        <w:spacing w:after="0"/>
        <w:ind w:left="0"/>
        <w:jc w:val="both"/>
        <w:rPr>
          <w:b/>
          <w:u w:val="single"/>
        </w:rPr>
      </w:pPr>
      <w:r>
        <w:rPr>
          <w:b/>
          <w:u w:val="single"/>
        </w:rPr>
        <w:t>UWAGA: Zalecane jest przed złożeniem oferty dokonanie wizji w terenie w celu zapoznania się z warunkami lokalnymi i specyfiką terenu gminy Ludwin</w:t>
      </w:r>
    </w:p>
    <w:p w:rsidR="00291706" w:rsidRDefault="005D2612">
      <w:pPr>
        <w:pStyle w:val="Akapitzlist"/>
        <w:spacing w:after="0"/>
        <w:ind w:left="0"/>
        <w:jc w:val="both"/>
        <w:rPr>
          <w:color w:val="000000"/>
          <w:lang w:eastAsia="pl-PL"/>
        </w:rPr>
      </w:pPr>
      <w:r>
        <w:rPr>
          <w:b/>
        </w:rPr>
        <w:t>4.</w:t>
      </w:r>
      <w:r>
        <w:t>W ramach zamówienia Wykonawca zobowiązany będzie odbierać odpady komunalne (zmieszane oraz selektywnie zebrane)w następujących częstotliwościach:</w:t>
      </w:r>
    </w:p>
    <w:p w:rsidR="00291706" w:rsidRDefault="005D2612">
      <w:pPr>
        <w:numPr>
          <w:ilvl w:val="0"/>
          <w:numId w:val="20"/>
        </w:numPr>
        <w:tabs>
          <w:tab w:val="clear" w:pos="1080"/>
        </w:tabs>
        <w:ind w:left="0"/>
        <w:jc w:val="both"/>
        <w:rPr>
          <w:lang w:eastAsia="pl-PL"/>
        </w:rPr>
      </w:pPr>
      <w:r>
        <w:rPr>
          <w:lang w:eastAsia="pl-PL"/>
        </w:rPr>
        <w:t>zabudowa zagrodowa i jednorodzinna – raz w miesiącu,</w:t>
      </w:r>
    </w:p>
    <w:p w:rsidR="00291706" w:rsidRDefault="005D2612">
      <w:pPr>
        <w:numPr>
          <w:ilvl w:val="0"/>
          <w:numId w:val="20"/>
        </w:numPr>
        <w:tabs>
          <w:tab w:val="clear" w:pos="1080"/>
        </w:tabs>
        <w:ind w:left="0"/>
        <w:jc w:val="both"/>
        <w:rPr>
          <w:lang w:eastAsia="pl-PL"/>
        </w:rPr>
      </w:pPr>
      <w:r>
        <w:rPr>
          <w:lang w:eastAsia="pl-PL"/>
        </w:rPr>
        <w:t>zabudowa wielorodzinna – dwa razy w miesiącu</w:t>
      </w:r>
    </w:p>
    <w:p w:rsidR="00291706" w:rsidRDefault="005D2612">
      <w:pPr>
        <w:jc w:val="both"/>
        <w:rPr>
          <w:lang w:eastAsia="pl-PL"/>
        </w:rPr>
      </w:pPr>
      <w:r>
        <w:rPr>
          <w:b/>
        </w:rPr>
        <w:t>5.</w:t>
      </w:r>
      <w:r>
        <w:t xml:space="preserve"> Wykonawca zobowiązany jest do odbierania odpadów z poszczególnych nieruchomości w ustalonych w harmonogramie usuwania odpadów komunalnych terminach  z zastrzeżeniem, że odbiór w/w odpadów musi odbywać się  od poniedziałku do soboty w godzinach 7.00 – 20.00,</w:t>
      </w:r>
    </w:p>
    <w:p w:rsidR="0039636C" w:rsidRDefault="005D2612">
      <w:pPr>
        <w:pStyle w:val="Akapitzlist"/>
        <w:spacing w:after="0"/>
        <w:ind w:left="0"/>
        <w:jc w:val="both"/>
        <w:rPr>
          <w:b/>
        </w:rPr>
      </w:pPr>
      <w:r>
        <w:rPr>
          <w:b/>
        </w:rPr>
        <w:t>6.</w:t>
      </w:r>
    </w:p>
    <w:p w:rsidR="0039636C" w:rsidRDefault="0039636C">
      <w:pPr>
        <w:pStyle w:val="Akapitzlist"/>
        <w:spacing w:after="0"/>
        <w:ind w:left="0"/>
        <w:jc w:val="both"/>
        <w:rPr>
          <w:b/>
        </w:rPr>
      </w:pPr>
      <w:r>
        <w:rPr>
          <w:b/>
        </w:rPr>
        <w:t>-</w:t>
      </w:r>
      <w:r w:rsidR="005D2612">
        <w:rPr>
          <w:b/>
        </w:rPr>
        <w:t xml:space="preserve">Wykonawca zobowiązany jest przygotować (przed podpisaniem umowy) harmonogram odbioru odpadów komunalnych, zgodny z częstotliwością ich odbioru wymienioną w ust. 4. Wykonawca zobowiązany </w:t>
      </w:r>
      <w:r>
        <w:rPr>
          <w:b/>
        </w:rPr>
        <w:t xml:space="preserve">jest poinformować </w:t>
      </w:r>
      <w:r w:rsidR="005D2612">
        <w:rPr>
          <w:b/>
        </w:rPr>
        <w:t xml:space="preserve"> każdego właściciela nieruchomości o harmonogramie odbioru odpadów komunalnych oraz o zmianie tego harmonogramu. Dodatkowo Wykonawca wykona harmonogram w formie naklejki samoprzylepnej odpornej na czynniki atmosferyczne którą umieści na przykrywie pojemnika na odpady w każdym gospodarstwie objętym umową przy pi</w:t>
      </w:r>
      <w:r>
        <w:rPr>
          <w:b/>
        </w:rPr>
        <w:t xml:space="preserve">erwszym odbiorze tj. styczeń </w:t>
      </w:r>
      <w:r w:rsidR="001D7FF5" w:rsidRPr="00A11174">
        <w:rPr>
          <w:b/>
        </w:rPr>
        <w:t>2021</w:t>
      </w:r>
      <w:r w:rsidR="00A11174" w:rsidRPr="00A11174">
        <w:rPr>
          <w:b/>
        </w:rPr>
        <w:t>.</w:t>
      </w:r>
    </w:p>
    <w:p w:rsidR="00291706" w:rsidRDefault="0039636C">
      <w:pPr>
        <w:pStyle w:val="Akapitzlist"/>
        <w:spacing w:after="0"/>
        <w:ind w:left="0"/>
        <w:jc w:val="both"/>
      </w:pPr>
      <w:r>
        <w:rPr>
          <w:b/>
        </w:rPr>
        <w:t>-</w:t>
      </w:r>
      <w:r>
        <w:rPr>
          <w:rFonts w:ascii="Tahoma" w:hAnsi="Tahoma" w:cs="Tahoma"/>
          <w:color w:val="000000"/>
          <w:sz w:val="21"/>
          <w:szCs w:val="21"/>
          <w:shd w:val="clear" w:color="auto" w:fill="FFFFFF"/>
        </w:rPr>
        <w:t xml:space="preserve">Wykonawca w terminie 30 dni od dnia podpisania umowy zobowiązany będzie do jednorazowego przygotowania, wydruku oraz i dystrybucji wśród mieszkańców, ulotek informacyjnych na temat </w:t>
      </w:r>
      <w:r>
        <w:rPr>
          <w:rFonts w:ascii="Tahoma" w:hAnsi="Tahoma" w:cs="Tahoma"/>
          <w:color w:val="000000"/>
          <w:sz w:val="21"/>
          <w:szCs w:val="21"/>
          <w:shd w:val="clear" w:color="auto" w:fill="FFFFFF"/>
        </w:rPr>
        <w:lastRenderedPageBreak/>
        <w:t>prawidłowej segregacji odpadów komunalnych. Ulotki w ilości 2000 szt. Wykonawca dostarczy również do siedziby Zamawiającego, celem propagowania informacji wśród mieszkańców. Wykonawca prześle również koordynatorowi umowy projekt ww. informacji, celem zamieszczenia jej na stronie internetowej Zamawiającego.</w:t>
      </w:r>
    </w:p>
    <w:p w:rsidR="00291706" w:rsidRDefault="005D2612">
      <w:pPr>
        <w:pStyle w:val="Akapitzlist"/>
        <w:spacing w:after="0"/>
        <w:ind w:left="0"/>
        <w:jc w:val="both"/>
      </w:pPr>
      <w:r>
        <w:rPr>
          <w:b/>
        </w:rPr>
        <w:t>7.</w:t>
      </w:r>
      <w:r>
        <w:t xml:space="preserve"> Na terenie gminy Ludwin w dniu ogłoszenia przetargu zamieszkuje około </w:t>
      </w:r>
      <w:r w:rsidRPr="00A11174">
        <w:rPr>
          <w:b/>
        </w:rPr>
        <w:t>5</w:t>
      </w:r>
      <w:r w:rsidR="00895A9E" w:rsidRPr="00A11174">
        <w:rPr>
          <w:b/>
        </w:rPr>
        <w:t>76</w:t>
      </w:r>
      <w:r w:rsidR="005C30C5" w:rsidRPr="00A11174">
        <w:rPr>
          <w:b/>
        </w:rPr>
        <w:t>8</w:t>
      </w:r>
      <w:r w:rsidRPr="00A11174">
        <w:t xml:space="preserve"> mieszkańców (wg danych USC)  w około </w:t>
      </w:r>
      <w:r w:rsidRPr="00A11174">
        <w:rPr>
          <w:b/>
        </w:rPr>
        <w:t>1</w:t>
      </w:r>
      <w:r w:rsidR="00895A9E" w:rsidRPr="00A11174">
        <w:rPr>
          <w:b/>
        </w:rPr>
        <w:t>647</w:t>
      </w:r>
      <w:r w:rsidRPr="00A11174">
        <w:t xml:space="preserve"> gospodarstwach domowych</w:t>
      </w:r>
      <w:r w:rsidR="00A11174">
        <w:t xml:space="preserve"> </w:t>
      </w:r>
      <w:r>
        <w:t>(wg. deklaracji mieszkańców)</w:t>
      </w:r>
    </w:p>
    <w:p w:rsidR="00291706" w:rsidRDefault="005D2612">
      <w:pPr>
        <w:pStyle w:val="Akapitzlist"/>
        <w:spacing w:after="0"/>
        <w:ind w:left="0"/>
        <w:jc w:val="both"/>
      </w:pPr>
      <w:r>
        <w:rPr>
          <w:b/>
        </w:rPr>
        <w:t>8.</w:t>
      </w:r>
      <w:r>
        <w:t xml:space="preserve"> Wykonawca zobowiązany jest do odbioru odpadów komunalnych gromadzonych na terenie poszczególnych nieruchomości w pojemnikach o pojemności 120 l, 240 l, 1100 l, 7000 l i innych występujących na terenie gminy, oraz workach 120 l z folii LDPE  i pojemnikach od 800 l do 7000 l przeznaczonych na gromadzenie odpadów w sposób selektywny.</w:t>
      </w:r>
    </w:p>
    <w:p w:rsidR="00291706" w:rsidRDefault="005D2612">
      <w:pPr>
        <w:pStyle w:val="Akapitzlist"/>
        <w:spacing w:after="0"/>
        <w:ind w:left="0"/>
        <w:jc w:val="both"/>
      </w:pPr>
      <w:r>
        <w:rPr>
          <w:b/>
        </w:rPr>
        <w:t>9.</w:t>
      </w:r>
      <w:r>
        <w:t xml:space="preserve"> Wykonawca zobowiązany jest w ramach zamówienia do wyposażenia na swój koszt  w dniu odbierania odpadów, właścicieli nieruchomości w zabudowie jednorodzinnej i zagrodowej od których, odbierane są odpady komunalne gromadzone w sposób selektywny przeźroczyste (niebieskie, białe) worki 120 l z folii LDPE grubości min. 0,06mm w ilości odpowiadającej wystawionym workom w danym miesiącu, przy czym przed pierwszym odbiorem odpadów komunalnych Wykonawca wyposaży każdą nieruchomość w 5 worki każdego koloru.</w:t>
      </w:r>
    </w:p>
    <w:p w:rsidR="00291706" w:rsidRDefault="005D2612">
      <w:pPr>
        <w:jc w:val="both"/>
      </w:pPr>
      <w:r>
        <w:rPr>
          <w:b/>
        </w:rPr>
        <w:t>10.</w:t>
      </w:r>
      <w:r>
        <w:t xml:space="preserve">  Wykonawca zobowiązany jest zorganizować dwukrotnie w trakcie trwania umowy zbiórkę sprzętu elektrycznego i elektronicznego oraz mebli i innych odpadów wielkogabarytowych z terenu wszystkich nieruchomości zamieszkałych na terenie gminy Ludwin. Terminy zbiórek zostaną ustalone przed podpisaniem umowy. </w:t>
      </w:r>
    </w:p>
    <w:p w:rsidR="00291706" w:rsidRDefault="005D2612">
      <w:pPr>
        <w:pStyle w:val="Akapitzlist"/>
        <w:spacing w:after="0"/>
        <w:ind w:left="0"/>
        <w:jc w:val="both"/>
      </w:pPr>
      <w:r>
        <w:rPr>
          <w:b/>
        </w:rPr>
        <w:t>11.</w:t>
      </w:r>
      <w:r>
        <w:t xml:space="preserve"> Wykonawca zobowiązuje się do przekazywania Zamawiającemu, kart przekazania odpadów potwierdzonych przez instalację .</w:t>
      </w:r>
    </w:p>
    <w:p w:rsidR="00291706" w:rsidRDefault="005D2612">
      <w:pPr>
        <w:pStyle w:val="Akapitzlist"/>
        <w:spacing w:after="0"/>
        <w:ind w:left="0"/>
        <w:jc w:val="both"/>
      </w:pPr>
      <w:r>
        <w:rPr>
          <w:b/>
        </w:rPr>
        <w:t>12.</w:t>
      </w:r>
      <w:r>
        <w:t xml:space="preserve"> Wykonawca zobowiązuje się do przekazywania   półrocznego sprawozdania załącznik nr 1,  oraz:</w:t>
      </w:r>
    </w:p>
    <w:p w:rsidR="00291706" w:rsidRDefault="005D2612">
      <w:pPr>
        <w:pStyle w:val="Akapitzlist"/>
        <w:numPr>
          <w:ilvl w:val="0"/>
          <w:numId w:val="17"/>
        </w:numPr>
        <w:spacing w:after="0"/>
        <w:ind w:left="284" w:hanging="284"/>
        <w:jc w:val="both"/>
      </w:pPr>
      <w:r>
        <w:t xml:space="preserve">informacje o masie poszczególnych rodzajów odebranych odpadów komunalnych </w:t>
      </w:r>
    </w:p>
    <w:p w:rsidR="00291706" w:rsidRDefault="005D2612">
      <w:pPr>
        <w:pStyle w:val="Akapitzlist"/>
        <w:numPr>
          <w:ilvl w:val="0"/>
          <w:numId w:val="17"/>
        </w:numPr>
        <w:spacing w:after="0"/>
        <w:ind w:left="284" w:hanging="284"/>
        <w:jc w:val="both"/>
      </w:pPr>
      <w:r>
        <w:t>informacje o masie odpadów komunalnych ulegających biodegradacji:</w:t>
      </w:r>
    </w:p>
    <w:p w:rsidR="00291706" w:rsidRDefault="005D2612">
      <w:pPr>
        <w:pStyle w:val="Akapitzlist"/>
        <w:numPr>
          <w:ilvl w:val="0"/>
          <w:numId w:val="18"/>
        </w:numPr>
        <w:spacing w:after="0"/>
        <w:ind w:left="284" w:hanging="284"/>
        <w:jc w:val="both"/>
      </w:pPr>
      <w:r>
        <w:t>przekazanych do składowania na składowisku odpadów,</w:t>
      </w:r>
    </w:p>
    <w:p w:rsidR="00291706" w:rsidRDefault="005D2612">
      <w:pPr>
        <w:pStyle w:val="Akapitzlist"/>
        <w:numPr>
          <w:ilvl w:val="0"/>
          <w:numId w:val="18"/>
        </w:numPr>
        <w:spacing w:after="0"/>
        <w:ind w:left="284" w:hanging="284"/>
        <w:jc w:val="both"/>
      </w:pPr>
      <w:r>
        <w:t>nieprzekazanych do składowania na składowisku odpadów i sposobie ich zagospodarowania;</w:t>
      </w:r>
    </w:p>
    <w:p w:rsidR="00291706" w:rsidRDefault="005D2612">
      <w:pPr>
        <w:pStyle w:val="Akapitzlist"/>
        <w:numPr>
          <w:ilvl w:val="0"/>
          <w:numId w:val="17"/>
        </w:numPr>
        <w:spacing w:after="0"/>
        <w:ind w:left="284" w:hanging="284"/>
        <w:jc w:val="both"/>
      </w:pPr>
      <w:r>
        <w:t>liczbę właścicieli nieruchomości, od których zostały odebrane odpady komunalne;</w:t>
      </w:r>
    </w:p>
    <w:p w:rsidR="00291706" w:rsidRDefault="005D2612">
      <w:pPr>
        <w:pStyle w:val="Akapitzlist"/>
        <w:numPr>
          <w:ilvl w:val="0"/>
          <w:numId w:val="17"/>
        </w:numPr>
        <w:spacing w:after="0"/>
        <w:ind w:left="284" w:hanging="284"/>
        <w:jc w:val="both"/>
      </w:pPr>
      <w:r>
        <w:t xml:space="preserve">wskazanie właścicieli nieruchomości, którzy zbierają odpady komunalne w sposób niezgodny z regulaminem utrzymania czystości i porządku na obszarze gminy Ludwin. Do takiego wykazu należy dołączyć dokumentację fotograficzną (na elektronicznym nośniku danych) każdego stwierdzonego przypadku </w:t>
      </w:r>
    </w:p>
    <w:p w:rsidR="00291706" w:rsidRDefault="005D2612">
      <w:pPr>
        <w:pStyle w:val="Akapitzlist"/>
        <w:spacing w:after="0"/>
        <w:ind w:left="0"/>
        <w:jc w:val="both"/>
      </w:pPr>
      <w:r>
        <w:rPr>
          <w:b/>
        </w:rPr>
        <w:t>13.</w:t>
      </w:r>
      <w:r>
        <w:t xml:space="preserve"> W celu weryfikacji danych zawartych w sprawozdaniu, o którym mowa w pkt. 12 Wójt Gminy Ludwin może zobowiązać Wykonawcę odbierającego odpady komunalne od właścicieli nieruchomości do okazania dokumentów sporządzanych na potrzeby ewidencji odpadów. </w:t>
      </w:r>
    </w:p>
    <w:p w:rsidR="00291706" w:rsidRDefault="005D2612">
      <w:pPr>
        <w:jc w:val="both"/>
      </w:pPr>
      <w:r>
        <w:rPr>
          <w:b/>
        </w:rPr>
        <w:t>14.</w:t>
      </w:r>
      <w:r>
        <w:t xml:space="preserve"> Odpady komunalne zebrane z terenu gminy Wykonawca zobowiązany jest dostarczyć do  instalacji wskazanej w granicach Regionu Gospodarki Odpadami, do którego należy gmina Ludwin.</w:t>
      </w:r>
    </w:p>
    <w:p w:rsidR="00291706" w:rsidRDefault="005D2612">
      <w:pPr>
        <w:jc w:val="both"/>
      </w:pPr>
      <w:r>
        <w:rPr>
          <w:b/>
        </w:rPr>
        <w:t xml:space="preserve">15. </w:t>
      </w:r>
      <w:r>
        <w:t>Celem prawidłowej realizacji przedmiotu Umowy, Wykonawca zobowiązany będzie  do przestrzegania zapisów:</w:t>
      </w:r>
    </w:p>
    <w:p w:rsidR="00291706" w:rsidRPr="00A11174" w:rsidRDefault="005D2612">
      <w:pPr>
        <w:numPr>
          <w:ilvl w:val="0"/>
          <w:numId w:val="21"/>
        </w:numPr>
        <w:tabs>
          <w:tab w:val="clear" w:pos="541"/>
        </w:tabs>
        <w:ind w:left="0"/>
        <w:jc w:val="both"/>
      </w:pPr>
      <w:r w:rsidRPr="00A11174">
        <w:t>rozporządzenia Ministra Środowiska z dnia 14 grudnia 2016 r. w sprawie poziomów recyklingu, przygotowania do ponownego użycia i odzysku innymi metodami niektórych frakcji odpadów komunalnych (Dz. U z 201</w:t>
      </w:r>
      <w:r w:rsidR="009C777D" w:rsidRPr="00A11174">
        <w:t>6</w:t>
      </w:r>
      <w:r w:rsidRPr="00A11174">
        <w:t xml:space="preserve"> r., poz. 2167),</w:t>
      </w:r>
    </w:p>
    <w:p w:rsidR="00291706" w:rsidRPr="00A11174" w:rsidRDefault="005D2612">
      <w:pPr>
        <w:pStyle w:val="Tekstpodstawowy2"/>
        <w:numPr>
          <w:ilvl w:val="0"/>
          <w:numId w:val="21"/>
        </w:numPr>
        <w:tabs>
          <w:tab w:val="clear" w:pos="541"/>
        </w:tabs>
        <w:spacing w:line="240" w:lineRule="auto"/>
        <w:ind w:left="0"/>
        <w:rPr>
          <w:b/>
          <w:sz w:val="24"/>
          <w:szCs w:val="24"/>
        </w:rPr>
      </w:pPr>
      <w:r w:rsidRPr="00A11174">
        <w:rPr>
          <w:sz w:val="24"/>
        </w:rPr>
        <w:t xml:space="preserve">rozporządzenia Ministra Środowiska z dnia </w:t>
      </w:r>
      <w:r w:rsidR="009C777D" w:rsidRPr="00A11174">
        <w:rPr>
          <w:sz w:val="24"/>
        </w:rPr>
        <w:t>15 grudnia 2017</w:t>
      </w:r>
      <w:r w:rsidRPr="00A11174">
        <w:rPr>
          <w:sz w:val="24"/>
        </w:rPr>
        <w:t xml:space="preserve"> r. w sprawie poziomów ograniczenia</w:t>
      </w:r>
      <w:r w:rsidR="00746682" w:rsidRPr="00A11174">
        <w:rPr>
          <w:sz w:val="24"/>
        </w:rPr>
        <w:t xml:space="preserve"> skła</w:t>
      </w:r>
      <w:r w:rsidR="009C777D" w:rsidRPr="00A11174">
        <w:rPr>
          <w:sz w:val="24"/>
        </w:rPr>
        <w:t>dowania</w:t>
      </w:r>
      <w:r w:rsidRPr="00A11174">
        <w:rPr>
          <w:sz w:val="24"/>
        </w:rPr>
        <w:t xml:space="preserve"> masy odpadów komunalnych ulegających biodegradacji (Dz. U. z </w:t>
      </w:r>
      <w:r w:rsidR="009C777D" w:rsidRPr="00A11174">
        <w:rPr>
          <w:sz w:val="24"/>
        </w:rPr>
        <w:t>2017</w:t>
      </w:r>
      <w:r w:rsidRPr="00A11174">
        <w:rPr>
          <w:sz w:val="24"/>
        </w:rPr>
        <w:t xml:space="preserve"> r., poz. </w:t>
      </w:r>
      <w:r w:rsidR="009C777D" w:rsidRPr="00A11174">
        <w:rPr>
          <w:sz w:val="24"/>
        </w:rPr>
        <w:t>2412</w:t>
      </w:r>
      <w:r w:rsidRPr="00A11174">
        <w:rPr>
          <w:sz w:val="24"/>
        </w:rPr>
        <w:t>).</w:t>
      </w:r>
    </w:p>
    <w:p w:rsidR="00291706" w:rsidRDefault="005D2612">
      <w:pPr>
        <w:shd w:val="clear" w:color="auto" w:fill="FFFFFF"/>
        <w:jc w:val="both"/>
        <w:rPr>
          <w:rFonts w:eastAsia="Times New Roman"/>
        </w:rPr>
      </w:pPr>
      <w:r>
        <w:rPr>
          <w:rFonts w:eastAsia="Times New Roman"/>
          <w:b/>
          <w:sz w:val="28"/>
          <w:szCs w:val="28"/>
        </w:rPr>
        <w:t xml:space="preserve">IV. </w:t>
      </w:r>
      <w:r w:rsidR="004D5A2F" w:rsidRPr="00A11174">
        <w:rPr>
          <w:rFonts w:eastAsia="Times New Roman"/>
          <w:b/>
          <w:sz w:val="28"/>
          <w:szCs w:val="28"/>
        </w:rPr>
        <w:t>Sprawozdawczość i umowa o pracę</w:t>
      </w:r>
    </w:p>
    <w:p w:rsidR="00895A9E" w:rsidRDefault="00895A9E" w:rsidP="00895A9E">
      <w:pPr>
        <w:pStyle w:val="Standarduser"/>
        <w:spacing w:line="276" w:lineRule="auto"/>
        <w:ind w:left="426"/>
        <w:jc w:val="both"/>
        <w:rPr>
          <w:rFonts w:cs="Times New Roman"/>
          <w:color w:val="000000"/>
          <w:lang w:val="pl-PL"/>
        </w:rPr>
      </w:pPr>
      <w:r>
        <w:rPr>
          <w:rFonts w:cs="Times New Roman"/>
          <w:color w:val="000000"/>
          <w:lang w:val="pl-PL"/>
        </w:rPr>
        <w:t>Wykonawca jest zobowiązany do prowadzenia i przekazywania zamawiającemu dokumentacji związanej z działalnością objętą zamówieniem, tj.:</w:t>
      </w:r>
    </w:p>
    <w:p w:rsidR="00895A9E" w:rsidRDefault="001D7FF5" w:rsidP="00895A9E">
      <w:pPr>
        <w:pStyle w:val="Standarduser"/>
        <w:numPr>
          <w:ilvl w:val="0"/>
          <w:numId w:val="34"/>
        </w:numPr>
        <w:spacing w:line="276" w:lineRule="auto"/>
        <w:jc w:val="both"/>
      </w:pPr>
      <w:r>
        <w:rPr>
          <w:rFonts w:cs="Times New Roman"/>
          <w:color w:val="000000"/>
          <w:lang w:val="pl-PL"/>
        </w:rPr>
        <w:t>roczne</w:t>
      </w:r>
      <w:r w:rsidR="00895A9E">
        <w:rPr>
          <w:rFonts w:cs="Times New Roman"/>
          <w:color w:val="000000"/>
          <w:lang w:val="pl-PL"/>
        </w:rPr>
        <w:t xml:space="preserve"> sprawozda</w:t>
      </w:r>
      <w:r>
        <w:rPr>
          <w:rFonts w:cs="Times New Roman"/>
          <w:color w:val="000000"/>
          <w:lang w:val="pl-PL"/>
        </w:rPr>
        <w:t>nie</w:t>
      </w:r>
      <w:r w:rsidR="00895A9E">
        <w:rPr>
          <w:rFonts w:cs="Times New Roman"/>
          <w:color w:val="000000"/>
          <w:lang w:val="pl-PL"/>
        </w:rPr>
        <w:t xml:space="preserve"> o który</w:t>
      </w:r>
      <w:r>
        <w:rPr>
          <w:rFonts w:cs="Times New Roman"/>
          <w:color w:val="000000"/>
          <w:lang w:val="pl-PL"/>
        </w:rPr>
        <w:t>m</w:t>
      </w:r>
      <w:r w:rsidR="00895A9E">
        <w:rPr>
          <w:rFonts w:cs="Times New Roman"/>
          <w:color w:val="000000"/>
          <w:lang w:val="pl-PL"/>
        </w:rPr>
        <w:t xml:space="preserve"> mowa w art. 9n ustawy </w:t>
      </w:r>
      <w:r w:rsidR="00895A9E">
        <w:rPr>
          <w:color w:val="000000"/>
        </w:rPr>
        <w:t xml:space="preserve">z </w:t>
      </w:r>
      <w:proofErr w:type="spellStart"/>
      <w:r w:rsidR="00895A9E">
        <w:rPr>
          <w:color w:val="000000"/>
        </w:rPr>
        <w:t>dnia</w:t>
      </w:r>
      <w:proofErr w:type="spellEnd"/>
      <w:r w:rsidR="00895A9E">
        <w:rPr>
          <w:color w:val="000000"/>
        </w:rPr>
        <w:t xml:space="preserve"> 13 </w:t>
      </w:r>
      <w:proofErr w:type="spellStart"/>
      <w:r w:rsidR="00895A9E">
        <w:rPr>
          <w:color w:val="000000"/>
        </w:rPr>
        <w:t>września</w:t>
      </w:r>
      <w:proofErr w:type="spellEnd"/>
      <w:r w:rsidR="00895A9E">
        <w:rPr>
          <w:color w:val="000000"/>
        </w:rPr>
        <w:t xml:space="preserve"> 1996 r. o </w:t>
      </w:r>
      <w:proofErr w:type="spellStart"/>
      <w:r w:rsidR="00895A9E">
        <w:rPr>
          <w:color w:val="000000"/>
        </w:rPr>
        <w:t>utrzymaniu</w:t>
      </w:r>
      <w:proofErr w:type="spellEnd"/>
      <w:r w:rsidR="00895A9E">
        <w:rPr>
          <w:color w:val="000000"/>
        </w:rPr>
        <w:t xml:space="preserve"> </w:t>
      </w:r>
      <w:proofErr w:type="spellStart"/>
      <w:r w:rsidR="00895A9E">
        <w:rPr>
          <w:color w:val="000000"/>
        </w:rPr>
        <w:t>czystości</w:t>
      </w:r>
      <w:proofErr w:type="spellEnd"/>
      <w:r w:rsidR="00895A9E">
        <w:rPr>
          <w:color w:val="000000"/>
        </w:rPr>
        <w:t xml:space="preserve"> i </w:t>
      </w:r>
      <w:proofErr w:type="spellStart"/>
      <w:r w:rsidR="00895A9E">
        <w:rPr>
          <w:color w:val="000000"/>
        </w:rPr>
        <w:t>porządku</w:t>
      </w:r>
      <w:proofErr w:type="spellEnd"/>
      <w:r w:rsidR="00895A9E">
        <w:rPr>
          <w:color w:val="000000"/>
        </w:rPr>
        <w:t xml:space="preserve"> w </w:t>
      </w:r>
      <w:proofErr w:type="spellStart"/>
      <w:r w:rsidR="00895A9E">
        <w:rPr>
          <w:color w:val="000000"/>
        </w:rPr>
        <w:t>gminach</w:t>
      </w:r>
      <w:proofErr w:type="spellEnd"/>
      <w:r w:rsidR="00895A9E">
        <w:rPr>
          <w:color w:val="000000"/>
        </w:rPr>
        <w:t xml:space="preserve"> </w:t>
      </w:r>
      <w:r w:rsidR="00895A9E" w:rsidRPr="00A11174">
        <w:t>(</w:t>
      </w:r>
      <w:proofErr w:type="spellStart"/>
      <w:r w:rsidRPr="00A11174">
        <w:t>t.j</w:t>
      </w:r>
      <w:proofErr w:type="spellEnd"/>
      <w:r w:rsidRPr="00A11174">
        <w:t xml:space="preserve">. </w:t>
      </w:r>
      <w:r w:rsidR="00895A9E" w:rsidRPr="00A11174">
        <w:t>Dz. U. z </w:t>
      </w:r>
      <w:r w:rsidRPr="00A11174">
        <w:t>2020</w:t>
      </w:r>
      <w:r w:rsidR="00895A9E" w:rsidRPr="00A11174">
        <w:t xml:space="preserve"> r. </w:t>
      </w:r>
      <w:proofErr w:type="spellStart"/>
      <w:r w:rsidR="00895A9E" w:rsidRPr="00A11174">
        <w:t>poz</w:t>
      </w:r>
      <w:proofErr w:type="spellEnd"/>
      <w:r w:rsidR="00895A9E" w:rsidRPr="00A11174">
        <w:t xml:space="preserve">. </w:t>
      </w:r>
      <w:r w:rsidRPr="00A11174">
        <w:t>1439</w:t>
      </w:r>
      <w:r w:rsidR="00895A9E" w:rsidRPr="00A11174">
        <w:t>)</w:t>
      </w:r>
      <w:r w:rsidR="00A11174" w:rsidRPr="00A11174">
        <w:rPr>
          <w:rFonts w:cs="Times New Roman"/>
          <w:lang w:val="pl-PL"/>
        </w:rPr>
        <w:t xml:space="preserve">. </w:t>
      </w:r>
      <w:r w:rsidR="00895A9E" w:rsidRPr="00A11174">
        <w:rPr>
          <w:rFonts w:cs="Times New Roman"/>
          <w:lang w:val="pl-PL"/>
        </w:rPr>
        <w:t xml:space="preserve">Wykonawca będzie </w:t>
      </w:r>
      <w:r w:rsidR="00895A9E" w:rsidRPr="00A11174">
        <w:rPr>
          <w:rFonts w:cs="Times New Roman"/>
          <w:lang w:val="pl-PL"/>
        </w:rPr>
        <w:lastRenderedPageBreak/>
        <w:t>przeka</w:t>
      </w:r>
      <w:r w:rsidRPr="00A11174">
        <w:rPr>
          <w:rFonts w:cs="Times New Roman"/>
          <w:lang w:val="pl-PL"/>
        </w:rPr>
        <w:t>zywał Zamawiającemu sprawozdanie</w:t>
      </w:r>
      <w:r w:rsidR="00895A9E" w:rsidRPr="00A11174">
        <w:rPr>
          <w:rFonts w:cs="Times New Roman"/>
          <w:lang w:val="pl-PL"/>
        </w:rPr>
        <w:t>, o który</w:t>
      </w:r>
      <w:r w:rsidRPr="00A11174">
        <w:rPr>
          <w:rFonts w:cs="Times New Roman"/>
          <w:lang w:val="pl-PL"/>
        </w:rPr>
        <w:t>m</w:t>
      </w:r>
      <w:r w:rsidR="00895A9E" w:rsidRPr="00A11174">
        <w:rPr>
          <w:rFonts w:cs="Times New Roman"/>
          <w:lang w:val="pl-PL"/>
        </w:rPr>
        <w:t xml:space="preserve"> mowa powyżej w formie papierowej lub elektronicznej.</w:t>
      </w:r>
    </w:p>
    <w:p w:rsidR="00895A9E" w:rsidRPr="00936193" w:rsidRDefault="00895A9E" w:rsidP="00895A9E">
      <w:pPr>
        <w:pStyle w:val="Standarduser"/>
        <w:numPr>
          <w:ilvl w:val="0"/>
          <w:numId w:val="33"/>
        </w:numPr>
        <w:spacing w:line="276" w:lineRule="auto"/>
        <w:ind w:left="-76"/>
        <w:jc w:val="both"/>
        <w:rPr>
          <w:rFonts w:cs="Times New Roman"/>
          <w:color w:val="000000"/>
          <w:lang w:val="pl-PL"/>
        </w:rPr>
      </w:pPr>
      <w:r w:rsidRPr="00936193">
        <w:rPr>
          <w:rFonts w:cs="Times New Roman"/>
          <w:color w:val="000000"/>
          <w:lang w:val="pl-PL"/>
        </w:rPr>
        <w:t xml:space="preserve">kart przekazania odpadów sporządzonych zgodnie z ustawą z dnia 14 grudnia 2012 r. o odpadach (Dz. U. </w:t>
      </w:r>
      <w:r w:rsidR="00397D1C" w:rsidRPr="00A11174">
        <w:rPr>
          <w:rFonts w:cs="Times New Roman"/>
          <w:lang w:val="pl-PL"/>
        </w:rPr>
        <w:t>2020</w:t>
      </w:r>
      <w:r w:rsidRPr="00A11174">
        <w:rPr>
          <w:rFonts w:cs="Times New Roman"/>
          <w:lang w:val="pl-PL"/>
        </w:rPr>
        <w:t xml:space="preserve"> r. poz. </w:t>
      </w:r>
      <w:r w:rsidR="00397D1C" w:rsidRPr="00A11174">
        <w:rPr>
          <w:rFonts w:cs="Times New Roman"/>
          <w:lang w:val="pl-PL"/>
        </w:rPr>
        <w:t>797</w:t>
      </w:r>
      <w:r w:rsidR="00A11174" w:rsidRPr="00A11174">
        <w:rPr>
          <w:rFonts w:cs="Times New Roman"/>
          <w:lang w:val="pl-PL"/>
        </w:rPr>
        <w:t xml:space="preserve"> z </w:t>
      </w:r>
      <w:proofErr w:type="spellStart"/>
      <w:r w:rsidR="00A11174" w:rsidRPr="00A11174">
        <w:rPr>
          <w:rFonts w:cs="Times New Roman"/>
          <w:lang w:val="pl-PL"/>
        </w:rPr>
        <w:t>późn</w:t>
      </w:r>
      <w:proofErr w:type="spellEnd"/>
      <w:r w:rsidR="00A11174" w:rsidRPr="00A11174">
        <w:rPr>
          <w:rFonts w:cs="Times New Roman"/>
          <w:lang w:val="pl-PL"/>
        </w:rPr>
        <w:t xml:space="preserve">. zm.). </w:t>
      </w:r>
      <w:r w:rsidRPr="00936193">
        <w:rPr>
          <w:rFonts w:cs="Times New Roman"/>
          <w:color w:val="000000"/>
          <w:lang w:val="pl-PL"/>
        </w:rPr>
        <w:t xml:space="preserve">Kartę przekazania odpadów sporządza wykonawca. Zamawiający wymaga sporządzania zbiorczej karty przekazania odpadów, obejmującej odpady danego rodzaju przekazywane łącznie w okresie miesiąca kalendarzowego. Zbiorcze karty przekazania odpadów sporządza się niezwłocznie po zakończeniu miesiąca, którego dotyczy i do 10-go dnia każdego miesiąca dostarcza do Zamawiającego. </w:t>
      </w:r>
    </w:p>
    <w:p w:rsidR="00895A9E" w:rsidRDefault="00895A9E" w:rsidP="00895A9E">
      <w:pPr>
        <w:pStyle w:val="Standarduser"/>
        <w:numPr>
          <w:ilvl w:val="0"/>
          <w:numId w:val="33"/>
        </w:numPr>
        <w:spacing w:line="276" w:lineRule="auto"/>
        <w:ind w:left="284" w:hanging="360"/>
        <w:jc w:val="both"/>
        <w:rPr>
          <w:rFonts w:cs="Times New Roman"/>
          <w:color w:val="000000"/>
          <w:lang w:val="pl-PL"/>
        </w:rPr>
      </w:pPr>
      <w:r>
        <w:rPr>
          <w:rFonts w:cs="Times New Roman"/>
          <w:color w:val="000000"/>
          <w:lang w:val="pl-PL"/>
        </w:rPr>
        <w:t>sporządzania miesięcznych zestawień raportów wagowych, zawierających informacje o:</w:t>
      </w:r>
    </w:p>
    <w:p w:rsidR="00895A9E" w:rsidRDefault="00895A9E" w:rsidP="00895A9E">
      <w:pPr>
        <w:pStyle w:val="Standarduser"/>
        <w:numPr>
          <w:ilvl w:val="0"/>
          <w:numId w:val="35"/>
        </w:numPr>
        <w:spacing w:line="276" w:lineRule="auto"/>
        <w:ind w:left="426"/>
        <w:jc w:val="both"/>
        <w:rPr>
          <w:rFonts w:cs="Times New Roman"/>
          <w:color w:val="000000"/>
          <w:lang w:val="pl-PL"/>
        </w:rPr>
      </w:pPr>
      <w:r>
        <w:rPr>
          <w:rFonts w:cs="Times New Roman"/>
          <w:color w:val="000000"/>
          <w:lang w:val="pl-PL"/>
        </w:rPr>
        <w:t>ilości odebranych odpadów zmieszanych [Mg] – kod 20 03 01;</w:t>
      </w:r>
    </w:p>
    <w:p w:rsidR="00895A9E" w:rsidRDefault="00895A9E" w:rsidP="00895A9E">
      <w:pPr>
        <w:pStyle w:val="Standarduser"/>
        <w:numPr>
          <w:ilvl w:val="0"/>
          <w:numId w:val="31"/>
        </w:numPr>
        <w:spacing w:line="276" w:lineRule="auto"/>
        <w:ind w:left="426"/>
        <w:jc w:val="both"/>
        <w:rPr>
          <w:rFonts w:cs="Times New Roman"/>
          <w:color w:val="000000"/>
          <w:lang w:val="pl-PL"/>
        </w:rPr>
      </w:pPr>
      <w:r>
        <w:rPr>
          <w:rFonts w:cs="Times New Roman"/>
          <w:color w:val="000000"/>
          <w:lang w:val="pl-PL"/>
        </w:rPr>
        <w:t>ilości odebranych odpadów opakowaniowych ze szkła [Mg] – kod 15 01 07; 20 01 02;</w:t>
      </w:r>
    </w:p>
    <w:p w:rsidR="00895A9E" w:rsidRDefault="00895A9E" w:rsidP="00895A9E">
      <w:pPr>
        <w:pStyle w:val="Standarduser"/>
        <w:numPr>
          <w:ilvl w:val="0"/>
          <w:numId w:val="31"/>
        </w:numPr>
        <w:spacing w:line="276" w:lineRule="auto"/>
        <w:ind w:left="426"/>
        <w:jc w:val="both"/>
        <w:rPr>
          <w:rFonts w:cs="Times New Roman"/>
          <w:color w:val="000000"/>
          <w:lang w:val="pl-PL"/>
        </w:rPr>
      </w:pPr>
      <w:r>
        <w:rPr>
          <w:rFonts w:cs="Times New Roman"/>
          <w:color w:val="000000"/>
          <w:lang w:val="pl-PL"/>
        </w:rPr>
        <w:t>ilości odebranych odpadów z papieru i tektury [Mg] – kod 15 01 01, 20 01 01;</w:t>
      </w:r>
    </w:p>
    <w:p w:rsidR="00895A9E" w:rsidRDefault="00895A9E" w:rsidP="00895A9E">
      <w:pPr>
        <w:pStyle w:val="Standarduser"/>
        <w:numPr>
          <w:ilvl w:val="0"/>
          <w:numId w:val="31"/>
        </w:numPr>
        <w:spacing w:line="276" w:lineRule="auto"/>
        <w:ind w:left="426"/>
        <w:jc w:val="both"/>
        <w:rPr>
          <w:rFonts w:cs="Times New Roman"/>
          <w:color w:val="000000"/>
          <w:lang w:val="pl-PL"/>
        </w:rPr>
      </w:pPr>
      <w:r>
        <w:rPr>
          <w:rFonts w:cs="Times New Roman"/>
          <w:color w:val="000000"/>
          <w:lang w:val="pl-PL"/>
        </w:rPr>
        <w:t>ilości odebranych zmieszanych odpadów opakowaniowych  [Mg] – kod 15 01 06;</w:t>
      </w:r>
    </w:p>
    <w:p w:rsidR="00895A9E" w:rsidRDefault="00895A9E" w:rsidP="00895A9E">
      <w:pPr>
        <w:pStyle w:val="Standarduser"/>
        <w:numPr>
          <w:ilvl w:val="0"/>
          <w:numId w:val="31"/>
        </w:numPr>
        <w:spacing w:line="276" w:lineRule="auto"/>
        <w:ind w:left="426"/>
        <w:jc w:val="both"/>
        <w:rPr>
          <w:rFonts w:cs="Times New Roman"/>
          <w:color w:val="000000"/>
          <w:lang w:val="pl-PL"/>
        </w:rPr>
      </w:pPr>
      <w:r>
        <w:rPr>
          <w:rFonts w:cs="Times New Roman"/>
          <w:color w:val="000000"/>
          <w:lang w:val="pl-PL"/>
        </w:rPr>
        <w:t>ilości odebranych odpadów z tworzyw sztucznych [Mg] – kod 20 01 39, 15 01 02;</w:t>
      </w:r>
    </w:p>
    <w:p w:rsidR="00895A9E" w:rsidRDefault="00895A9E" w:rsidP="00895A9E">
      <w:pPr>
        <w:pStyle w:val="Standarduser"/>
        <w:numPr>
          <w:ilvl w:val="0"/>
          <w:numId w:val="31"/>
        </w:numPr>
        <w:spacing w:line="276" w:lineRule="auto"/>
        <w:ind w:left="426"/>
        <w:jc w:val="both"/>
        <w:rPr>
          <w:rFonts w:cs="Times New Roman"/>
          <w:color w:val="000000"/>
          <w:lang w:val="pl-PL"/>
        </w:rPr>
      </w:pPr>
      <w:r>
        <w:rPr>
          <w:rFonts w:cs="Times New Roman"/>
          <w:color w:val="000000"/>
          <w:lang w:val="pl-PL"/>
        </w:rPr>
        <w:t>ilość odebranych odpadów opakowaniowych z metali [Mg] – kod 15 01 04, 20 01 40</w:t>
      </w:r>
    </w:p>
    <w:p w:rsidR="00895A9E" w:rsidRDefault="00895A9E" w:rsidP="00895A9E">
      <w:pPr>
        <w:pStyle w:val="Standarduser"/>
        <w:numPr>
          <w:ilvl w:val="0"/>
          <w:numId w:val="31"/>
        </w:numPr>
        <w:spacing w:line="276" w:lineRule="auto"/>
        <w:ind w:left="709" w:hanging="283"/>
        <w:jc w:val="both"/>
        <w:rPr>
          <w:rFonts w:cs="Times New Roman"/>
          <w:color w:val="000000"/>
          <w:lang w:val="pl-PL"/>
        </w:rPr>
      </w:pPr>
      <w:r>
        <w:rPr>
          <w:rFonts w:cs="Times New Roman"/>
          <w:color w:val="000000"/>
          <w:lang w:val="pl-PL"/>
        </w:rPr>
        <w:t>ilości odebranych odpadów wielkogabarytowych mebli i innych [Mg] – kod 20 03 07;</w:t>
      </w:r>
    </w:p>
    <w:p w:rsidR="00895A9E" w:rsidRDefault="00895A9E" w:rsidP="00895A9E">
      <w:pPr>
        <w:pStyle w:val="Standarduser"/>
        <w:numPr>
          <w:ilvl w:val="0"/>
          <w:numId w:val="31"/>
        </w:numPr>
        <w:spacing w:line="276" w:lineRule="auto"/>
        <w:ind w:left="426"/>
        <w:jc w:val="both"/>
        <w:rPr>
          <w:rFonts w:cs="Times New Roman"/>
          <w:color w:val="000000"/>
          <w:lang w:val="pl-PL"/>
        </w:rPr>
      </w:pPr>
      <w:r>
        <w:rPr>
          <w:rFonts w:cs="Times New Roman"/>
          <w:color w:val="000000"/>
          <w:lang w:val="pl-PL"/>
        </w:rPr>
        <w:t>ilości odebranego zużytego sprzętu elektrycznego [Mg] – kod 20 01 35;</w:t>
      </w:r>
    </w:p>
    <w:p w:rsidR="00895A9E" w:rsidRDefault="00895A9E" w:rsidP="00895A9E">
      <w:pPr>
        <w:pStyle w:val="Standarduser"/>
        <w:spacing w:line="276" w:lineRule="auto"/>
        <w:jc w:val="both"/>
        <w:rPr>
          <w:rFonts w:cs="Times New Roman"/>
          <w:color w:val="000000"/>
          <w:lang w:val="pl-PL"/>
        </w:rPr>
      </w:pPr>
    </w:p>
    <w:p w:rsidR="00895A9E" w:rsidRDefault="00895A9E" w:rsidP="00895A9E">
      <w:pPr>
        <w:pStyle w:val="Standarduser"/>
        <w:numPr>
          <w:ilvl w:val="1"/>
          <w:numId w:val="32"/>
        </w:numPr>
        <w:spacing w:line="276" w:lineRule="auto"/>
        <w:jc w:val="both"/>
        <w:rPr>
          <w:rFonts w:cs="Times New Roman"/>
          <w:color w:val="000000"/>
          <w:lang w:val="pl-PL"/>
        </w:rPr>
      </w:pPr>
      <w:r>
        <w:rPr>
          <w:rFonts w:cs="Times New Roman"/>
          <w:color w:val="000000"/>
          <w:lang w:val="pl-PL"/>
        </w:rPr>
        <w:t>Wykonawca zobowiązany jest do ważenia wszystkich odebranych odpadów komunalnych na legalizowanej wadze i przechowywanie dokumentacji pomiarów do wglądu dla Zamawiającego przez okres trwania umowy.</w:t>
      </w:r>
    </w:p>
    <w:p w:rsidR="00895A9E" w:rsidRDefault="00895A9E" w:rsidP="00895A9E">
      <w:pPr>
        <w:pStyle w:val="Standarduser"/>
        <w:spacing w:line="276" w:lineRule="auto"/>
        <w:ind w:left="480"/>
        <w:jc w:val="both"/>
      </w:pPr>
      <w:r>
        <w:rPr>
          <w:rFonts w:cs="Times New Roman"/>
          <w:color w:val="000000"/>
          <w:lang w:val="pl-PL"/>
        </w:rPr>
        <w:t>Zestawienia można przekazywać w formie elektronicznej jako plik arkusza kalkulacyjnego na adres e-mail:</w:t>
      </w:r>
      <w:r w:rsidR="00B23198">
        <w:rPr>
          <w:rFonts w:cs="Times New Roman"/>
          <w:u w:val="single"/>
          <w:lang w:val="pl-PL"/>
        </w:rPr>
        <w:t xml:space="preserve"> l</w:t>
      </w:r>
      <w:r>
        <w:rPr>
          <w:rFonts w:cs="Times New Roman"/>
          <w:u w:val="single"/>
          <w:lang w:val="pl-PL"/>
        </w:rPr>
        <w:t>udwin@gminaludwin.pl</w:t>
      </w:r>
      <w:r w:rsidRPr="00505332">
        <w:rPr>
          <w:rFonts w:cs="Times New Roman"/>
          <w:lang w:val="pl-PL"/>
        </w:rPr>
        <w:t xml:space="preserve"> lub</w:t>
      </w:r>
      <w:r>
        <w:rPr>
          <w:rFonts w:cs="Times New Roman"/>
          <w:color w:val="000000"/>
          <w:lang w:val="pl-PL"/>
        </w:rPr>
        <w:t xml:space="preserve"> pisemnie, jako załącznik do wystawionej faktury za wykonane usługi.</w:t>
      </w:r>
    </w:p>
    <w:p w:rsidR="00895A9E" w:rsidRDefault="00895A9E" w:rsidP="00895A9E">
      <w:pPr>
        <w:pStyle w:val="Standarduser"/>
        <w:tabs>
          <w:tab w:val="left" w:pos="1095"/>
        </w:tabs>
        <w:spacing w:line="276" w:lineRule="auto"/>
        <w:ind w:left="495" w:hanging="15"/>
        <w:jc w:val="both"/>
        <w:rPr>
          <w:rFonts w:cs="Times New Roman"/>
          <w:color w:val="000000"/>
          <w:lang w:val="pl-PL"/>
        </w:rPr>
      </w:pPr>
      <w:r>
        <w:rPr>
          <w:rFonts w:cs="Times New Roman"/>
          <w:color w:val="000000"/>
          <w:lang w:val="pl-PL"/>
        </w:rPr>
        <w:t>W celu umożliwienia sporządzenia przez zamawiającego rocznego sprawozdania z realizacji zadań z zakresu gospodarowania odpadami komunalnymi, o którym mowa w art. 9q ustawy, Wykonawca zobowiązany będzie przekazać Zamawiającemu, niezbędne informacje umożliwiające sporządzenie sprawozdania. Wykonawca zobowiązany będzie również do przedkładania zamawiającemu innych informacji nt. odbioru, unieszkodliwiania i segregacji odpadów, jeśli w trakcie realizacji zamówienia na zamawiającego nałożony zostanie obowiązek sporządzania innych sprawozdań z zakresu gospodarki odpadami. Wymóg ten dotyczy tylko informacji w posiadaniu, których będzie wykonawca, a nie zamawiający.</w:t>
      </w:r>
    </w:p>
    <w:p w:rsidR="00895A9E" w:rsidRPr="00A11174" w:rsidRDefault="00895A9E" w:rsidP="004D5A2F">
      <w:pPr>
        <w:jc w:val="both"/>
      </w:pPr>
    </w:p>
    <w:p w:rsidR="004D5A2F" w:rsidRPr="00A11174" w:rsidRDefault="004D5A2F" w:rsidP="004D5A2F">
      <w:pPr>
        <w:jc w:val="both"/>
      </w:pPr>
      <w:r w:rsidRPr="00A11174">
        <w:t xml:space="preserve">W trakcie realizacji zamówienia Zamawiający będzie uprawniony do wykonywania czynności kontrolnych wobec Wykonawcy odnośnie spełnienia przez Wykonawcę lub podwykonawcę wymogu zatrudnienia na podstawie umowy o pracę osób wykonujących wskazane czynności. Szczegółowe zasady dokumentowania zatrudnienia na podstawie umowy o pracę ww. osób oraz kontrolowanie tego obowiązku przez Zamawiającego i przewidziane  z tego tytułu sankcje zostały określone we wzorze </w:t>
      </w:r>
      <w:r w:rsidR="00746682" w:rsidRPr="00A11174">
        <w:t>umowy stanowiącym załącznik nr 2</w:t>
      </w:r>
      <w:r w:rsidRPr="00A11174">
        <w:t xml:space="preserve"> do SIWZ.</w:t>
      </w:r>
    </w:p>
    <w:p w:rsidR="004D5A2F" w:rsidRDefault="004D5A2F">
      <w:pPr>
        <w:shd w:val="clear" w:color="auto" w:fill="FFFFFF"/>
        <w:jc w:val="both"/>
        <w:rPr>
          <w:rFonts w:eastAsia="Times New Roman"/>
        </w:rPr>
      </w:pPr>
    </w:p>
    <w:p w:rsidR="00291706" w:rsidRDefault="005D2612">
      <w:pPr>
        <w:shd w:val="clear" w:color="auto" w:fill="FFFFFF"/>
        <w:jc w:val="both"/>
        <w:rPr>
          <w:rFonts w:eastAsia="Times New Roman"/>
          <w:color w:val="000000"/>
        </w:rPr>
      </w:pPr>
      <w:r>
        <w:rPr>
          <w:rFonts w:eastAsia="Times New Roman"/>
          <w:b/>
          <w:color w:val="000000"/>
          <w:sz w:val="28"/>
          <w:szCs w:val="28"/>
        </w:rPr>
        <w:t>V.  Oferty częściowe.</w:t>
      </w:r>
    </w:p>
    <w:p w:rsidR="00291706" w:rsidRDefault="005D2612">
      <w:pPr>
        <w:shd w:val="clear" w:color="auto" w:fill="FFFFFF"/>
        <w:jc w:val="both"/>
        <w:rPr>
          <w:rFonts w:eastAsia="Times New Roman"/>
          <w:color w:val="000000"/>
        </w:rPr>
      </w:pPr>
      <w:r>
        <w:rPr>
          <w:rFonts w:eastAsia="Times New Roman"/>
          <w:color w:val="000000"/>
        </w:rPr>
        <w:t xml:space="preserve">Nie dopuszcza się składania </w:t>
      </w:r>
      <w:r>
        <w:rPr>
          <w:rFonts w:eastAsia="Times New Roman"/>
        </w:rPr>
        <w:t>ofert częściowych.</w:t>
      </w:r>
    </w:p>
    <w:p w:rsidR="00291706" w:rsidRDefault="00291706">
      <w:pPr>
        <w:shd w:val="clear" w:color="auto" w:fill="FFFFFF"/>
        <w:jc w:val="both"/>
        <w:rPr>
          <w:rFonts w:eastAsia="Times New Roman"/>
          <w:color w:val="000000"/>
        </w:rPr>
      </w:pPr>
    </w:p>
    <w:p w:rsidR="00291706" w:rsidRDefault="005D2612">
      <w:pPr>
        <w:tabs>
          <w:tab w:val="left" w:pos="-1134"/>
          <w:tab w:val="left" w:pos="-993"/>
          <w:tab w:val="left" w:pos="-851"/>
          <w:tab w:val="left" w:pos="0"/>
          <w:tab w:val="left" w:pos="142"/>
        </w:tabs>
        <w:ind w:left="-567" w:right="-284"/>
        <w:jc w:val="both"/>
      </w:pPr>
      <w:r>
        <w:rPr>
          <w:color w:val="000000"/>
        </w:rPr>
        <w:tab/>
      </w:r>
      <w:r>
        <w:rPr>
          <w:b/>
          <w:sz w:val="28"/>
          <w:szCs w:val="28"/>
        </w:rPr>
        <w:t>VI. Umowa ramowa.</w:t>
      </w:r>
    </w:p>
    <w:p w:rsidR="00291706" w:rsidRDefault="005D2612">
      <w:pPr>
        <w:tabs>
          <w:tab w:val="left" w:pos="-1134"/>
          <w:tab w:val="left" w:pos="-993"/>
          <w:tab w:val="left" w:pos="-851"/>
          <w:tab w:val="left" w:pos="0"/>
          <w:tab w:val="left" w:pos="142"/>
        </w:tabs>
        <w:ind w:left="-567" w:right="-284"/>
        <w:jc w:val="both"/>
        <w:rPr>
          <w:color w:val="000000"/>
        </w:rPr>
      </w:pPr>
      <w:r>
        <w:rPr>
          <w:color w:val="000000"/>
        </w:rPr>
        <w:tab/>
        <w:t xml:space="preserve">Zamawiający nie przewiduje zawarcia umowy ramowej.  </w:t>
      </w:r>
    </w:p>
    <w:p w:rsidR="00291706" w:rsidRDefault="005D2612">
      <w:pPr>
        <w:tabs>
          <w:tab w:val="left" w:pos="-1134"/>
          <w:tab w:val="left" w:pos="-993"/>
          <w:tab w:val="left" w:pos="-851"/>
          <w:tab w:val="left" w:pos="0"/>
          <w:tab w:val="left" w:pos="142"/>
        </w:tabs>
        <w:ind w:left="-567" w:right="-284"/>
        <w:jc w:val="both"/>
        <w:rPr>
          <w:color w:val="000000"/>
        </w:rPr>
      </w:pPr>
      <w:r>
        <w:rPr>
          <w:color w:val="000000"/>
        </w:rPr>
        <w:tab/>
      </w:r>
    </w:p>
    <w:p w:rsidR="00291706" w:rsidRDefault="005D2612">
      <w:pPr>
        <w:tabs>
          <w:tab w:val="left" w:pos="-1134"/>
          <w:tab w:val="left" w:pos="-993"/>
          <w:tab w:val="left" w:pos="-851"/>
          <w:tab w:val="left" w:pos="0"/>
          <w:tab w:val="left" w:pos="142"/>
        </w:tabs>
        <w:ind w:left="-567" w:right="-284"/>
        <w:jc w:val="both"/>
        <w:rPr>
          <w:rFonts w:eastAsia="Times New Roman"/>
          <w:b/>
          <w:kern w:val="28"/>
          <w:sz w:val="28"/>
          <w:szCs w:val="28"/>
        </w:rPr>
      </w:pPr>
      <w:r>
        <w:rPr>
          <w:color w:val="000000"/>
        </w:rPr>
        <w:lastRenderedPageBreak/>
        <w:tab/>
      </w:r>
      <w:r>
        <w:rPr>
          <w:rFonts w:eastAsia="Times New Roman"/>
          <w:b/>
          <w:sz w:val="28"/>
          <w:szCs w:val="28"/>
        </w:rPr>
        <w:t xml:space="preserve">VII.  Oferty </w:t>
      </w:r>
      <w:r>
        <w:rPr>
          <w:rFonts w:eastAsia="Times New Roman"/>
          <w:b/>
          <w:kern w:val="28"/>
          <w:sz w:val="28"/>
          <w:szCs w:val="28"/>
        </w:rPr>
        <w:t>wariantowe</w:t>
      </w:r>
    </w:p>
    <w:p w:rsidR="00291706" w:rsidRDefault="005D2612">
      <w:pPr>
        <w:tabs>
          <w:tab w:val="left" w:pos="-1134"/>
          <w:tab w:val="left" w:pos="-993"/>
          <w:tab w:val="left" w:pos="-851"/>
          <w:tab w:val="left" w:pos="0"/>
          <w:tab w:val="left" w:pos="142"/>
        </w:tabs>
        <w:ind w:left="-567" w:right="-284"/>
        <w:jc w:val="both"/>
        <w:rPr>
          <w:b/>
        </w:rPr>
      </w:pPr>
      <w:r>
        <w:rPr>
          <w:b/>
        </w:rPr>
        <w:tab/>
      </w:r>
      <w:r>
        <w:rPr>
          <w:rFonts w:eastAsia="Times New Roman"/>
        </w:rPr>
        <w:t>Nie dopuszcza się składania ofert wariantowych.</w:t>
      </w:r>
    </w:p>
    <w:p w:rsidR="00291706" w:rsidRDefault="005D2612">
      <w:pPr>
        <w:tabs>
          <w:tab w:val="left" w:pos="-1134"/>
          <w:tab w:val="left" w:pos="-993"/>
          <w:tab w:val="left" w:pos="-851"/>
          <w:tab w:val="left" w:pos="0"/>
          <w:tab w:val="left" w:pos="142"/>
        </w:tabs>
        <w:ind w:left="-567" w:right="-284"/>
        <w:jc w:val="both"/>
        <w:rPr>
          <w:b/>
          <w:color w:val="000000"/>
        </w:rPr>
      </w:pPr>
      <w:r>
        <w:rPr>
          <w:b/>
          <w:color w:val="000000"/>
        </w:rPr>
        <w:tab/>
      </w:r>
    </w:p>
    <w:p w:rsidR="00291706" w:rsidRDefault="005D2612">
      <w:pPr>
        <w:tabs>
          <w:tab w:val="left" w:pos="-1134"/>
          <w:tab w:val="left" w:pos="-993"/>
          <w:tab w:val="left" w:pos="-851"/>
          <w:tab w:val="left" w:pos="0"/>
          <w:tab w:val="left" w:pos="142"/>
        </w:tabs>
        <w:ind w:left="-567" w:right="-284"/>
        <w:jc w:val="both"/>
        <w:rPr>
          <w:color w:val="000000"/>
        </w:rPr>
      </w:pPr>
      <w:r>
        <w:rPr>
          <w:b/>
          <w:color w:val="000000"/>
        </w:rPr>
        <w:tab/>
      </w:r>
      <w:r>
        <w:rPr>
          <w:b/>
          <w:color w:val="000000"/>
          <w:sz w:val="28"/>
          <w:szCs w:val="28"/>
        </w:rPr>
        <w:t>VII</w:t>
      </w:r>
      <w:r>
        <w:rPr>
          <w:b/>
          <w:sz w:val="28"/>
          <w:szCs w:val="28"/>
        </w:rPr>
        <w:t>I</w:t>
      </w:r>
      <w:r>
        <w:rPr>
          <w:b/>
          <w:color w:val="000000"/>
          <w:sz w:val="28"/>
          <w:szCs w:val="28"/>
        </w:rPr>
        <w:t>. Aukcja elektroniczna.</w:t>
      </w:r>
    </w:p>
    <w:p w:rsidR="00291706" w:rsidRDefault="005D2612">
      <w:pPr>
        <w:tabs>
          <w:tab w:val="left" w:pos="-1134"/>
          <w:tab w:val="left" w:pos="-993"/>
          <w:tab w:val="left" w:pos="-851"/>
          <w:tab w:val="left" w:pos="0"/>
          <w:tab w:val="left" w:pos="142"/>
        </w:tabs>
        <w:ind w:left="-567" w:right="-284"/>
        <w:jc w:val="both"/>
        <w:rPr>
          <w:rFonts w:eastAsia="Times New Roman"/>
          <w:b/>
          <w:color w:val="000000"/>
        </w:rPr>
      </w:pPr>
      <w:r>
        <w:rPr>
          <w:color w:val="000000"/>
        </w:rPr>
        <w:tab/>
        <w:t>Zamawiający nie przewiduje prowadzenia aukcji elektronicznej.</w:t>
      </w:r>
    </w:p>
    <w:p w:rsidR="00291706" w:rsidRDefault="00291706">
      <w:pPr>
        <w:pStyle w:val="WW-Tekstpodstawowy2"/>
        <w:tabs>
          <w:tab w:val="left" w:pos="1440"/>
        </w:tabs>
        <w:rPr>
          <w:rFonts w:ascii="Times New Roman" w:hAnsi="Times New Roman" w:cs="Times New Roman"/>
          <w:bCs w:val="0"/>
          <w:color w:val="000000"/>
        </w:rPr>
      </w:pPr>
    </w:p>
    <w:p w:rsidR="00291706" w:rsidRDefault="005D2612">
      <w:pPr>
        <w:pStyle w:val="WW-Tekstpodstawowy2"/>
        <w:tabs>
          <w:tab w:val="left" w:pos="1440"/>
        </w:tabs>
        <w:rPr>
          <w:b w:val="0"/>
          <w:color w:val="000000"/>
          <w:szCs w:val="20"/>
        </w:rPr>
      </w:pPr>
      <w:r>
        <w:rPr>
          <w:rFonts w:ascii="Times New Roman" w:hAnsi="Times New Roman" w:cs="Times New Roman"/>
          <w:bCs w:val="0"/>
          <w:color w:val="000000"/>
          <w:sz w:val="28"/>
          <w:szCs w:val="28"/>
        </w:rPr>
        <w:t>IX. Termin wykonania zamówienia.</w:t>
      </w:r>
    </w:p>
    <w:p w:rsidR="00291706" w:rsidRPr="00A11174" w:rsidRDefault="005D2612">
      <w:pPr>
        <w:pStyle w:val="Tekstpodstawowy21"/>
        <w:rPr>
          <w:rFonts w:eastAsia="Times New Roman"/>
          <w:b w:val="0"/>
          <w:bCs/>
          <w:szCs w:val="20"/>
        </w:rPr>
      </w:pPr>
      <w:r>
        <w:rPr>
          <w:b w:val="0"/>
          <w:bCs/>
        </w:rPr>
        <w:t xml:space="preserve">Wymagany termin wykonania zamówienia: od dnia </w:t>
      </w:r>
      <w:r w:rsidR="004B0FD4" w:rsidRPr="00A11174">
        <w:rPr>
          <w:b w:val="0"/>
          <w:bCs/>
        </w:rPr>
        <w:t>01 stycznia 202</w:t>
      </w:r>
      <w:r w:rsidR="00895A9E" w:rsidRPr="00A11174">
        <w:rPr>
          <w:b w:val="0"/>
          <w:bCs/>
        </w:rPr>
        <w:t>1</w:t>
      </w:r>
      <w:r w:rsidRPr="00A11174">
        <w:rPr>
          <w:b w:val="0"/>
          <w:bCs/>
        </w:rPr>
        <w:t xml:space="preserve"> do 31 grudnia </w:t>
      </w:r>
      <w:r w:rsidR="004B0FD4" w:rsidRPr="00A11174">
        <w:rPr>
          <w:b w:val="0"/>
          <w:bCs/>
        </w:rPr>
        <w:t>202</w:t>
      </w:r>
      <w:r w:rsidR="00895A9E" w:rsidRPr="00A11174">
        <w:rPr>
          <w:b w:val="0"/>
          <w:bCs/>
        </w:rPr>
        <w:t>1</w:t>
      </w:r>
      <w:r w:rsidRPr="00A11174">
        <w:rPr>
          <w:b w:val="0"/>
          <w:bCs/>
        </w:rPr>
        <w:t xml:space="preserve"> r.</w:t>
      </w:r>
    </w:p>
    <w:p w:rsidR="00291706" w:rsidRDefault="00291706">
      <w:pPr>
        <w:pStyle w:val="Tekstpodstawowy21"/>
        <w:rPr>
          <w:rFonts w:eastAsia="Times New Roman"/>
          <w:color w:val="000000"/>
          <w:sz w:val="28"/>
          <w:szCs w:val="28"/>
        </w:rPr>
      </w:pPr>
    </w:p>
    <w:p w:rsidR="00291706" w:rsidRDefault="005D2612">
      <w:pPr>
        <w:pStyle w:val="Tekstpodstawowy21"/>
        <w:rPr>
          <w:rFonts w:eastAsia="Times New Roman"/>
          <w:b w:val="0"/>
          <w:color w:val="000000"/>
          <w:szCs w:val="20"/>
        </w:rPr>
      </w:pPr>
      <w:r>
        <w:rPr>
          <w:rFonts w:eastAsia="Times New Roman"/>
          <w:color w:val="000000"/>
          <w:sz w:val="28"/>
          <w:szCs w:val="28"/>
        </w:rPr>
        <w:t>X. Termin związania ofertą.</w:t>
      </w:r>
    </w:p>
    <w:p w:rsidR="00291706" w:rsidRDefault="005D2612">
      <w:pPr>
        <w:pStyle w:val="Tekstpodstawowy21"/>
        <w:numPr>
          <w:ilvl w:val="0"/>
          <w:numId w:val="13"/>
        </w:numPr>
        <w:ind w:left="284" w:hanging="284"/>
        <w:rPr>
          <w:rFonts w:eastAsia="Times New Roman"/>
          <w:b w:val="0"/>
          <w:color w:val="000000"/>
          <w:szCs w:val="20"/>
        </w:rPr>
      </w:pPr>
      <w:r>
        <w:rPr>
          <w:rFonts w:eastAsia="Times New Roman"/>
          <w:b w:val="0"/>
          <w:color w:val="000000"/>
          <w:szCs w:val="20"/>
        </w:rPr>
        <w:t>Termin związania ofertą wynosi 30 dni.</w:t>
      </w:r>
    </w:p>
    <w:p w:rsidR="00291706" w:rsidRDefault="005D2612">
      <w:pPr>
        <w:pStyle w:val="Tekstpodstawowy21"/>
        <w:numPr>
          <w:ilvl w:val="0"/>
          <w:numId w:val="13"/>
        </w:numPr>
        <w:ind w:left="284" w:hanging="284"/>
        <w:jc w:val="both"/>
        <w:rPr>
          <w:rFonts w:eastAsia="Times New Roman"/>
          <w:b w:val="0"/>
          <w:color w:val="000000"/>
          <w:szCs w:val="20"/>
        </w:rPr>
      </w:pPr>
      <w:r>
        <w:rPr>
          <w:rFonts w:eastAsia="Times New Roman"/>
          <w:b w:val="0"/>
          <w:color w:val="00000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291706" w:rsidRDefault="005D2612">
      <w:pPr>
        <w:pStyle w:val="Tekstpodstawowy21"/>
        <w:numPr>
          <w:ilvl w:val="0"/>
          <w:numId w:val="13"/>
        </w:numPr>
        <w:ind w:left="284" w:hanging="284"/>
        <w:jc w:val="both"/>
        <w:rPr>
          <w:rFonts w:eastAsia="Times New Roman"/>
          <w:color w:val="000000"/>
          <w:szCs w:val="20"/>
        </w:rPr>
      </w:pPr>
      <w:r>
        <w:rPr>
          <w:rFonts w:eastAsia="Times New Roman"/>
          <w:b w:val="0"/>
          <w:color w:val="000000"/>
          <w:szCs w:val="20"/>
        </w:rPr>
        <w:t>Bieg terminu związania ofertą rozpoczyna się wraz z upływem terminu składania ofert.</w:t>
      </w:r>
    </w:p>
    <w:p w:rsidR="00291706" w:rsidRDefault="00291706">
      <w:pPr>
        <w:pStyle w:val="Tekstpodstawowy21"/>
        <w:tabs>
          <w:tab w:val="left" w:pos="1440"/>
        </w:tabs>
        <w:ind w:left="720"/>
        <w:rPr>
          <w:rFonts w:eastAsia="Times New Roman"/>
          <w:color w:val="000000"/>
          <w:szCs w:val="20"/>
        </w:rPr>
      </w:pPr>
    </w:p>
    <w:p w:rsidR="00291706" w:rsidRDefault="005D2612">
      <w:pPr>
        <w:ind w:left="142" w:hanging="142"/>
        <w:rPr>
          <w:rFonts w:eastAsia="Times New Roman"/>
          <w:color w:val="000000"/>
        </w:rPr>
      </w:pPr>
      <w:r>
        <w:rPr>
          <w:rFonts w:eastAsia="Times New Roman"/>
          <w:b/>
          <w:color w:val="000000"/>
          <w:sz w:val="28"/>
          <w:szCs w:val="28"/>
        </w:rPr>
        <w:t>XI. Wadium.</w:t>
      </w:r>
    </w:p>
    <w:p w:rsidR="00966290" w:rsidRPr="00966290" w:rsidRDefault="00966290" w:rsidP="00966290">
      <w:pPr>
        <w:pStyle w:val="Tekstpodstawowy21"/>
        <w:tabs>
          <w:tab w:val="left" w:pos="426"/>
          <w:tab w:val="left" w:pos="709"/>
        </w:tabs>
        <w:rPr>
          <w:rFonts w:eastAsia="Times New Roman"/>
          <w:b w:val="0"/>
          <w:color w:val="000000"/>
        </w:rPr>
      </w:pPr>
      <w:r w:rsidRPr="00966290">
        <w:rPr>
          <w:rFonts w:eastAsia="Times New Roman"/>
          <w:b w:val="0"/>
          <w:color w:val="000000"/>
        </w:rPr>
        <w:t xml:space="preserve">1. Zamawiający wymaga wniesienia wadium </w:t>
      </w:r>
      <w:r>
        <w:rPr>
          <w:rFonts w:eastAsia="Times New Roman"/>
          <w:b w:val="0"/>
          <w:color w:val="000000"/>
        </w:rPr>
        <w:t>15.000,00 PLN (słownie: piętnaście</w:t>
      </w:r>
      <w:r w:rsidRPr="00966290">
        <w:rPr>
          <w:rFonts w:eastAsia="Times New Roman"/>
          <w:b w:val="0"/>
          <w:color w:val="000000"/>
        </w:rPr>
        <w:t xml:space="preserve"> tysięcy złotych).</w:t>
      </w:r>
    </w:p>
    <w:p w:rsidR="00966290" w:rsidRPr="00966290" w:rsidRDefault="00966290" w:rsidP="00966290">
      <w:pPr>
        <w:pStyle w:val="Tekstpodstawowy21"/>
        <w:tabs>
          <w:tab w:val="left" w:pos="426"/>
          <w:tab w:val="left" w:pos="709"/>
        </w:tabs>
        <w:rPr>
          <w:rFonts w:eastAsia="Times New Roman"/>
          <w:b w:val="0"/>
          <w:color w:val="000000"/>
        </w:rPr>
      </w:pPr>
      <w:r w:rsidRPr="00966290">
        <w:rPr>
          <w:rFonts w:eastAsia="Times New Roman"/>
          <w:b w:val="0"/>
          <w:color w:val="000000"/>
        </w:rPr>
        <w:t>2. Wadium winno być wniesione przed upływem termin</w:t>
      </w:r>
      <w:r>
        <w:rPr>
          <w:rFonts w:eastAsia="Times New Roman"/>
          <w:b w:val="0"/>
          <w:color w:val="000000"/>
        </w:rPr>
        <w:t>u składania ofert, tj. do dnia 1</w:t>
      </w:r>
      <w:r w:rsidR="00295027">
        <w:rPr>
          <w:rFonts w:eastAsia="Times New Roman"/>
          <w:b w:val="0"/>
          <w:color w:val="000000"/>
        </w:rPr>
        <w:t>5</w:t>
      </w:r>
      <w:r>
        <w:rPr>
          <w:rFonts w:eastAsia="Times New Roman"/>
          <w:b w:val="0"/>
          <w:color w:val="000000"/>
        </w:rPr>
        <w:t>.12.2020</w:t>
      </w:r>
      <w:r w:rsidRPr="00966290">
        <w:rPr>
          <w:rFonts w:eastAsia="Times New Roman"/>
          <w:b w:val="0"/>
          <w:color w:val="000000"/>
        </w:rPr>
        <w:t xml:space="preserve"> r. do godz. 11.00.</w:t>
      </w:r>
    </w:p>
    <w:p w:rsidR="00966290" w:rsidRPr="00966290" w:rsidRDefault="00966290" w:rsidP="00966290">
      <w:pPr>
        <w:pStyle w:val="Tekstpodstawowy21"/>
        <w:tabs>
          <w:tab w:val="left" w:pos="426"/>
          <w:tab w:val="left" w:pos="709"/>
        </w:tabs>
        <w:rPr>
          <w:rFonts w:eastAsia="Times New Roman"/>
          <w:b w:val="0"/>
          <w:color w:val="000000"/>
        </w:rPr>
      </w:pPr>
      <w:r w:rsidRPr="00966290">
        <w:rPr>
          <w:rFonts w:eastAsia="Times New Roman"/>
          <w:b w:val="0"/>
          <w:color w:val="000000"/>
        </w:rPr>
        <w:t xml:space="preserve">3. Wadium w formie pieniężnej należy wnieść przelewem na rachunek bankowy Zamawiającego </w:t>
      </w:r>
    </w:p>
    <w:p w:rsidR="00966290" w:rsidRPr="00966290" w:rsidRDefault="00966290" w:rsidP="00966290">
      <w:pPr>
        <w:pStyle w:val="Tekstpodstawowy21"/>
        <w:tabs>
          <w:tab w:val="left" w:pos="426"/>
          <w:tab w:val="left" w:pos="709"/>
        </w:tabs>
        <w:rPr>
          <w:rFonts w:eastAsia="Times New Roman"/>
          <w:b w:val="0"/>
          <w:color w:val="000000"/>
        </w:rPr>
      </w:pPr>
      <w:r w:rsidRPr="00966290">
        <w:rPr>
          <w:rFonts w:eastAsia="Times New Roman"/>
          <w:b w:val="0"/>
          <w:color w:val="000000"/>
        </w:rPr>
        <w:t>• Bank: Spółdzielczy w Cycowie</w:t>
      </w:r>
    </w:p>
    <w:p w:rsidR="00966290" w:rsidRPr="00966290" w:rsidRDefault="001F33CF" w:rsidP="00966290">
      <w:pPr>
        <w:pStyle w:val="Tekstpodstawowy21"/>
        <w:tabs>
          <w:tab w:val="left" w:pos="426"/>
          <w:tab w:val="left" w:pos="709"/>
        </w:tabs>
        <w:rPr>
          <w:rFonts w:eastAsia="Times New Roman"/>
          <w:b w:val="0"/>
          <w:color w:val="000000"/>
        </w:rPr>
      </w:pPr>
      <w:r>
        <w:rPr>
          <w:rFonts w:eastAsia="Times New Roman"/>
          <w:b w:val="0"/>
          <w:color w:val="000000"/>
        </w:rPr>
        <w:t>• Nr rachunku</w:t>
      </w:r>
      <w:r w:rsidR="00966290" w:rsidRPr="00966290">
        <w:rPr>
          <w:rFonts w:eastAsia="Times New Roman"/>
          <w:b w:val="0"/>
          <w:color w:val="000000"/>
        </w:rPr>
        <w:t>:  52 8191 1055 2001 0000 0042 0006</w:t>
      </w:r>
    </w:p>
    <w:p w:rsidR="00966290" w:rsidRPr="00966290" w:rsidRDefault="00966290" w:rsidP="00966290">
      <w:pPr>
        <w:pStyle w:val="Tekstpodstawowy21"/>
        <w:tabs>
          <w:tab w:val="left" w:pos="426"/>
          <w:tab w:val="left" w:pos="709"/>
        </w:tabs>
        <w:rPr>
          <w:rFonts w:eastAsia="Times New Roman"/>
          <w:b w:val="0"/>
          <w:color w:val="000000"/>
        </w:rPr>
      </w:pPr>
      <w:r w:rsidRPr="00966290">
        <w:rPr>
          <w:rFonts w:eastAsia="Times New Roman"/>
          <w:b w:val="0"/>
          <w:color w:val="000000"/>
        </w:rPr>
        <w:t>z dop</w:t>
      </w:r>
      <w:r>
        <w:rPr>
          <w:rFonts w:eastAsia="Times New Roman"/>
          <w:b w:val="0"/>
          <w:color w:val="000000"/>
        </w:rPr>
        <w:t>iskiem na blankiecie przelewu: W</w:t>
      </w:r>
      <w:r w:rsidRPr="00966290">
        <w:rPr>
          <w:rFonts w:eastAsia="Times New Roman"/>
          <w:b w:val="0"/>
          <w:color w:val="000000"/>
        </w:rPr>
        <w:t>adium na zabezp</w:t>
      </w:r>
      <w:r>
        <w:rPr>
          <w:rFonts w:eastAsia="Times New Roman"/>
          <w:b w:val="0"/>
          <w:color w:val="000000"/>
        </w:rPr>
        <w:t xml:space="preserve">ieczenie oferty przetargowej </w:t>
      </w:r>
      <w:r w:rsidRPr="00966290">
        <w:rPr>
          <w:rFonts w:eastAsia="Times New Roman"/>
          <w:b w:val="0"/>
          <w:color w:val="000000"/>
        </w:rPr>
        <w:t>–„</w:t>
      </w:r>
      <w:r>
        <w:rPr>
          <w:rFonts w:eastAsia="Times New Roman"/>
          <w:b w:val="0"/>
          <w:color w:val="000000"/>
        </w:rPr>
        <w:t>Odbiór odpadów – 2021</w:t>
      </w:r>
      <w:r w:rsidRPr="00966290">
        <w:rPr>
          <w:rFonts w:eastAsia="Times New Roman"/>
          <w:b w:val="0"/>
          <w:color w:val="000000"/>
        </w:rPr>
        <w:t>”</w:t>
      </w:r>
    </w:p>
    <w:p w:rsidR="00966290" w:rsidRPr="00966290" w:rsidRDefault="00966290" w:rsidP="00966290">
      <w:pPr>
        <w:pStyle w:val="Tekstpodstawowy21"/>
        <w:tabs>
          <w:tab w:val="left" w:pos="426"/>
          <w:tab w:val="left" w:pos="709"/>
        </w:tabs>
        <w:rPr>
          <w:rFonts w:eastAsia="Times New Roman"/>
          <w:b w:val="0"/>
          <w:color w:val="000000"/>
        </w:rPr>
      </w:pPr>
      <w:r w:rsidRPr="00966290">
        <w:rPr>
          <w:rFonts w:eastAsia="Times New Roman"/>
          <w:b w:val="0"/>
          <w:color w:val="000000"/>
        </w:rPr>
        <w:t>Kserokopię dowodu przelewu potwierdzoną za zgodność z oryginałem należy dołączyć do oferty. Wniesienie wadium w pieniądzu będzie skuteczne, jeżeli w podanym terminie zostanie zaliczone na rachunku bankowym Zamawiającego.</w:t>
      </w:r>
    </w:p>
    <w:p w:rsidR="00966290" w:rsidRPr="00966290" w:rsidRDefault="00966290" w:rsidP="00966290">
      <w:pPr>
        <w:pStyle w:val="Tekstpodstawowy21"/>
        <w:tabs>
          <w:tab w:val="left" w:pos="426"/>
          <w:tab w:val="left" w:pos="709"/>
        </w:tabs>
        <w:rPr>
          <w:rFonts w:eastAsia="Times New Roman"/>
          <w:b w:val="0"/>
          <w:color w:val="000000"/>
        </w:rPr>
      </w:pPr>
      <w:r w:rsidRPr="00966290">
        <w:rPr>
          <w:rFonts w:eastAsia="Times New Roman"/>
          <w:b w:val="0"/>
          <w:color w:val="000000"/>
        </w:rPr>
        <w:t>4. Wadium może być wniesione również w jednej lub kilku innych formach jak:</w:t>
      </w:r>
    </w:p>
    <w:p w:rsidR="00966290" w:rsidRPr="00966290" w:rsidRDefault="00966290" w:rsidP="00966290">
      <w:pPr>
        <w:pStyle w:val="Tekstpodstawowy21"/>
        <w:tabs>
          <w:tab w:val="left" w:pos="426"/>
          <w:tab w:val="left" w:pos="709"/>
        </w:tabs>
        <w:rPr>
          <w:rFonts w:eastAsia="Times New Roman"/>
          <w:b w:val="0"/>
          <w:color w:val="000000"/>
        </w:rPr>
      </w:pPr>
      <w:r w:rsidRPr="00966290">
        <w:rPr>
          <w:rFonts w:eastAsia="Times New Roman"/>
          <w:b w:val="0"/>
          <w:color w:val="000000"/>
        </w:rPr>
        <w:t>1) gwarancjach bankowych;</w:t>
      </w:r>
    </w:p>
    <w:p w:rsidR="00966290" w:rsidRPr="00966290" w:rsidRDefault="00966290" w:rsidP="00966290">
      <w:pPr>
        <w:pStyle w:val="Tekstpodstawowy21"/>
        <w:tabs>
          <w:tab w:val="left" w:pos="426"/>
          <w:tab w:val="left" w:pos="709"/>
        </w:tabs>
        <w:rPr>
          <w:rFonts w:eastAsia="Times New Roman"/>
          <w:b w:val="0"/>
          <w:color w:val="000000"/>
        </w:rPr>
      </w:pPr>
      <w:r w:rsidRPr="00966290">
        <w:rPr>
          <w:rFonts w:eastAsia="Times New Roman"/>
          <w:b w:val="0"/>
          <w:color w:val="000000"/>
        </w:rPr>
        <w:t>2) poręczeniach bankowych lub poręczeniach spółdzielczej kasy oszczędnościowo-kredytowej, z tym, że poręczenie kasy jest zawsze poręczeniem pieniężnym;</w:t>
      </w:r>
    </w:p>
    <w:p w:rsidR="00966290" w:rsidRPr="00966290" w:rsidRDefault="00966290" w:rsidP="00966290">
      <w:pPr>
        <w:pStyle w:val="Tekstpodstawowy21"/>
        <w:tabs>
          <w:tab w:val="left" w:pos="426"/>
          <w:tab w:val="left" w:pos="709"/>
        </w:tabs>
        <w:rPr>
          <w:rFonts w:eastAsia="Times New Roman"/>
          <w:b w:val="0"/>
          <w:color w:val="000000"/>
        </w:rPr>
      </w:pPr>
      <w:r w:rsidRPr="00966290">
        <w:rPr>
          <w:rFonts w:eastAsia="Times New Roman"/>
          <w:b w:val="0"/>
          <w:color w:val="000000"/>
        </w:rPr>
        <w:t>3) gwarancjach ubezpieczeniowych;</w:t>
      </w:r>
    </w:p>
    <w:p w:rsidR="00966290" w:rsidRPr="00966290" w:rsidRDefault="00966290" w:rsidP="00966290">
      <w:pPr>
        <w:pStyle w:val="Tekstpodstawowy21"/>
        <w:tabs>
          <w:tab w:val="left" w:pos="426"/>
          <w:tab w:val="left" w:pos="709"/>
        </w:tabs>
        <w:rPr>
          <w:rFonts w:eastAsia="Times New Roman"/>
          <w:b w:val="0"/>
          <w:color w:val="000000"/>
        </w:rPr>
      </w:pPr>
      <w:r w:rsidRPr="00966290">
        <w:rPr>
          <w:rFonts w:eastAsia="Times New Roman"/>
          <w:b w:val="0"/>
          <w:color w:val="000000"/>
        </w:rPr>
        <w:t xml:space="preserve">4) poręczeniach udzielanych przez podmioty, o których mowa w art. 6b ust. 5 pkt 2 ustawy z dnia 9 listopada 2000 r. o utworzeniu Polskiej Agencji Rozwoju Przedsiębiorczości (Dz. U. z 2016 r. , poz. 359 z </w:t>
      </w:r>
      <w:proofErr w:type="spellStart"/>
      <w:r w:rsidRPr="00966290">
        <w:rPr>
          <w:rFonts w:eastAsia="Times New Roman"/>
          <w:b w:val="0"/>
          <w:color w:val="000000"/>
        </w:rPr>
        <w:t>późn</w:t>
      </w:r>
      <w:proofErr w:type="spellEnd"/>
      <w:r w:rsidRPr="00966290">
        <w:rPr>
          <w:rFonts w:eastAsia="Times New Roman"/>
          <w:b w:val="0"/>
          <w:color w:val="000000"/>
        </w:rPr>
        <w:t>. zm.).</w:t>
      </w:r>
    </w:p>
    <w:p w:rsidR="00966290" w:rsidRPr="00966290" w:rsidRDefault="00966290" w:rsidP="00966290">
      <w:pPr>
        <w:pStyle w:val="Tekstpodstawowy21"/>
        <w:tabs>
          <w:tab w:val="left" w:pos="426"/>
          <w:tab w:val="left" w:pos="709"/>
        </w:tabs>
        <w:rPr>
          <w:rFonts w:eastAsia="Times New Roman"/>
          <w:b w:val="0"/>
          <w:color w:val="000000"/>
        </w:rPr>
      </w:pPr>
      <w:r w:rsidRPr="00966290">
        <w:rPr>
          <w:rFonts w:eastAsia="Times New Roman"/>
          <w:b w:val="0"/>
          <w:color w:val="000000"/>
        </w:rPr>
        <w:t>Wadium wnoszone w ww. formach należy w formie nienaruszonego oryginału zdeponować w kasie u Zamawiającego, a kopię załączyć do oferty. Z treści gwarancji bankowej lub ubezpieczeniowej powinno wynikać bezwarunkowe, na każde pisemne żądanie zgłoszone przez Zamawiającego, zobowiązanie gwaranta do wypłaty zamawiającemu pełnej kwoty wadium w okolicznościach określonych w art. 45 ust. 5 ustawy Prawo zamówień publicznych.</w:t>
      </w:r>
    </w:p>
    <w:p w:rsidR="00966290" w:rsidRPr="00966290" w:rsidRDefault="00966290" w:rsidP="00966290">
      <w:pPr>
        <w:pStyle w:val="Tekstpodstawowy21"/>
        <w:tabs>
          <w:tab w:val="left" w:pos="426"/>
          <w:tab w:val="left" w:pos="709"/>
        </w:tabs>
        <w:rPr>
          <w:rFonts w:eastAsia="Times New Roman"/>
          <w:b w:val="0"/>
          <w:color w:val="000000"/>
        </w:rPr>
      </w:pPr>
      <w:r w:rsidRPr="00966290">
        <w:rPr>
          <w:rFonts w:eastAsia="Times New Roman"/>
          <w:b w:val="0"/>
          <w:color w:val="000000"/>
        </w:rPr>
        <w:t>5. Wykonawca, który nie wniesie wadium lub nie zabezpieczy oferty akceptowalną formą wadium w wyznaczonym terminie zostanie wykluczony z postępowania, a jego oferta zostanie odrzucona.</w:t>
      </w:r>
    </w:p>
    <w:p w:rsidR="00966290" w:rsidRPr="00966290" w:rsidRDefault="00966290" w:rsidP="00966290">
      <w:pPr>
        <w:pStyle w:val="Tekstpodstawowy21"/>
        <w:tabs>
          <w:tab w:val="left" w:pos="426"/>
          <w:tab w:val="left" w:pos="709"/>
        </w:tabs>
        <w:rPr>
          <w:rFonts w:eastAsia="Times New Roman"/>
          <w:b w:val="0"/>
          <w:color w:val="000000"/>
        </w:rPr>
      </w:pPr>
      <w:r w:rsidRPr="00966290">
        <w:rPr>
          <w:rFonts w:eastAsia="Times New Roman"/>
          <w:b w:val="0"/>
          <w:color w:val="000000"/>
        </w:rPr>
        <w:t xml:space="preserve">6. Zamawiający zwraca wadium wszystkim wykonawcom niezwłocznie po wyborze oferty najkorzystniejszej lub unieważnieniu postępowania, z wyjątkiem wykonawcy, którego oferta </w:t>
      </w:r>
      <w:r w:rsidRPr="00966290">
        <w:rPr>
          <w:rFonts w:eastAsia="Times New Roman"/>
          <w:b w:val="0"/>
          <w:color w:val="000000"/>
        </w:rPr>
        <w:lastRenderedPageBreak/>
        <w:t>została wybrana jako najkorzystniejsza, z zastrzeżeniem następnych ustępów.</w:t>
      </w:r>
    </w:p>
    <w:p w:rsidR="00966290" w:rsidRPr="00966290" w:rsidRDefault="00966290" w:rsidP="00966290">
      <w:pPr>
        <w:pStyle w:val="Tekstpodstawowy21"/>
        <w:tabs>
          <w:tab w:val="left" w:pos="426"/>
          <w:tab w:val="left" w:pos="709"/>
        </w:tabs>
        <w:rPr>
          <w:rFonts w:eastAsia="Times New Roman"/>
          <w:b w:val="0"/>
          <w:color w:val="000000"/>
        </w:rPr>
      </w:pPr>
      <w:r w:rsidRPr="00966290">
        <w:rPr>
          <w:rFonts w:eastAsia="Times New Roman"/>
          <w:b w:val="0"/>
          <w:color w:val="000000"/>
        </w:rPr>
        <w:t>7. Wykonawcy, którego oferta została wybrana jako najkorzystniejsza, zamawiający zwraca wadium niezwłocznie po zawarciu umowy w sprawie zamówienia publicznego oraz wniesieniu zabezpieczenia należytego wykonania umowy.</w:t>
      </w:r>
    </w:p>
    <w:p w:rsidR="00966290" w:rsidRPr="00966290" w:rsidRDefault="00966290" w:rsidP="00966290">
      <w:pPr>
        <w:pStyle w:val="Tekstpodstawowy21"/>
        <w:tabs>
          <w:tab w:val="left" w:pos="426"/>
          <w:tab w:val="left" w:pos="709"/>
        </w:tabs>
        <w:rPr>
          <w:rFonts w:eastAsia="Times New Roman"/>
          <w:b w:val="0"/>
          <w:color w:val="000000"/>
        </w:rPr>
      </w:pPr>
      <w:r w:rsidRPr="00966290">
        <w:rPr>
          <w:rFonts w:eastAsia="Times New Roman"/>
          <w:b w:val="0"/>
          <w:color w:val="000000"/>
        </w:rPr>
        <w:t>8. Zamawiający zwraca niezwłocznie wadium, na wniosek wykonawcy, który wycofał ofertę przed upływem terminu składania ofert.</w:t>
      </w:r>
    </w:p>
    <w:p w:rsidR="00966290" w:rsidRPr="00966290" w:rsidRDefault="00966290" w:rsidP="00966290">
      <w:pPr>
        <w:pStyle w:val="Tekstpodstawowy21"/>
        <w:tabs>
          <w:tab w:val="left" w:pos="426"/>
          <w:tab w:val="left" w:pos="709"/>
        </w:tabs>
        <w:rPr>
          <w:rFonts w:eastAsia="Times New Roman"/>
          <w:b w:val="0"/>
          <w:color w:val="000000"/>
        </w:rPr>
      </w:pPr>
      <w:r w:rsidRPr="00966290">
        <w:rPr>
          <w:rFonts w:eastAsia="Times New Roman"/>
          <w:b w:val="0"/>
          <w:color w:val="000000"/>
        </w:rPr>
        <w:t>9. Zamawiający żąda ponownego wniesienia wadium przez wykonawcę, któremu zwrócono wadium, jeżeli w wyniku ostatecznego rozstrzygnięcia odwołania jego oferta została wybrana jako najkorzystniejsza. Wykonawca wnosi wadium w terminie określonym przez zamawiającego.</w:t>
      </w:r>
    </w:p>
    <w:p w:rsidR="00966290" w:rsidRPr="00966290" w:rsidRDefault="00966290" w:rsidP="00966290">
      <w:pPr>
        <w:pStyle w:val="Tekstpodstawowy21"/>
        <w:tabs>
          <w:tab w:val="left" w:pos="426"/>
          <w:tab w:val="left" w:pos="709"/>
        </w:tabs>
        <w:rPr>
          <w:rFonts w:eastAsia="Times New Roman"/>
          <w:b w:val="0"/>
          <w:color w:val="000000"/>
        </w:rPr>
      </w:pPr>
      <w:r w:rsidRPr="00966290">
        <w:rPr>
          <w:rFonts w:eastAsia="Times New Roman"/>
          <w:b w:val="0"/>
          <w:color w:val="000000"/>
        </w:rPr>
        <w:t>10. Zamawiający zatrzymuje wadium wraz z odsetkami, jeżeli Wykonawca, którego oferta została</w:t>
      </w:r>
    </w:p>
    <w:p w:rsidR="00966290" w:rsidRPr="00966290" w:rsidRDefault="00966290" w:rsidP="00966290">
      <w:pPr>
        <w:pStyle w:val="Tekstpodstawowy21"/>
        <w:tabs>
          <w:tab w:val="left" w:pos="426"/>
          <w:tab w:val="left" w:pos="709"/>
        </w:tabs>
        <w:rPr>
          <w:rFonts w:eastAsia="Times New Roman"/>
          <w:b w:val="0"/>
          <w:color w:val="000000"/>
        </w:rPr>
      </w:pPr>
      <w:r w:rsidRPr="00966290">
        <w:rPr>
          <w:rFonts w:eastAsia="Times New Roman"/>
          <w:b w:val="0"/>
          <w:color w:val="000000"/>
        </w:rPr>
        <w:t>wybrana:</w:t>
      </w:r>
    </w:p>
    <w:p w:rsidR="00966290" w:rsidRPr="00966290" w:rsidRDefault="00966290" w:rsidP="00966290">
      <w:pPr>
        <w:pStyle w:val="Tekstpodstawowy21"/>
        <w:tabs>
          <w:tab w:val="left" w:pos="426"/>
          <w:tab w:val="left" w:pos="709"/>
        </w:tabs>
        <w:rPr>
          <w:rFonts w:eastAsia="Times New Roman"/>
          <w:b w:val="0"/>
          <w:color w:val="000000"/>
        </w:rPr>
      </w:pPr>
      <w:r w:rsidRPr="00966290">
        <w:rPr>
          <w:rFonts w:eastAsia="Times New Roman"/>
          <w:b w:val="0"/>
          <w:color w:val="000000"/>
        </w:rPr>
        <w:t>1)  odmówił podpisania umowy w sprawie zamówienia publicznego na warunkach określonych w ofercie;</w:t>
      </w:r>
    </w:p>
    <w:p w:rsidR="00966290" w:rsidRPr="00966290" w:rsidRDefault="00966290" w:rsidP="00966290">
      <w:pPr>
        <w:pStyle w:val="Tekstpodstawowy21"/>
        <w:tabs>
          <w:tab w:val="left" w:pos="426"/>
          <w:tab w:val="left" w:pos="709"/>
        </w:tabs>
        <w:rPr>
          <w:rFonts w:eastAsia="Times New Roman"/>
          <w:b w:val="0"/>
          <w:color w:val="000000"/>
        </w:rPr>
      </w:pPr>
      <w:r w:rsidRPr="00966290">
        <w:rPr>
          <w:rFonts w:eastAsia="Times New Roman"/>
          <w:b w:val="0"/>
          <w:color w:val="000000"/>
        </w:rPr>
        <w:t>2)  nie wniósł wymaganego zabezpieczenia należytego wykonania umowy;</w:t>
      </w:r>
    </w:p>
    <w:p w:rsidR="00966290" w:rsidRPr="00966290" w:rsidRDefault="00966290" w:rsidP="00966290">
      <w:pPr>
        <w:pStyle w:val="Tekstpodstawowy21"/>
        <w:tabs>
          <w:tab w:val="left" w:pos="426"/>
          <w:tab w:val="left" w:pos="709"/>
        </w:tabs>
        <w:rPr>
          <w:rFonts w:eastAsia="Times New Roman"/>
          <w:b w:val="0"/>
          <w:color w:val="000000"/>
        </w:rPr>
      </w:pPr>
      <w:r w:rsidRPr="00966290">
        <w:rPr>
          <w:rFonts w:eastAsia="Times New Roman"/>
          <w:b w:val="0"/>
          <w:color w:val="000000"/>
        </w:rPr>
        <w:t>3) zawarcie umowy w sprawie zamówienia publicznego stało się niemożliwe z przyczyn leżących po stronie Wykonawcy.</w:t>
      </w:r>
    </w:p>
    <w:p w:rsidR="00291706" w:rsidRDefault="00291706">
      <w:pPr>
        <w:pStyle w:val="Tekstpodstawowy21"/>
        <w:tabs>
          <w:tab w:val="left" w:pos="426"/>
          <w:tab w:val="left" w:pos="709"/>
        </w:tabs>
        <w:jc w:val="both"/>
        <w:rPr>
          <w:rFonts w:eastAsia="Times New Roman"/>
          <w:b w:val="0"/>
          <w:color w:val="000000"/>
        </w:rPr>
      </w:pPr>
    </w:p>
    <w:p w:rsidR="00291706" w:rsidRDefault="005D2612">
      <w:pPr>
        <w:pStyle w:val="Tekstpodstawowy21"/>
        <w:tabs>
          <w:tab w:val="left" w:pos="426"/>
          <w:tab w:val="left" w:pos="709"/>
        </w:tabs>
        <w:jc w:val="both"/>
        <w:rPr>
          <w:rFonts w:eastAsia="Times New Roman"/>
          <w:b w:val="0"/>
          <w:color w:val="000000"/>
        </w:rPr>
      </w:pPr>
      <w:r>
        <w:rPr>
          <w:rFonts w:eastAsia="Times New Roman"/>
          <w:color w:val="000000"/>
          <w:sz w:val="28"/>
          <w:szCs w:val="28"/>
        </w:rPr>
        <w:t xml:space="preserve">XII. Warunki udziału w postępowaniu, opis sposobu dokonywania ich oceny. Oświadczenia i dokumenty potwierdzające spełnienie warunków przez wykonawców oraz niepodlegania wykluczeniu na podstawie art. 24 ust. 1 ustawy PZP. </w:t>
      </w:r>
    </w:p>
    <w:p w:rsidR="00291706" w:rsidRDefault="00291706">
      <w:pPr>
        <w:pStyle w:val="Tekstpodstawowy21"/>
        <w:tabs>
          <w:tab w:val="left" w:pos="426"/>
          <w:tab w:val="left" w:pos="709"/>
        </w:tabs>
        <w:jc w:val="both"/>
        <w:rPr>
          <w:rFonts w:eastAsia="Times New Roman"/>
          <w:b w:val="0"/>
          <w:color w:val="000000"/>
        </w:rPr>
      </w:pPr>
    </w:p>
    <w:p w:rsidR="00291706" w:rsidRDefault="005D2612">
      <w:pPr>
        <w:pStyle w:val="Tekstpodstawowy21"/>
        <w:tabs>
          <w:tab w:val="left" w:pos="426"/>
          <w:tab w:val="left" w:pos="709"/>
        </w:tabs>
        <w:jc w:val="both"/>
        <w:rPr>
          <w:rFonts w:eastAsia="Times New Roman"/>
          <w:color w:val="000000"/>
        </w:rPr>
      </w:pPr>
      <w:r>
        <w:rPr>
          <w:rFonts w:eastAsia="Times New Roman"/>
          <w:color w:val="000000"/>
        </w:rPr>
        <w:t>1. Warunki udziału w postępowaniu oraz opis sposobu dokonywania oceny spełniania tych</w:t>
      </w:r>
    </w:p>
    <w:p w:rsidR="00291706" w:rsidRDefault="005D2612">
      <w:pPr>
        <w:pStyle w:val="Tekstpodstawowy21"/>
        <w:tabs>
          <w:tab w:val="left" w:pos="426"/>
          <w:tab w:val="left" w:pos="709"/>
        </w:tabs>
        <w:jc w:val="both"/>
        <w:rPr>
          <w:rFonts w:eastAsia="Times New Roman"/>
          <w:b w:val="0"/>
          <w:color w:val="000000"/>
        </w:rPr>
      </w:pPr>
      <w:r>
        <w:rPr>
          <w:rFonts w:eastAsia="Times New Roman"/>
          <w:color w:val="000000"/>
        </w:rPr>
        <w:t>warunków:</w:t>
      </w:r>
    </w:p>
    <w:p w:rsidR="00291706" w:rsidRDefault="005D2612">
      <w:pPr>
        <w:pStyle w:val="Tekstpodstawowy21"/>
        <w:tabs>
          <w:tab w:val="left" w:pos="426"/>
          <w:tab w:val="left" w:pos="709"/>
        </w:tabs>
        <w:jc w:val="both"/>
        <w:rPr>
          <w:rFonts w:eastAsia="Times New Roman"/>
          <w:b w:val="0"/>
          <w:color w:val="000000"/>
        </w:rPr>
      </w:pPr>
      <w:r>
        <w:rPr>
          <w:rFonts w:eastAsia="Times New Roman"/>
          <w:b w:val="0"/>
          <w:color w:val="000000"/>
        </w:rPr>
        <w:t>1)  O udzielenie zamówienia mogą ubiegać się wykonawcy, którzy posiadają kompetencje                i uprawnienia do prowadzenia działalności w zakresie pozwalającym na realizację zamówienia.</w:t>
      </w:r>
    </w:p>
    <w:p w:rsidR="00291706" w:rsidRDefault="00291706">
      <w:pPr>
        <w:pStyle w:val="Tekstpodstawowy21"/>
        <w:tabs>
          <w:tab w:val="left" w:pos="426"/>
          <w:tab w:val="left" w:pos="709"/>
        </w:tabs>
        <w:jc w:val="both"/>
        <w:rPr>
          <w:rFonts w:eastAsia="Times New Roman"/>
          <w:b w:val="0"/>
          <w:color w:val="000000"/>
        </w:rPr>
      </w:pPr>
    </w:p>
    <w:p w:rsidR="00291706" w:rsidRDefault="005D2612">
      <w:pPr>
        <w:pStyle w:val="Tekstpodstawowy21"/>
        <w:tabs>
          <w:tab w:val="left" w:pos="426"/>
          <w:tab w:val="left" w:pos="709"/>
        </w:tabs>
        <w:jc w:val="both"/>
        <w:rPr>
          <w:rFonts w:eastAsia="Times New Roman"/>
          <w:b w:val="0"/>
          <w:color w:val="000000"/>
        </w:rPr>
      </w:pPr>
      <w:r>
        <w:rPr>
          <w:rFonts w:eastAsia="Times New Roman"/>
          <w:b w:val="0"/>
          <w:color w:val="000000"/>
        </w:rPr>
        <w:t>Opis sposobu dokonywania oceny spełniania warunku:</w:t>
      </w:r>
    </w:p>
    <w:p w:rsidR="00291706" w:rsidRDefault="005D2612">
      <w:pPr>
        <w:pStyle w:val="Tekstpodstawowy21"/>
        <w:tabs>
          <w:tab w:val="left" w:pos="426"/>
          <w:tab w:val="left" w:pos="709"/>
        </w:tabs>
        <w:jc w:val="both"/>
        <w:rPr>
          <w:rFonts w:eastAsia="Times New Roman"/>
          <w:b w:val="0"/>
          <w:bCs/>
          <w:color w:val="000000"/>
        </w:rPr>
      </w:pPr>
      <w:r>
        <w:rPr>
          <w:b w:val="0"/>
          <w:bCs/>
        </w:rPr>
        <w:t>Wykonawca musi posiadać wpis do Rejestru działalności regulowanej w zakresie odbierania odpadów komunalnych od właścicieli nieruchomości, prowadzonego przez Wójta Gminy Ludwin, zezwolenie na prowadzenie działalności w zakresie transportu odpadów wydane przez właściwy organ oraz spełniać warunki rozporządzenia Ministra Środowiska z dnia 11 stycznia 2013 roku w sprawie szczegółowych wymagań w zakresie odbierania odpadów komunalnych od właścicieli nieruchomości</w:t>
      </w:r>
    </w:p>
    <w:p w:rsidR="00291706" w:rsidRDefault="00291706">
      <w:pPr>
        <w:pStyle w:val="Tekstpodstawowy21"/>
        <w:tabs>
          <w:tab w:val="left" w:pos="426"/>
          <w:tab w:val="left" w:pos="709"/>
        </w:tabs>
        <w:jc w:val="both"/>
        <w:rPr>
          <w:rFonts w:eastAsia="Times New Roman"/>
          <w:b w:val="0"/>
          <w:color w:val="000000"/>
        </w:rPr>
      </w:pPr>
    </w:p>
    <w:p w:rsidR="00291706" w:rsidRDefault="005D2612">
      <w:pPr>
        <w:pStyle w:val="Tekstpodstawowy21"/>
        <w:tabs>
          <w:tab w:val="left" w:pos="426"/>
          <w:tab w:val="left" w:pos="709"/>
        </w:tabs>
        <w:jc w:val="both"/>
        <w:rPr>
          <w:rFonts w:eastAsia="Times New Roman"/>
          <w:b w:val="0"/>
          <w:color w:val="000000"/>
        </w:rPr>
      </w:pPr>
      <w:r>
        <w:rPr>
          <w:rFonts w:eastAsia="Times New Roman"/>
          <w:b w:val="0"/>
          <w:color w:val="000000"/>
        </w:rPr>
        <w:t>2) O udzielenie zamówienia mogą ubiegać się wykonawcy, którzy posiadają zdolność techniczną i zawodową odpowiednią do wykonania zamówienia.</w:t>
      </w:r>
    </w:p>
    <w:p w:rsidR="00291706" w:rsidRDefault="00291706">
      <w:pPr>
        <w:pStyle w:val="Tekstpodstawowy21"/>
        <w:tabs>
          <w:tab w:val="left" w:pos="426"/>
          <w:tab w:val="left" w:pos="709"/>
        </w:tabs>
        <w:jc w:val="both"/>
        <w:rPr>
          <w:rFonts w:eastAsia="Times New Roman"/>
          <w:b w:val="0"/>
          <w:color w:val="000000"/>
        </w:rPr>
      </w:pPr>
    </w:p>
    <w:p w:rsidR="00291706" w:rsidRDefault="005D2612">
      <w:pPr>
        <w:pStyle w:val="Tekstpodstawowy21"/>
        <w:tabs>
          <w:tab w:val="left" w:pos="426"/>
          <w:tab w:val="left" w:pos="709"/>
        </w:tabs>
        <w:jc w:val="both"/>
        <w:rPr>
          <w:rFonts w:eastAsia="Times New Roman"/>
          <w:b w:val="0"/>
          <w:color w:val="000000"/>
        </w:rPr>
      </w:pPr>
      <w:r>
        <w:rPr>
          <w:rFonts w:eastAsia="Times New Roman"/>
          <w:b w:val="0"/>
          <w:color w:val="000000"/>
        </w:rPr>
        <w:t>Opis sposobu dokonywania oceny spełniania warunku:</w:t>
      </w:r>
    </w:p>
    <w:p w:rsidR="00291706" w:rsidRDefault="005D2612">
      <w:pPr>
        <w:pStyle w:val="Tekstpodstawowy21"/>
        <w:tabs>
          <w:tab w:val="left" w:pos="426"/>
          <w:tab w:val="left" w:pos="709"/>
        </w:tabs>
        <w:jc w:val="both"/>
        <w:rPr>
          <w:rFonts w:eastAsia="Times New Roman"/>
          <w:b w:val="0"/>
          <w:color w:val="000000"/>
        </w:rPr>
      </w:pPr>
      <w:r>
        <w:rPr>
          <w:rFonts w:eastAsia="Times New Roman"/>
          <w:b w:val="0"/>
          <w:color w:val="000000"/>
        </w:rPr>
        <w:t xml:space="preserve">Spełnieniem warunku będzie </w:t>
      </w:r>
      <w:r>
        <w:rPr>
          <w:b w:val="0"/>
        </w:rPr>
        <w:t>dysponowanie. co najmniej dwoma pojazdami przystosowanymi do odbierania zmieszanych odpadów komunalnych oraz co najmniej dwoma pojazdami przystosowanymi do odbierania selektywnie zebranych odpadów komunalnych, a także co najmniej jednym pojazdem do odbierania odpadów bez funkcji kompaktującej</w:t>
      </w:r>
    </w:p>
    <w:p w:rsidR="00291706" w:rsidRDefault="00291706">
      <w:pPr>
        <w:pStyle w:val="Tekstpodstawowy21"/>
        <w:tabs>
          <w:tab w:val="left" w:pos="426"/>
          <w:tab w:val="left" w:pos="709"/>
        </w:tabs>
        <w:jc w:val="both"/>
        <w:rPr>
          <w:rFonts w:eastAsia="Times New Roman"/>
          <w:color w:val="000000"/>
        </w:rPr>
      </w:pPr>
    </w:p>
    <w:p w:rsidR="00291706" w:rsidRDefault="005D2612">
      <w:pPr>
        <w:pStyle w:val="Tekstpodstawowy21"/>
        <w:tabs>
          <w:tab w:val="left" w:pos="426"/>
          <w:tab w:val="left" w:pos="709"/>
        </w:tabs>
        <w:jc w:val="both"/>
        <w:rPr>
          <w:rFonts w:eastAsia="Times New Roman"/>
          <w:color w:val="000000"/>
        </w:rPr>
      </w:pPr>
      <w:r>
        <w:rPr>
          <w:rFonts w:eastAsia="Times New Roman"/>
          <w:color w:val="000000"/>
        </w:rPr>
        <w:t>2. Podstawy wykluczenia wykonawcy z postępowania o udzielenie zamówienia.</w:t>
      </w:r>
    </w:p>
    <w:p w:rsidR="00291706" w:rsidRDefault="00291706">
      <w:pPr>
        <w:pStyle w:val="Tekstpodstawowy21"/>
        <w:tabs>
          <w:tab w:val="left" w:pos="426"/>
          <w:tab w:val="left" w:pos="709"/>
        </w:tabs>
        <w:jc w:val="both"/>
        <w:rPr>
          <w:rFonts w:eastAsia="Times New Roman"/>
          <w:color w:val="000000"/>
        </w:rPr>
      </w:pPr>
    </w:p>
    <w:p w:rsidR="00291706" w:rsidRDefault="005D2612">
      <w:pPr>
        <w:jc w:val="both"/>
        <w:rPr>
          <w:color w:val="000000"/>
        </w:rPr>
      </w:pPr>
      <w:r>
        <w:rPr>
          <w:color w:val="000000"/>
        </w:rPr>
        <w:t>Z postępowania o udzielenie zamówienia wyklucza się wykonawcę:</w:t>
      </w:r>
    </w:p>
    <w:p w:rsidR="00291706" w:rsidRDefault="005D2612">
      <w:pPr>
        <w:jc w:val="both"/>
        <w:rPr>
          <w:color w:val="000000"/>
        </w:rPr>
      </w:pPr>
      <w:r>
        <w:rPr>
          <w:color w:val="000000"/>
        </w:rPr>
        <w:t xml:space="preserve">1) w przypadkach wskazanych w art. 24 ust. 1 </w:t>
      </w:r>
      <w:r>
        <w:t>pkt. 12-23</w:t>
      </w:r>
      <w:r>
        <w:rPr>
          <w:color w:val="000000"/>
        </w:rPr>
        <w:t xml:space="preserve"> PZP</w:t>
      </w:r>
    </w:p>
    <w:p w:rsidR="00291706" w:rsidRDefault="00291706">
      <w:pPr>
        <w:jc w:val="both"/>
        <w:rPr>
          <w:b/>
          <w:color w:val="FF0000"/>
        </w:rPr>
      </w:pPr>
    </w:p>
    <w:p w:rsidR="00291706" w:rsidRDefault="005D2612">
      <w:pPr>
        <w:jc w:val="both"/>
        <w:rPr>
          <w:color w:val="000000"/>
        </w:rPr>
      </w:pPr>
      <w:r>
        <w:rPr>
          <w:b/>
          <w:color w:val="000000"/>
        </w:rPr>
        <w:t>3.  Do oferty wykonawca dołącza aktualne na dzień składania oferty oświadczenie w następującym zakresie:</w:t>
      </w:r>
    </w:p>
    <w:p w:rsidR="00291706" w:rsidRDefault="005D2612">
      <w:pPr>
        <w:jc w:val="both"/>
        <w:rPr>
          <w:rFonts w:eastAsia="Times New Roman"/>
          <w:color w:val="000000"/>
        </w:rPr>
      </w:pPr>
      <w:r>
        <w:rPr>
          <w:color w:val="000000"/>
        </w:rPr>
        <w:t xml:space="preserve">1) oświadczenie, że wykonawca </w:t>
      </w:r>
      <w:r>
        <w:rPr>
          <w:rFonts w:eastAsia="Times New Roman"/>
          <w:color w:val="000000"/>
        </w:rPr>
        <w:t xml:space="preserve">posiada kompetencje i uprawnienia do prowadzenia działalności w </w:t>
      </w:r>
      <w:r>
        <w:rPr>
          <w:rFonts w:eastAsia="Times New Roman"/>
          <w:color w:val="000000"/>
        </w:rPr>
        <w:lastRenderedPageBreak/>
        <w:t>zakresie</w:t>
      </w:r>
      <w:r w:rsidR="003515D9">
        <w:rPr>
          <w:rFonts w:eastAsia="Times New Roman"/>
          <w:color w:val="000000"/>
        </w:rPr>
        <w:t xml:space="preserve"> </w:t>
      </w:r>
      <w:r>
        <w:rPr>
          <w:rFonts w:eastAsia="Times New Roman"/>
          <w:color w:val="000000"/>
        </w:rPr>
        <w:t>pozwalającym na realizację zamówienia,</w:t>
      </w:r>
    </w:p>
    <w:p w:rsidR="00291706" w:rsidRDefault="005D2612">
      <w:pPr>
        <w:jc w:val="both"/>
        <w:rPr>
          <w:rFonts w:eastAsia="Times New Roman"/>
          <w:color w:val="000000"/>
        </w:rPr>
      </w:pPr>
      <w:r>
        <w:rPr>
          <w:rFonts w:eastAsia="Times New Roman"/>
          <w:color w:val="000000"/>
        </w:rPr>
        <w:t>2) oświadczenie, że wykonawca posiada zdolność techniczną i zawodową odpowiednią do wykonania zamówienia,</w:t>
      </w:r>
    </w:p>
    <w:p w:rsidR="00291706" w:rsidRDefault="005D2612">
      <w:pPr>
        <w:jc w:val="both"/>
        <w:rPr>
          <w:rFonts w:eastAsia="Times New Roman"/>
          <w:color w:val="000000"/>
        </w:rPr>
      </w:pPr>
      <w:r>
        <w:rPr>
          <w:rFonts w:eastAsia="Times New Roman"/>
          <w:color w:val="000000"/>
        </w:rPr>
        <w:t>3) oświadczenie o braku podstaw do wykluczenia z postępowania,.</w:t>
      </w:r>
    </w:p>
    <w:p w:rsidR="00291706" w:rsidRDefault="005D2612">
      <w:pPr>
        <w:jc w:val="both"/>
        <w:rPr>
          <w:rFonts w:eastAsia="Times New Roman"/>
          <w:color w:val="000000"/>
        </w:rPr>
      </w:pPr>
      <w:r>
        <w:rPr>
          <w:color w:val="000000"/>
        </w:rPr>
        <w:t>Informacje zawarte w oświadczeniach stanowią wstępne potwierdzenie, że wykonawca nie podlega wykluczeniu oraz spełnia warunki udziału w postępowaniu.</w:t>
      </w:r>
    </w:p>
    <w:p w:rsidR="00291706" w:rsidRDefault="005D2612">
      <w:pPr>
        <w:pStyle w:val="Tekstpodstawowy21"/>
        <w:tabs>
          <w:tab w:val="left" w:pos="426"/>
          <w:tab w:val="left" w:pos="709"/>
        </w:tabs>
        <w:jc w:val="both"/>
        <w:rPr>
          <w:rFonts w:eastAsia="Times New Roman"/>
          <w:b w:val="0"/>
          <w:color w:val="000000"/>
        </w:rPr>
      </w:pPr>
      <w:r>
        <w:rPr>
          <w:rFonts w:eastAsia="Times New Roman"/>
          <w:color w:val="000000"/>
        </w:rPr>
        <w:t>4. Dokumenty.</w:t>
      </w:r>
    </w:p>
    <w:p w:rsidR="00291706" w:rsidRDefault="005D2612">
      <w:pPr>
        <w:pStyle w:val="Tekstpodstawowy21"/>
        <w:tabs>
          <w:tab w:val="left" w:pos="426"/>
          <w:tab w:val="left" w:pos="709"/>
        </w:tabs>
        <w:jc w:val="both"/>
        <w:rPr>
          <w:rFonts w:eastAsia="Times New Roman"/>
          <w:b w:val="0"/>
          <w:color w:val="000000"/>
        </w:rPr>
      </w:pPr>
      <w:r>
        <w:rPr>
          <w:rFonts w:eastAsia="Times New Roman"/>
          <w:b w:val="0"/>
          <w:color w:val="000000"/>
        </w:rPr>
        <w:t>Zamawiający wezwie wykonawcę, którego oferta została najwyżej oceniona, do złożenia w terminie 5 dni aktualnych na dzień złożenia następujących dokumentów potwierdzających spełnianie warunków udziału w postępowaniu oraz brak podstaw do wykluczenia z postępowania:</w:t>
      </w:r>
    </w:p>
    <w:p w:rsidR="00291706" w:rsidRDefault="005D2612">
      <w:pPr>
        <w:pStyle w:val="Tekstpodstawowy21"/>
        <w:tabs>
          <w:tab w:val="left" w:pos="426"/>
          <w:tab w:val="left" w:pos="709"/>
        </w:tabs>
        <w:jc w:val="both"/>
        <w:rPr>
          <w:b w:val="0"/>
          <w:shd w:val="clear" w:color="auto" w:fill="FFFFFF"/>
        </w:rPr>
      </w:pPr>
      <w:r>
        <w:rPr>
          <w:rFonts w:eastAsia="Times New Roman"/>
          <w:b w:val="0"/>
        </w:rPr>
        <w:t xml:space="preserve">1) </w:t>
      </w:r>
      <w:r>
        <w:rPr>
          <w:b w:val="0"/>
          <w:bCs/>
        </w:rPr>
        <w:t>wykaz sprzętu jakim dysponuje wykonawca - załącznik nr 3 do specyfikacji. W przypadku nie dysponowania wymaganymi zasobami przez Wykonawcę, Wykonawca przedłoży pisemne zobowiązanie innych podmiotów do oddania Wykonawcy do dyspozycji niezbędnych zasobów na okres korzystania z nich przy wykonaniu zamówienia</w:t>
      </w:r>
      <w:r>
        <w:rPr>
          <w:b w:val="0"/>
          <w:bCs/>
          <w:shd w:val="clear" w:color="auto" w:fill="FFFFFF"/>
        </w:rPr>
        <w:t>;</w:t>
      </w:r>
    </w:p>
    <w:p w:rsidR="00291706" w:rsidRDefault="005D2612">
      <w:pPr>
        <w:pStyle w:val="Tekstpodstawowy21"/>
        <w:tabs>
          <w:tab w:val="left" w:pos="426"/>
          <w:tab w:val="left" w:pos="709"/>
        </w:tabs>
        <w:jc w:val="both"/>
        <w:rPr>
          <w:b w:val="0"/>
          <w:bCs/>
        </w:rPr>
      </w:pPr>
      <w:r>
        <w:rPr>
          <w:b w:val="0"/>
          <w:shd w:val="clear" w:color="auto" w:fill="FFFFFF"/>
        </w:rPr>
        <w:t xml:space="preserve">2) </w:t>
      </w:r>
      <w:r>
        <w:rPr>
          <w:b w:val="0"/>
          <w:bCs/>
        </w:rPr>
        <w:t>zaświadczenie o wpisie do Rejestru działalności regulowanej w zakresie odbierania odpadów komunalnych od właścicieli nieruchomości, prowadzonego przez Wó</w:t>
      </w:r>
      <w:r w:rsidR="0022752D">
        <w:rPr>
          <w:b w:val="0"/>
          <w:bCs/>
        </w:rPr>
        <w:t>jta Gminy Ludwin;</w:t>
      </w:r>
    </w:p>
    <w:p w:rsidR="00291706" w:rsidRDefault="005D2612">
      <w:pPr>
        <w:pStyle w:val="Tekstpodstawowy21"/>
        <w:tabs>
          <w:tab w:val="left" w:pos="426"/>
          <w:tab w:val="left" w:pos="709"/>
        </w:tabs>
        <w:jc w:val="both"/>
        <w:rPr>
          <w:b w:val="0"/>
          <w:shd w:val="clear" w:color="auto" w:fill="FFFFFF"/>
        </w:rPr>
      </w:pPr>
      <w:r>
        <w:rPr>
          <w:b w:val="0"/>
          <w:bCs/>
        </w:rPr>
        <w:t>3) zezwolenie właściwego organu na prowadzenie działalności w zakresie transportu odpadów</w:t>
      </w:r>
      <w:r w:rsidR="0022752D">
        <w:rPr>
          <w:b w:val="0"/>
          <w:bCs/>
        </w:rPr>
        <w:t>.</w:t>
      </w:r>
      <w:bookmarkStart w:id="3" w:name="_GoBack"/>
      <w:bookmarkEnd w:id="3"/>
    </w:p>
    <w:p w:rsidR="009575F4" w:rsidRPr="009575F4" w:rsidRDefault="009575F4" w:rsidP="009575F4">
      <w:pPr>
        <w:pStyle w:val="Tekstpodstawowy21"/>
        <w:tabs>
          <w:tab w:val="left" w:pos="426"/>
          <w:tab w:val="left" w:pos="709"/>
        </w:tabs>
        <w:rPr>
          <w:b w:val="0"/>
          <w:color w:val="000000"/>
        </w:rPr>
      </w:pPr>
      <w:r w:rsidRPr="009575F4">
        <w:rPr>
          <w:b w:val="0"/>
          <w:color w:val="000000"/>
        </w:rPr>
        <w:t xml:space="preserve">Wykonawca w terminie 3 dni od dnia zamieszczenia na stronie internetowej informacji  z art. 86 ust. 5 ustawy </w:t>
      </w:r>
      <w:proofErr w:type="spellStart"/>
      <w:r w:rsidRPr="009575F4">
        <w:rPr>
          <w:b w:val="0"/>
          <w:color w:val="000000"/>
        </w:rPr>
        <w:t>pzp</w:t>
      </w:r>
      <w:proofErr w:type="spellEnd"/>
      <w:r w:rsidRPr="009575F4">
        <w:rPr>
          <w:b w:val="0"/>
          <w:color w:val="000000"/>
        </w:rPr>
        <w:t xml:space="preserve"> przekazuje zamawiającemu oświadczenie o przynależności lub braku przynależności do tej samej grupy kapitałowej, o której mowa w art. 24 ust 1 pkt 23 ustawy </w:t>
      </w:r>
      <w:proofErr w:type="spellStart"/>
      <w:r w:rsidRPr="009575F4">
        <w:rPr>
          <w:b w:val="0"/>
          <w:color w:val="000000"/>
        </w:rPr>
        <w:t>pzp</w:t>
      </w:r>
      <w:proofErr w:type="spellEnd"/>
      <w:r w:rsidRPr="009575F4">
        <w:rPr>
          <w:b w:val="0"/>
          <w:color w:val="000000"/>
        </w:rPr>
        <w:t>. Wraz ze złożeniem oświadczenia, wykonawca może przedstawić dowody, że powiązania z innym wykonawcą nie prowadzą do zakłócenia uczciwej konkurencji w postępowaniu o udzielenie zamówienia publicznego.</w:t>
      </w:r>
    </w:p>
    <w:p w:rsidR="00291706" w:rsidRDefault="005D2612">
      <w:pPr>
        <w:pStyle w:val="Tekstpodstawowy21"/>
        <w:tabs>
          <w:tab w:val="left" w:pos="426"/>
          <w:tab w:val="left" w:pos="709"/>
        </w:tabs>
        <w:jc w:val="both"/>
        <w:rPr>
          <w:color w:val="000000"/>
        </w:rPr>
      </w:pPr>
      <w:r>
        <w:rPr>
          <w:rFonts w:eastAsia="Times New Roman"/>
          <w:b w:val="0"/>
          <w:color w:val="000000"/>
        </w:rPr>
        <w:t>5. Wykonawca powołujący się przy wykazywaniu spełniania warunków udziału w postępowaniu na zasoby innych podmiotów, które będą brały udział w realizacji części zamówienia, przedkłada także oświadczenia i dokumenty dotyczące tego podmiotu</w:t>
      </w:r>
      <w:r>
        <w:rPr>
          <w:rFonts w:eastAsia="Times New Roman"/>
          <w:b w:val="0"/>
          <w:color w:val="000000"/>
          <w:shd w:val="clear" w:color="auto" w:fill="FFFFFF"/>
          <w:lang w:eastAsia="pl-PL"/>
        </w:rPr>
        <w:t>, w celu wykazania braku istnienia wobec nich podstaw wykluczenia oraz spełniania, w zakresie, w jakim powołuje się na ich zasoby, warunków udziału w postępowaniu.</w:t>
      </w:r>
    </w:p>
    <w:p w:rsidR="00291706" w:rsidRDefault="005D2612">
      <w:pPr>
        <w:pStyle w:val="Tekstpodstawowy21"/>
        <w:tabs>
          <w:tab w:val="left" w:pos="0"/>
        </w:tabs>
        <w:jc w:val="both"/>
        <w:rPr>
          <w:rFonts w:eastAsia="Times New Roman"/>
          <w:b w:val="0"/>
          <w:color w:val="000000"/>
        </w:rPr>
      </w:pPr>
      <w:r>
        <w:rPr>
          <w:rFonts w:eastAsia="Times New Roman"/>
          <w:b w:val="0"/>
          <w:color w:val="000000"/>
        </w:rPr>
        <w:t>6. Ocena spełniania warunków udziału w postępowaniu oraz braku podstaw wykluczenia dokonana zostanie zgodnie z formułą „spełnia / nie spełnia” w oparciu o informacje zawarte w oświadczeniach lub dokumentach wyszczególnionych w ust. 1 - 5. Z treści załączonych dokumentów musi jednoznacznie wynikać, czy wykonawca spełnił ww. warunki. Brak spełnienia któregokolwiek z warunków powoduje wykluczenie wykonawcy z postępowania o udzielenie zamówienia.</w:t>
      </w:r>
    </w:p>
    <w:p w:rsidR="00291706" w:rsidRDefault="005D2612">
      <w:pPr>
        <w:pStyle w:val="Tekstpodstawowy21"/>
        <w:tabs>
          <w:tab w:val="left" w:pos="284"/>
        </w:tabs>
        <w:jc w:val="both"/>
        <w:rPr>
          <w:rFonts w:eastAsia="Times New Roman"/>
          <w:b w:val="0"/>
          <w:color w:val="000000"/>
        </w:rPr>
      </w:pPr>
      <w:r>
        <w:rPr>
          <w:rFonts w:eastAsia="Times New Roman"/>
          <w:b w:val="0"/>
          <w:color w:val="000000"/>
        </w:rPr>
        <w:t xml:space="preserve">7. Nieprzedłożenie któregokolwiek z oświadczeń lub dokumentów określonych w ust. 1 - 5, jak i złożenie nieprawdziwych informacji po wykorzystaniu warunków wynikających z art. 26 ust. 3 - 4 ustawy, spowoduje wykluczenie wykonawcy z postępowania i uznanie jego oferty za odrzuconą. </w:t>
      </w:r>
    </w:p>
    <w:p w:rsidR="00291706" w:rsidRDefault="005D2612">
      <w:pPr>
        <w:pStyle w:val="Tekstpodstawowy21"/>
        <w:tabs>
          <w:tab w:val="left" w:pos="284"/>
        </w:tabs>
        <w:jc w:val="both"/>
        <w:rPr>
          <w:rFonts w:eastAsia="Times New Roman"/>
          <w:b w:val="0"/>
          <w:color w:val="000000"/>
        </w:rPr>
      </w:pPr>
      <w:r>
        <w:rPr>
          <w:rFonts w:eastAsia="Times New Roman"/>
          <w:b w:val="0"/>
          <w:color w:val="000000"/>
        </w:rPr>
        <w:t>8. Wykonawcy mogą wspólnie ubiegać się o udzielenie zamówienia, w takim przypadku:</w:t>
      </w:r>
    </w:p>
    <w:p w:rsidR="00291706" w:rsidRDefault="005D2612">
      <w:pPr>
        <w:pStyle w:val="Tekstpodstawowy21"/>
        <w:tabs>
          <w:tab w:val="left" w:pos="426"/>
          <w:tab w:val="left" w:pos="709"/>
        </w:tabs>
        <w:jc w:val="both"/>
        <w:rPr>
          <w:rFonts w:eastAsia="Times New Roman"/>
          <w:b w:val="0"/>
        </w:rPr>
      </w:pPr>
      <w:r>
        <w:rPr>
          <w:rFonts w:eastAsia="Times New Roman"/>
          <w:b w:val="0"/>
        </w:rPr>
        <w:t>1) ustanawiają Lidera – pełnomocnika do reprezentowania ich w postępowaniu o udzielenie zamówienia i zawarcia umowy.</w:t>
      </w:r>
    </w:p>
    <w:p w:rsidR="00291706" w:rsidRDefault="005D2612">
      <w:pPr>
        <w:pStyle w:val="Tekstpodstawowy21"/>
        <w:tabs>
          <w:tab w:val="left" w:pos="426"/>
          <w:tab w:val="left" w:pos="709"/>
        </w:tabs>
        <w:jc w:val="both"/>
        <w:rPr>
          <w:rFonts w:eastAsia="Times New Roman"/>
          <w:b w:val="0"/>
        </w:rPr>
      </w:pPr>
      <w:r>
        <w:rPr>
          <w:rFonts w:eastAsia="Times New Roman"/>
          <w:b w:val="0"/>
        </w:rPr>
        <w:t>2) w terminie określonym przez Zamawiającego Lider dostarczy umowę konsorcjum, w której dokonany będzie podział zadań oraz określony sposób i warunki realizacji umowy.</w:t>
      </w:r>
    </w:p>
    <w:p w:rsidR="00291706" w:rsidRDefault="005D2612">
      <w:pPr>
        <w:pStyle w:val="Tekstpodstawowy21"/>
        <w:tabs>
          <w:tab w:val="left" w:pos="426"/>
          <w:tab w:val="left" w:pos="709"/>
        </w:tabs>
        <w:jc w:val="both"/>
        <w:rPr>
          <w:rFonts w:eastAsia="Times New Roman"/>
          <w:color w:val="000000"/>
          <w:lang w:eastAsia="pl-PL"/>
        </w:rPr>
      </w:pPr>
      <w:r>
        <w:rPr>
          <w:rFonts w:eastAsia="Times New Roman"/>
          <w:b w:val="0"/>
        </w:rPr>
        <w:t>3)</w:t>
      </w:r>
      <w:r>
        <w:rPr>
          <w:rFonts w:eastAsia="Times New Roman"/>
          <w:b w:val="0"/>
          <w:color w:val="000000"/>
        </w:rPr>
        <w:t xml:space="preserve"> oświadczenia i dokumenty określone w ust. 1-5 składają wszyscy uczestnicy konsorcjum.</w:t>
      </w:r>
    </w:p>
    <w:p w:rsidR="00291706" w:rsidRDefault="005D2612">
      <w:pPr>
        <w:widowControl/>
        <w:shd w:val="clear" w:color="auto" w:fill="FFFFFF"/>
        <w:suppressAutoHyphens w:val="0"/>
        <w:jc w:val="both"/>
        <w:rPr>
          <w:rFonts w:eastAsia="Times New Roman"/>
          <w:color w:val="000000"/>
          <w:lang w:eastAsia="pl-PL"/>
        </w:rPr>
      </w:pPr>
      <w:r>
        <w:rPr>
          <w:rFonts w:eastAsia="Times New Roman"/>
          <w:color w:val="000000"/>
          <w:lang w:eastAsia="pl-PL"/>
        </w:rPr>
        <w:t xml:space="preserve">9. Wykonawca może w celu potwierdzenia spełniania warunków udziału w postępowaniu,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 odniesieniu do warunków dotyczących wykształcenia, kwalifikacji zawodowych lub doświadczenia, wykonawcy mogą polegać na zdolnościach innych podmiotów, jeśli podmioty te zrealizują roboty budowlane lub </w:t>
      </w:r>
      <w:r>
        <w:rPr>
          <w:rFonts w:eastAsia="Times New Roman"/>
          <w:color w:val="000000"/>
          <w:lang w:eastAsia="pl-PL"/>
        </w:rPr>
        <w:lastRenderedPageBreak/>
        <w:t>usługi, do realizacji których te zdolności są wymagane.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Jeżeli zdolności techniczne lub zawodowe lub sytuacja ekonomiczna lub finansowa, podmiotu, ma którego zasobach polega wykonawca, nie potwierdzają spełnienia przez wykonawcę warunków udziału w postępowaniu lub zachodzą wobec tych podmiotów podstawy wykluczenia, zamawiający żąda, aby wykonawca w terminie określonym przez zamawiającego:</w:t>
      </w:r>
    </w:p>
    <w:p w:rsidR="00291706" w:rsidRDefault="005D2612">
      <w:pPr>
        <w:widowControl/>
        <w:shd w:val="clear" w:color="auto" w:fill="FFFFFF"/>
        <w:suppressAutoHyphens w:val="0"/>
        <w:jc w:val="both"/>
        <w:rPr>
          <w:rFonts w:eastAsia="Times New Roman"/>
          <w:color w:val="000000"/>
          <w:lang w:eastAsia="pl-PL"/>
        </w:rPr>
      </w:pPr>
      <w:r>
        <w:rPr>
          <w:rFonts w:eastAsia="Times New Roman"/>
          <w:color w:val="000000"/>
          <w:lang w:eastAsia="pl-PL"/>
        </w:rPr>
        <w:t>1) zastąpił ten podmiot innym podmiotem lub podmiotami lub</w:t>
      </w:r>
    </w:p>
    <w:p w:rsidR="00291706" w:rsidRDefault="005D2612">
      <w:pPr>
        <w:widowControl/>
        <w:shd w:val="clear" w:color="auto" w:fill="FFFFFF"/>
        <w:suppressAutoHyphens w:val="0"/>
        <w:jc w:val="both"/>
        <w:rPr>
          <w:rFonts w:eastAsia="Times New Roman"/>
          <w:color w:val="000000"/>
        </w:rPr>
      </w:pPr>
      <w:r>
        <w:rPr>
          <w:rFonts w:eastAsia="Times New Roman"/>
          <w:color w:val="000000"/>
          <w:lang w:eastAsia="pl-PL"/>
        </w:rPr>
        <w:t>2) zobowiązał się do osobistego wykonania odpowiedniej części zamówienia, jeżeli wykaże zdolności techniczne lub zawodowe lub sytuację finansową lub ekonomiczną.</w:t>
      </w:r>
    </w:p>
    <w:p w:rsidR="00291706" w:rsidRDefault="005D2612">
      <w:pPr>
        <w:pStyle w:val="Tekstpodstawowy21"/>
        <w:tabs>
          <w:tab w:val="left" w:pos="426"/>
          <w:tab w:val="left" w:pos="709"/>
        </w:tabs>
        <w:jc w:val="both"/>
        <w:rPr>
          <w:rFonts w:eastAsia="Times New Roman"/>
          <w:b w:val="0"/>
          <w:color w:val="000000"/>
        </w:rPr>
      </w:pPr>
      <w:r>
        <w:rPr>
          <w:rFonts w:eastAsia="Times New Roman"/>
          <w:b w:val="0"/>
          <w:color w:val="000000"/>
        </w:rPr>
        <w:t xml:space="preserve">10. W przypadku wykonawców wspólnie ubiegających się o udzielenie zamówienia oraz w przypadku innych podmiotów, na zasobach, których wykonawca polega, kopie dokumentów dotyczących wykonawcy lub tych podmiotów są poświadczane za zgodność z oryginałem odpowiednio przez wykonawcę lub te podmioty. </w:t>
      </w:r>
    </w:p>
    <w:p w:rsidR="00291706" w:rsidRDefault="005D2612">
      <w:pPr>
        <w:pStyle w:val="Tekstpodstawowy21"/>
        <w:tabs>
          <w:tab w:val="left" w:pos="426"/>
          <w:tab w:val="left" w:pos="709"/>
        </w:tabs>
        <w:jc w:val="both"/>
        <w:rPr>
          <w:rFonts w:eastAsia="Times New Roman"/>
          <w:b w:val="0"/>
          <w:color w:val="000000"/>
        </w:rPr>
      </w:pPr>
      <w:r>
        <w:rPr>
          <w:rFonts w:eastAsia="Times New Roman"/>
          <w:b w:val="0"/>
          <w:color w:val="000000"/>
        </w:rPr>
        <w:t xml:space="preserve">11. </w:t>
      </w:r>
      <w:r>
        <w:rPr>
          <w:b w:val="0"/>
          <w:color w:val="000000"/>
        </w:rPr>
        <w:t>Jeżeli wykonawca nie złożył oświadczenia, o którym mowa w art. 25a ust. 1 PZP, oświadczeń lub dokumentów potwierdzających okoliczności, o których mowa w art. 25 ust. 1 PZP,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291706" w:rsidRDefault="005D2612">
      <w:pPr>
        <w:pStyle w:val="Tekstpodstawowy21"/>
        <w:tabs>
          <w:tab w:val="left" w:pos="426"/>
          <w:tab w:val="left" w:pos="709"/>
        </w:tabs>
        <w:jc w:val="both"/>
        <w:rPr>
          <w:rFonts w:eastAsia="Times New Roman"/>
          <w:b w:val="0"/>
          <w:color w:val="000000"/>
        </w:rPr>
      </w:pPr>
      <w:r>
        <w:rPr>
          <w:rFonts w:eastAsia="Times New Roman"/>
          <w:b w:val="0"/>
          <w:color w:val="000000"/>
        </w:rPr>
        <w:t xml:space="preserve">12. Zamawiający w uzasadnionych przypadkach wezwie także, w wyznaczonym przez siebie terminie, do złożenia wyjaśnień dotyczących oświadczeń lub dokumentów, o których mowa w art. 25 ust. 1 ustawy </w:t>
      </w:r>
      <w:proofErr w:type="spellStart"/>
      <w:r>
        <w:rPr>
          <w:rFonts w:eastAsia="Times New Roman"/>
          <w:b w:val="0"/>
          <w:color w:val="000000"/>
        </w:rPr>
        <w:t>pzp</w:t>
      </w:r>
      <w:proofErr w:type="spellEnd"/>
      <w:r>
        <w:rPr>
          <w:rFonts w:eastAsia="Times New Roman"/>
          <w:b w:val="0"/>
          <w:color w:val="000000"/>
        </w:rPr>
        <w:t>.</w:t>
      </w:r>
    </w:p>
    <w:p w:rsidR="00291706" w:rsidRDefault="005D2612">
      <w:pPr>
        <w:pStyle w:val="Tekstpodstawowy21"/>
        <w:tabs>
          <w:tab w:val="left" w:pos="426"/>
          <w:tab w:val="left" w:pos="709"/>
        </w:tabs>
        <w:jc w:val="both"/>
        <w:rPr>
          <w:rFonts w:eastAsia="Times New Roman"/>
          <w:color w:val="000000"/>
          <w:szCs w:val="20"/>
        </w:rPr>
      </w:pPr>
      <w:r>
        <w:rPr>
          <w:rFonts w:eastAsia="Times New Roman"/>
          <w:b w:val="0"/>
          <w:color w:val="000000"/>
        </w:rPr>
        <w:t xml:space="preserve">13. </w:t>
      </w:r>
      <w:r>
        <w:rPr>
          <w:rFonts w:eastAsia="Times New Roman"/>
          <w:b w:val="0"/>
        </w:rPr>
        <w:t>Oprócz dokumentów wymienionych w ustępach poprzednich,</w:t>
      </w:r>
      <w:r>
        <w:rPr>
          <w:rFonts w:eastAsia="Times New Roman"/>
          <w:b w:val="0"/>
          <w:color w:val="000000"/>
        </w:rPr>
        <w:t xml:space="preserve"> Wykonawca obowiązany jest przedłożyć następujące dokumenty:</w:t>
      </w:r>
    </w:p>
    <w:p w:rsidR="00291706" w:rsidRDefault="005D2612">
      <w:pPr>
        <w:numPr>
          <w:ilvl w:val="1"/>
          <w:numId w:val="8"/>
        </w:numPr>
        <w:tabs>
          <w:tab w:val="left" w:pos="-1560"/>
          <w:tab w:val="left" w:pos="-1276"/>
        </w:tabs>
        <w:ind w:left="709" w:hanging="283"/>
        <w:rPr>
          <w:rFonts w:eastAsia="Times New Roman"/>
          <w:color w:val="000000"/>
          <w:szCs w:val="20"/>
        </w:rPr>
      </w:pPr>
      <w:r>
        <w:rPr>
          <w:rFonts w:eastAsia="Times New Roman"/>
          <w:color w:val="000000"/>
          <w:szCs w:val="20"/>
        </w:rPr>
        <w:t>Wypełniony załącznik nr 1 – formularz „OFERTA” ,</w:t>
      </w:r>
    </w:p>
    <w:p w:rsidR="00291706" w:rsidRDefault="005D2612">
      <w:pPr>
        <w:numPr>
          <w:ilvl w:val="1"/>
          <w:numId w:val="8"/>
        </w:numPr>
        <w:tabs>
          <w:tab w:val="left" w:pos="-1560"/>
          <w:tab w:val="left" w:pos="-1276"/>
        </w:tabs>
        <w:ind w:left="709" w:hanging="283"/>
        <w:rPr>
          <w:rFonts w:eastAsia="Times New Roman"/>
          <w:color w:val="000000"/>
          <w:szCs w:val="20"/>
        </w:rPr>
      </w:pPr>
      <w:r>
        <w:rPr>
          <w:rFonts w:eastAsia="Times New Roman"/>
          <w:color w:val="000000"/>
          <w:szCs w:val="20"/>
        </w:rPr>
        <w:t>Oświadczenia zgodne z załącznikami</w:t>
      </w:r>
    </w:p>
    <w:p w:rsidR="00291706" w:rsidRDefault="005D2612">
      <w:pPr>
        <w:numPr>
          <w:ilvl w:val="1"/>
          <w:numId w:val="8"/>
        </w:numPr>
        <w:tabs>
          <w:tab w:val="left" w:pos="786"/>
        </w:tabs>
        <w:ind w:left="709" w:hanging="283"/>
        <w:jc w:val="both"/>
        <w:rPr>
          <w:rFonts w:eastAsia="Times New Roman"/>
          <w:color w:val="000000"/>
          <w:szCs w:val="20"/>
        </w:rPr>
      </w:pPr>
      <w:r>
        <w:rPr>
          <w:rFonts w:eastAsia="Times New Roman"/>
          <w:iCs/>
          <w:color w:val="000000"/>
          <w:szCs w:val="20"/>
        </w:rPr>
        <w:t>Wykaz podwykonawców wraz z określeniem części zamówienia, jaka wykonawca zamierza im powierzyć.</w:t>
      </w:r>
    </w:p>
    <w:p w:rsidR="00291706" w:rsidRDefault="005D2612">
      <w:pPr>
        <w:tabs>
          <w:tab w:val="left" w:pos="786"/>
        </w:tabs>
        <w:jc w:val="both"/>
        <w:rPr>
          <w:rFonts w:eastAsia="Times New Roman"/>
          <w:b/>
          <w:color w:val="000000"/>
          <w:sz w:val="28"/>
          <w:szCs w:val="28"/>
        </w:rPr>
      </w:pPr>
      <w:r>
        <w:rPr>
          <w:rFonts w:eastAsia="Times New Roman"/>
          <w:color w:val="000000"/>
          <w:szCs w:val="20"/>
        </w:rPr>
        <w:t xml:space="preserve">14. </w:t>
      </w:r>
      <w:r>
        <w:rPr>
          <w:rFonts w:eastAsia="Times New Roman"/>
          <w:color w:val="000000"/>
        </w:rPr>
        <w:t>Kopie dokumentów muszą być potwierdzone „za zgodność z oryginałem” przez Wykonawcę lub przez osobę posiadającą odpowiednie pełnomocnictwo.</w:t>
      </w:r>
    </w:p>
    <w:p w:rsidR="00291706" w:rsidRDefault="005D2612">
      <w:pPr>
        <w:jc w:val="both"/>
        <w:rPr>
          <w:rFonts w:eastAsia="Times New Roman"/>
          <w:b/>
          <w:color w:val="000000"/>
        </w:rPr>
      </w:pPr>
      <w:r>
        <w:rPr>
          <w:rFonts w:eastAsia="Times New Roman"/>
          <w:b/>
          <w:color w:val="000000"/>
          <w:sz w:val="28"/>
          <w:szCs w:val="28"/>
        </w:rPr>
        <w:t>XIII. Informacja o sposobie porozumiewania się Zamawiającego z Wykonawcami, przekazywanie oświadczeń i dokumentów oraz wskazanie osób uprawnionych do porozumiewania się z Wykonawcami.</w:t>
      </w:r>
    </w:p>
    <w:p w:rsidR="00291706" w:rsidRDefault="00291706">
      <w:pPr>
        <w:jc w:val="both"/>
        <w:rPr>
          <w:rFonts w:eastAsia="Times New Roman"/>
          <w:b/>
          <w:color w:val="000000"/>
        </w:rPr>
      </w:pPr>
    </w:p>
    <w:p w:rsidR="00291706" w:rsidRDefault="005D2612">
      <w:pPr>
        <w:jc w:val="both"/>
        <w:rPr>
          <w:rFonts w:eastAsia="Times New Roman"/>
          <w:color w:val="000000"/>
        </w:rPr>
      </w:pPr>
      <w:r>
        <w:rPr>
          <w:rFonts w:eastAsia="Times New Roman"/>
          <w:color w:val="000000"/>
        </w:rPr>
        <w:t xml:space="preserve">1. Osoby uprawnione do kontaktów z wykonawcami: </w:t>
      </w:r>
    </w:p>
    <w:p w:rsidR="00291706" w:rsidRDefault="005D2612">
      <w:pPr>
        <w:tabs>
          <w:tab w:val="left" w:pos="360"/>
          <w:tab w:val="left" w:pos="9540"/>
        </w:tabs>
        <w:autoSpaceDE w:val="0"/>
        <w:autoSpaceDN w:val="0"/>
        <w:jc w:val="both"/>
        <w:rPr>
          <w:rFonts w:cs="Arial"/>
          <w:color w:val="3366FF"/>
          <w:sz w:val="22"/>
          <w:szCs w:val="22"/>
          <w:u w:val="single"/>
        </w:rPr>
      </w:pPr>
      <w:r>
        <w:rPr>
          <w:rFonts w:cs="Arial"/>
          <w:color w:val="000000"/>
          <w:sz w:val="22"/>
          <w:szCs w:val="22"/>
        </w:rPr>
        <w:t xml:space="preserve">1)  W sprawach technicznych – Paweł Zdunek -  UG Ludwin 81/7570675 </w:t>
      </w:r>
    </w:p>
    <w:p w:rsidR="00291706" w:rsidRDefault="005D2612">
      <w:pPr>
        <w:tabs>
          <w:tab w:val="left" w:pos="360"/>
          <w:tab w:val="left" w:pos="9540"/>
        </w:tabs>
        <w:autoSpaceDE w:val="0"/>
        <w:autoSpaceDN w:val="0"/>
        <w:jc w:val="both"/>
        <w:rPr>
          <w:rFonts w:cs="Arial"/>
          <w:color w:val="000000"/>
          <w:sz w:val="22"/>
          <w:szCs w:val="22"/>
        </w:rPr>
      </w:pPr>
      <w:r>
        <w:rPr>
          <w:rFonts w:cs="Arial"/>
          <w:color w:val="000000"/>
          <w:sz w:val="22"/>
          <w:szCs w:val="22"/>
        </w:rPr>
        <w:t xml:space="preserve">2) W sprawach formalno-prawnych związanych z postępowaniem o udzielenie zamówienia </w:t>
      </w:r>
      <w:r>
        <w:rPr>
          <w:rFonts w:cs="Arial"/>
          <w:color w:val="000000"/>
          <w:sz w:val="22"/>
          <w:szCs w:val="22"/>
        </w:rPr>
        <w:br/>
        <w:t>i zawarciem umowy – Artur Ogórek tel. 81/7570039</w:t>
      </w:r>
      <w:r w:rsidR="00563094">
        <w:rPr>
          <w:rFonts w:cs="Arial"/>
          <w:color w:val="000000"/>
          <w:sz w:val="22"/>
          <w:szCs w:val="22"/>
        </w:rPr>
        <w:t>, Jarosław Czuchaj tel. 81/7570018</w:t>
      </w:r>
    </w:p>
    <w:p w:rsidR="00291706" w:rsidRDefault="005D2612">
      <w:pPr>
        <w:jc w:val="both"/>
        <w:rPr>
          <w:rFonts w:eastAsia="Times New Roman"/>
          <w:color w:val="000000"/>
        </w:rPr>
      </w:pPr>
      <w:r>
        <w:rPr>
          <w:rFonts w:eastAsia="Times New Roman"/>
          <w:color w:val="000000"/>
        </w:rPr>
        <w:t>2.Podstawowym sposobem porozumiewania się jest korespondencja pisemna przekazywana za pomocą operatorów pocztowych lub składana osobiście w sekretariacie Zamawiającego.</w:t>
      </w:r>
    </w:p>
    <w:p w:rsidR="00291706" w:rsidRDefault="005D2612">
      <w:pPr>
        <w:jc w:val="both"/>
        <w:rPr>
          <w:rFonts w:eastAsia="Times New Roman"/>
          <w:color w:val="000000"/>
        </w:rPr>
      </w:pPr>
      <w:r>
        <w:rPr>
          <w:rFonts w:eastAsia="Times New Roman"/>
          <w:color w:val="000000"/>
        </w:rPr>
        <w:t>3. Przesyłane wnioski, oświadczenia, zawiadomienia, informacje i odwołania za pomocą faxu lub drogą elektroniczną (e-mail). Każda ze stron na żądanie strony drugiej potwierdza otrzymanie ww. dokumentów tą samą drogą. Informacje przekazywane za pomocą faksu lub drogą elektroniczną (e-mail) przez jedną ze stron biorących udział w postępowaniu uważa się za dostarczone w terminie, jeżeli druga strona potwierdzi fakt ich otrzymania.</w:t>
      </w:r>
    </w:p>
    <w:p w:rsidR="00291706" w:rsidRDefault="005D2612">
      <w:pPr>
        <w:jc w:val="both"/>
        <w:rPr>
          <w:rFonts w:eastAsia="Times New Roman"/>
          <w:color w:val="000000"/>
        </w:rPr>
      </w:pPr>
      <w:r>
        <w:rPr>
          <w:rFonts w:eastAsia="Times New Roman"/>
          <w:color w:val="000000"/>
        </w:rPr>
        <w:lastRenderedPageBreak/>
        <w:t>4. Oferta oraz umowa wymagają, pod rygorem nieważności, zachowania formy pisemnej.</w:t>
      </w:r>
    </w:p>
    <w:p w:rsidR="00291706" w:rsidRDefault="005D2612">
      <w:pPr>
        <w:jc w:val="both"/>
        <w:rPr>
          <w:rFonts w:eastAsia="Times New Roman"/>
          <w:color w:val="000000"/>
          <w:sz w:val="16"/>
          <w:szCs w:val="20"/>
        </w:rPr>
      </w:pPr>
      <w:r>
        <w:rPr>
          <w:rFonts w:eastAsia="Times New Roman"/>
          <w:color w:val="000000"/>
        </w:rPr>
        <w:t xml:space="preserve">5. Zamawiający zaleca Wykonawcom przed złożeniem oferty przeprowadzić wizję lokalną celem zapoznania się z przedmiotem zamówienia. </w:t>
      </w:r>
    </w:p>
    <w:p w:rsidR="00291706" w:rsidRDefault="005D2612">
      <w:pPr>
        <w:tabs>
          <w:tab w:val="left" w:pos="5387"/>
        </w:tabs>
        <w:ind w:right="510"/>
        <w:jc w:val="both"/>
        <w:rPr>
          <w:rFonts w:eastAsia="Times New Roman"/>
          <w:b/>
          <w:color w:val="000000"/>
        </w:rPr>
      </w:pPr>
      <w:r>
        <w:rPr>
          <w:rFonts w:eastAsia="Times New Roman"/>
          <w:b/>
          <w:color w:val="000000"/>
          <w:sz w:val="28"/>
          <w:szCs w:val="28"/>
        </w:rPr>
        <w:t xml:space="preserve">XIV. Sposób przygotowania i złożenia oferty. </w:t>
      </w:r>
    </w:p>
    <w:p w:rsidR="00291706" w:rsidRDefault="00291706">
      <w:pPr>
        <w:tabs>
          <w:tab w:val="left" w:pos="5387"/>
        </w:tabs>
        <w:ind w:right="510"/>
        <w:jc w:val="both"/>
        <w:rPr>
          <w:rFonts w:eastAsia="Times New Roman"/>
          <w:b/>
          <w:color w:val="000000"/>
        </w:rPr>
      </w:pPr>
    </w:p>
    <w:p w:rsidR="00291706" w:rsidRDefault="005D2612">
      <w:pPr>
        <w:tabs>
          <w:tab w:val="left" w:pos="5387"/>
        </w:tabs>
        <w:ind w:right="510"/>
        <w:jc w:val="both"/>
        <w:rPr>
          <w:rFonts w:eastAsia="Times New Roman"/>
          <w:color w:val="000000"/>
        </w:rPr>
      </w:pPr>
      <w:r>
        <w:rPr>
          <w:rFonts w:eastAsia="Times New Roman"/>
          <w:color w:val="000000"/>
        </w:rPr>
        <w:t>1. Oferta musi być przygotowana zgodnie z wymaganiami Ustawy PZP, a treść oferty musi odpowiadać treści SIWZ oraz zawierać dane zgodnie ze wzorem oferty stanowiącej załącznik nr 1 do SIWZ.</w:t>
      </w:r>
    </w:p>
    <w:p w:rsidR="00291706" w:rsidRDefault="005D2612">
      <w:pPr>
        <w:tabs>
          <w:tab w:val="left" w:pos="5387"/>
        </w:tabs>
        <w:ind w:right="510"/>
        <w:jc w:val="both"/>
        <w:rPr>
          <w:rFonts w:eastAsia="Times New Roman"/>
          <w:color w:val="000000"/>
        </w:rPr>
      </w:pPr>
      <w:r>
        <w:rPr>
          <w:rFonts w:eastAsia="Times New Roman"/>
          <w:color w:val="000000"/>
        </w:rPr>
        <w:t>2. Oferta powinna być napisana w języku polskim, na maszynie do pisania, komputerze lub inną trwałą i czytelną techniką oraz podpisana przez osobę upoważnioną do reprezentowania firmy na zewnątrz i zaciągania zobowiązań w wysokości odpowiadającej cenie oferty. Wszelkie pisma sporządzone w językach obcych muszą być przetłumaczone na język polski i podczas oceny ofert Zamawiający będzie opierał się na tekście przetłumaczonym.</w:t>
      </w:r>
    </w:p>
    <w:p w:rsidR="00291706" w:rsidRDefault="005D2612">
      <w:pPr>
        <w:tabs>
          <w:tab w:val="left" w:pos="5387"/>
        </w:tabs>
        <w:ind w:right="510"/>
        <w:jc w:val="both"/>
        <w:rPr>
          <w:rFonts w:eastAsia="Times New Roman"/>
          <w:color w:val="000000"/>
        </w:rPr>
      </w:pPr>
      <w:r>
        <w:rPr>
          <w:rFonts w:eastAsia="Times New Roman"/>
          <w:color w:val="000000"/>
        </w:rPr>
        <w:t>3. Oferta musi być złożona na kolejno ponumerowanych, zapisanych stronach, a numeracja stron powinna rozpoczynać się od numeru 1, umieszczonego na pierwszej stronie oferty z adnotacją ile stron ponumerowanych zawiera całość dokumentów oferty.</w:t>
      </w:r>
    </w:p>
    <w:p w:rsidR="00291706" w:rsidRDefault="005D2612">
      <w:pPr>
        <w:tabs>
          <w:tab w:val="left" w:pos="5387"/>
        </w:tabs>
        <w:ind w:right="510"/>
        <w:jc w:val="both"/>
        <w:rPr>
          <w:rFonts w:eastAsia="Times New Roman"/>
          <w:color w:val="000000"/>
        </w:rPr>
      </w:pPr>
      <w:r>
        <w:rPr>
          <w:rFonts w:eastAsia="Times New Roman"/>
          <w:color w:val="000000"/>
        </w:rPr>
        <w:t xml:space="preserve">4. Każda strona oferty musi być parafowana przez osobę upoważnioną do podpisywania oferty. </w:t>
      </w:r>
    </w:p>
    <w:p w:rsidR="00291706" w:rsidRDefault="005D2612">
      <w:pPr>
        <w:tabs>
          <w:tab w:val="left" w:pos="5387"/>
        </w:tabs>
        <w:ind w:right="510"/>
        <w:jc w:val="both"/>
        <w:rPr>
          <w:rFonts w:eastAsia="Times New Roman"/>
          <w:color w:val="000000"/>
        </w:rPr>
      </w:pPr>
      <w:r>
        <w:rPr>
          <w:rFonts w:eastAsia="Times New Roman"/>
          <w:color w:val="000000"/>
        </w:rPr>
        <w:t>5. Każda poprawka w ofercie musi być parafowana przez osobę upoważnioną do podpisywania oferty.</w:t>
      </w:r>
    </w:p>
    <w:p w:rsidR="00291706" w:rsidRDefault="005D2612">
      <w:pPr>
        <w:tabs>
          <w:tab w:val="left" w:pos="5387"/>
        </w:tabs>
        <w:ind w:right="510"/>
        <w:jc w:val="both"/>
        <w:rPr>
          <w:rFonts w:eastAsia="Times New Roman"/>
          <w:color w:val="000000"/>
        </w:rPr>
      </w:pPr>
      <w:r>
        <w:rPr>
          <w:rFonts w:eastAsia="Times New Roman"/>
          <w:color w:val="000000"/>
        </w:rPr>
        <w:t>6. Wykonawca może złożyć tylko jedną ofertę, w której musi być zaoferowana tylko jedna cena.</w:t>
      </w:r>
    </w:p>
    <w:p w:rsidR="00291706" w:rsidRPr="00A11174" w:rsidRDefault="005D2612">
      <w:pPr>
        <w:jc w:val="both"/>
        <w:rPr>
          <w:rFonts w:eastAsia="Times New Roman"/>
        </w:rPr>
      </w:pPr>
      <w:r w:rsidRPr="00A11174">
        <w:rPr>
          <w:rFonts w:eastAsia="Times New Roman"/>
        </w:rPr>
        <w:t>7. Oferta musi być złożona Zamawiającemu w zaklejonym, nieprzejrzystym, nienaruszonym opakowaniu z napisem</w:t>
      </w:r>
      <w:r w:rsidRPr="00A11174">
        <w:rPr>
          <w:rFonts w:eastAsia="Times New Roman"/>
          <w:b/>
        </w:rPr>
        <w:t xml:space="preserve">: </w:t>
      </w:r>
      <w:r w:rsidR="00A11174">
        <w:rPr>
          <w:rFonts w:eastAsia="Times New Roman"/>
          <w:b/>
          <w:szCs w:val="20"/>
        </w:rPr>
        <w:t>„Oferta – Przetarg</w:t>
      </w:r>
      <w:r w:rsidRPr="00A11174">
        <w:rPr>
          <w:rFonts w:eastAsia="Times New Roman"/>
          <w:b/>
          <w:szCs w:val="20"/>
        </w:rPr>
        <w:t xml:space="preserve"> na </w:t>
      </w:r>
      <w:r w:rsidRPr="00A11174">
        <w:rPr>
          <w:b/>
          <w:bCs/>
          <w:szCs w:val="32"/>
        </w:rPr>
        <w:t>o</w:t>
      </w:r>
      <w:r w:rsidRPr="00A11174">
        <w:rPr>
          <w:b/>
          <w:szCs w:val="32"/>
        </w:rPr>
        <w:t>dbiór, transport i zagospodarowanie odpadów komunalnych pochodzących z nieruchomości zamieszkałych na</w:t>
      </w:r>
      <w:r w:rsidR="005136E8" w:rsidRPr="00A11174">
        <w:rPr>
          <w:b/>
          <w:szCs w:val="32"/>
        </w:rPr>
        <w:t xml:space="preserve"> </w:t>
      </w:r>
      <w:r w:rsidR="00DB08B4" w:rsidRPr="00A11174">
        <w:rPr>
          <w:b/>
          <w:szCs w:val="32"/>
        </w:rPr>
        <w:t>terenie Gminy Ludwin w roku 2021</w:t>
      </w:r>
      <w:r w:rsidRPr="00A11174">
        <w:rPr>
          <w:rFonts w:eastAsia="Times New Roman"/>
          <w:b/>
          <w:szCs w:val="20"/>
        </w:rPr>
        <w:t>. Nie otwierać przed</w:t>
      </w:r>
      <w:r w:rsidR="001F33CF" w:rsidRPr="00A11174">
        <w:rPr>
          <w:rFonts w:eastAsia="Times New Roman"/>
          <w:b/>
          <w:bCs/>
          <w:szCs w:val="20"/>
        </w:rPr>
        <w:t xml:space="preserve"> </w:t>
      </w:r>
      <w:r w:rsidR="00966290" w:rsidRPr="00A11174">
        <w:rPr>
          <w:rFonts w:eastAsia="Times New Roman"/>
          <w:b/>
          <w:bCs/>
          <w:szCs w:val="20"/>
        </w:rPr>
        <w:t>1</w:t>
      </w:r>
      <w:r w:rsidR="00295027">
        <w:rPr>
          <w:rFonts w:eastAsia="Times New Roman"/>
          <w:b/>
          <w:bCs/>
          <w:szCs w:val="20"/>
        </w:rPr>
        <w:t>5</w:t>
      </w:r>
      <w:r w:rsidR="00966290" w:rsidRPr="00A11174">
        <w:rPr>
          <w:rFonts w:eastAsia="Times New Roman"/>
          <w:b/>
          <w:bCs/>
          <w:szCs w:val="20"/>
        </w:rPr>
        <w:t>.12.2020 r. godz. 11.</w:t>
      </w:r>
      <w:r w:rsidR="00DB08B4" w:rsidRPr="00A11174">
        <w:rPr>
          <w:rFonts w:eastAsia="Times New Roman"/>
          <w:b/>
          <w:bCs/>
          <w:szCs w:val="20"/>
        </w:rPr>
        <w:t>30</w:t>
      </w:r>
      <w:r w:rsidRPr="00A11174">
        <w:rPr>
          <w:rFonts w:eastAsia="Times New Roman"/>
          <w:b/>
          <w:bCs/>
          <w:szCs w:val="20"/>
        </w:rPr>
        <w:t>.”</w:t>
      </w:r>
      <w:r w:rsidRPr="00A11174">
        <w:rPr>
          <w:rFonts w:eastAsia="Times New Roman"/>
          <w:szCs w:val="20"/>
        </w:rPr>
        <w:t>.</w:t>
      </w:r>
    </w:p>
    <w:p w:rsidR="00291706" w:rsidRDefault="005D2612">
      <w:pPr>
        <w:pStyle w:val="Default"/>
        <w:widowControl w:val="0"/>
        <w:suppressAutoHyphens/>
        <w:autoSpaceDE/>
        <w:autoSpaceDN/>
        <w:adjustRightInd/>
        <w:rPr>
          <w:b/>
          <w:kern w:val="1"/>
          <w:sz w:val="28"/>
          <w:szCs w:val="20"/>
          <w:lang w:eastAsia="zh-CN"/>
        </w:rPr>
      </w:pPr>
      <w:r>
        <w:rPr>
          <w:kern w:val="1"/>
          <w:lang w:eastAsia="zh-CN"/>
        </w:rPr>
        <w:t>Na odwrocie koperty winna być podana nazwa i adres Wykonawcy.</w:t>
      </w:r>
    </w:p>
    <w:p w:rsidR="00291706" w:rsidRDefault="005D2612">
      <w:pPr>
        <w:tabs>
          <w:tab w:val="left" w:pos="5387"/>
        </w:tabs>
        <w:ind w:right="510"/>
        <w:jc w:val="both"/>
        <w:rPr>
          <w:rFonts w:eastAsia="Times New Roman"/>
          <w:color w:val="000000"/>
        </w:rPr>
      </w:pPr>
      <w:r>
        <w:rPr>
          <w:rFonts w:eastAsia="Times New Roman"/>
          <w:color w:val="000000"/>
        </w:rPr>
        <w:t>8. Koszty opracowania i dostarczenia oferty oraz uczestniczenia w przetargu ponosi wyłącznie</w:t>
      </w:r>
    </w:p>
    <w:p w:rsidR="00291706" w:rsidRDefault="005D2612">
      <w:pPr>
        <w:tabs>
          <w:tab w:val="left" w:pos="5387"/>
        </w:tabs>
        <w:ind w:right="510"/>
        <w:jc w:val="both"/>
        <w:rPr>
          <w:rFonts w:eastAsia="Times New Roman"/>
          <w:color w:val="000000"/>
        </w:rPr>
      </w:pPr>
      <w:r>
        <w:rPr>
          <w:rFonts w:eastAsia="Times New Roman"/>
          <w:color w:val="000000"/>
        </w:rPr>
        <w:t>Wykonawca.  Zamawiający  nie  odpowiada  za  koszty  poniesione  przez  Wykonawcę w związku z udziałem w postępowaniu i nie przewiduje ich zwrotu.</w:t>
      </w:r>
    </w:p>
    <w:p w:rsidR="00291706" w:rsidRDefault="005D2612">
      <w:pPr>
        <w:tabs>
          <w:tab w:val="left" w:pos="5387"/>
        </w:tabs>
        <w:ind w:right="510"/>
        <w:jc w:val="both"/>
        <w:rPr>
          <w:rFonts w:eastAsia="Times New Roman"/>
          <w:color w:val="000000"/>
        </w:rPr>
      </w:pPr>
      <w:r>
        <w:rPr>
          <w:rFonts w:eastAsia="Times New Roman"/>
          <w:color w:val="000000"/>
        </w:rPr>
        <w:t>9. Ofertę może złożyć osoba fizyczna, osoba prawna, lub jednostka organizacyjna nieposiadająca osobowości prawnej oraz podmioty te występujące wspólnie. Wykonawcy występujący wspólnie ponoszą solidarną odpowiedzialność za niewykonanie lub nienależyte wykonanie zamówienia.</w:t>
      </w:r>
    </w:p>
    <w:p w:rsidR="00291706" w:rsidRPr="00A11174" w:rsidRDefault="005D2612">
      <w:pPr>
        <w:tabs>
          <w:tab w:val="left" w:pos="5387"/>
        </w:tabs>
        <w:ind w:right="510"/>
        <w:jc w:val="both"/>
        <w:rPr>
          <w:rFonts w:eastAsia="Times New Roman"/>
          <w:b/>
        </w:rPr>
      </w:pPr>
      <w:r w:rsidRPr="00A11174">
        <w:rPr>
          <w:rFonts w:eastAsia="Times New Roman"/>
        </w:rPr>
        <w:t xml:space="preserve">10. Ofertę należy złożyć osobiście w sekretariacie Zamawiającego (pokój numer 5 Urzędu Gminy w Ludwinie) lub pocztą na adres podany w części I SIWZ </w:t>
      </w:r>
      <w:r w:rsidRPr="00A11174">
        <w:rPr>
          <w:rFonts w:eastAsia="Times New Roman"/>
          <w:b/>
          <w:szCs w:val="20"/>
        </w:rPr>
        <w:t xml:space="preserve">do dnia </w:t>
      </w:r>
      <w:r w:rsidR="00DB08B4" w:rsidRPr="00A11174">
        <w:rPr>
          <w:rFonts w:eastAsia="Times New Roman"/>
          <w:b/>
          <w:bCs/>
          <w:szCs w:val="20"/>
        </w:rPr>
        <w:t>1</w:t>
      </w:r>
      <w:r w:rsidR="00295027">
        <w:rPr>
          <w:rFonts w:eastAsia="Times New Roman"/>
          <w:b/>
          <w:bCs/>
          <w:szCs w:val="20"/>
        </w:rPr>
        <w:t>5</w:t>
      </w:r>
      <w:r w:rsidR="00DB08B4" w:rsidRPr="00A11174">
        <w:rPr>
          <w:rFonts w:eastAsia="Times New Roman"/>
          <w:b/>
          <w:bCs/>
          <w:szCs w:val="20"/>
        </w:rPr>
        <w:t>.12.2020</w:t>
      </w:r>
      <w:r w:rsidRPr="00A11174">
        <w:rPr>
          <w:rFonts w:eastAsia="Times New Roman"/>
          <w:b/>
          <w:bCs/>
          <w:szCs w:val="20"/>
        </w:rPr>
        <w:t xml:space="preserve"> r. </w:t>
      </w:r>
      <w:r w:rsidRPr="00A11174">
        <w:rPr>
          <w:rFonts w:eastAsia="Times New Roman"/>
          <w:b/>
          <w:szCs w:val="20"/>
        </w:rPr>
        <w:t xml:space="preserve">do godziny </w:t>
      </w:r>
      <w:r w:rsidR="00966290" w:rsidRPr="00A11174">
        <w:rPr>
          <w:rFonts w:eastAsia="Times New Roman"/>
          <w:b/>
          <w:bCs/>
          <w:szCs w:val="20"/>
        </w:rPr>
        <w:t>11.</w:t>
      </w:r>
      <w:r w:rsidR="00DB08B4" w:rsidRPr="00A11174">
        <w:rPr>
          <w:rFonts w:eastAsia="Times New Roman"/>
          <w:b/>
          <w:bCs/>
          <w:szCs w:val="20"/>
        </w:rPr>
        <w:t>00</w:t>
      </w:r>
      <w:r w:rsidRPr="00A11174">
        <w:rPr>
          <w:rFonts w:eastAsia="Times New Roman"/>
          <w:b/>
          <w:bCs/>
          <w:szCs w:val="20"/>
        </w:rPr>
        <w:t>.</w:t>
      </w:r>
    </w:p>
    <w:p w:rsidR="00291706" w:rsidRDefault="005D2612">
      <w:pPr>
        <w:tabs>
          <w:tab w:val="left" w:pos="5387"/>
        </w:tabs>
        <w:ind w:right="510"/>
        <w:jc w:val="both"/>
        <w:rPr>
          <w:rFonts w:eastAsia="Times New Roman"/>
          <w:color w:val="000000"/>
        </w:rPr>
      </w:pPr>
      <w:r>
        <w:rPr>
          <w:rFonts w:eastAsia="Times New Roman"/>
          <w:color w:val="000000"/>
        </w:rPr>
        <w:t>11. Przed upływem terminu składania ofert Wykonawca może zmienić lub wycofać ofertę. Wycofanie lub zmiana oferty może nastąpić tylko w formie złożenia do Zamawiającego kopert</w:t>
      </w:r>
    </w:p>
    <w:p w:rsidR="00291706" w:rsidRDefault="005D2612">
      <w:pPr>
        <w:tabs>
          <w:tab w:val="left" w:pos="5387"/>
        </w:tabs>
        <w:ind w:right="510"/>
        <w:jc w:val="both"/>
        <w:rPr>
          <w:rFonts w:eastAsia="Times New Roman"/>
          <w:color w:val="000000"/>
        </w:rPr>
      </w:pPr>
      <w:r>
        <w:rPr>
          <w:rFonts w:eastAsia="Times New Roman"/>
          <w:color w:val="000000"/>
        </w:rPr>
        <w:t>opisanych jak w ust. 7 z napisem „Zmiana” lub „Wycofanie”.</w:t>
      </w:r>
    </w:p>
    <w:p w:rsidR="00291706" w:rsidRDefault="005D2612">
      <w:pPr>
        <w:tabs>
          <w:tab w:val="left" w:pos="5387"/>
        </w:tabs>
        <w:ind w:right="510"/>
        <w:jc w:val="both"/>
        <w:rPr>
          <w:rFonts w:eastAsia="Times New Roman"/>
          <w:color w:val="000000"/>
        </w:rPr>
      </w:pPr>
      <w:r>
        <w:rPr>
          <w:rFonts w:eastAsia="Times New Roman"/>
          <w:color w:val="000000"/>
        </w:rPr>
        <w:t>12. Przedłużenie terminu składania ofert i zmiana treści SIWZ:</w:t>
      </w:r>
    </w:p>
    <w:p w:rsidR="00291706" w:rsidRDefault="005D2612">
      <w:pPr>
        <w:numPr>
          <w:ilvl w:val="1"/>
          <w:numId w:val="12"/>
        </w:numPr>
        <w:tabs>
          <w:tab w:val="left" w:pos="709"/>
        </w:tabs>
        <w:ind w:left="709" w:right="510" w:hanging="283"/>
        <w:jc w:val="both"/>
        <w:rPr>
          <w:rFonts w:eastAsia="Times New Roman"/>
          <w:color w:val="000000"/>
        </w:rPr>
      </w:pPr>
      <w:r>
        <w:rPr>
          <w:rFonts w:eastAsia="Times New Roman"/>
          <w:color w:val="000000"/>
        </w:rPr>
        <w:t>Wykonawca może zwrócić się do Zamawiającego o wyjaśnienie treści SIWZ. Zamawiający jest obowiązany udzielić wyjaśnień niezwłocznie, jednak nie później niż na 2 dni przed upływem terminu składania ofert, jeżeli wartość zamówienia jest mniejsza niż kwoty określone w przepisach wydanych na podstawie art. 11 ust. 8 - pod warunkiem, że wniosek o wyjaśnienie treści SIWZ wpłynął do zamawiającego nie później niż do końca dnia, w którym upływa połowa wyznaczonego terminu składania ofert. Jeżeli wniosek o wyjaśnienie treści SIWZ wpłynął po upływie terminu składania wniosku lub dotyczy udzielonych wyjaśnień, zamawiający może udzielić wyjaśnień albo pozostawić wniosek bez rozpoznania. Przedłużenie terminu składania ofert nie wpływa na bieg terminu składania wniosku o udzielenie wyjaśnień.</w:t>
      </w:r>
    </w:p>
    <w:p w:rsidR="00291706" w:rsidRDefault="005D2612">
      <w:pPr>
        <w:numPr>
          <w:ilvl w:val="1"/>
          <w:numId w:val="12"/>
        </w:numPr>
        <w:tabs>
          <w:tab w:val="left" w:pos="709"/>
        </w:tabs>
        <w:ind w:left="709" w:right="510" w:hanging="283"/>
        <w:jc w:val="both"/>
        <w:rPr>
          <w:rFonts w:eastAsia="Times New Roman"/>
          <w:color w:val="000000"/>
        </w:rPr>
      </w:pPr>
      <w:r>
        <w:rPr>
          <w:rFonts w:eastAsia="Times New Roman"/>
          <w:color w:val="000000"/>
        </w:rPr>
        <w:t xml:space="preserve">Treść zapytań wraz z wyjaśnieniami Zamawiający przekazuje Wykonawcom, którym </w:t>
      </w:r>
      <w:r>
        <w:rPr>
          <w:rFonts w:eastAsia="Times New Roman"/>
          <w:color w:val="000000"/>
        </w:rPr>
        <w:lastRenderedPageBreak/>
        <w:t xml:space="preserve">przekazał Specyfikację Istotnych Warunków Zamówienia, bez ujawnienia źródła zapytania, a jeżeli specyfikacja jest udostępniana na stronie internetowej zamieszcza na tej stronie. </w:t>
      </w:r>
    </w:p>
    <w:p w:rsidR="00291706" w:rsidRDefault="005D2612">
      <w:pPr>
        <w:numPr>
          <w:ilvl w:val="1"/>
          <w:numId w:val="12"/>
        </w:numPr>
        <w:tabs>
          <w:tab w:val="left" w:pos="709"/>
        </w:tabs>
        <w:ind w:left="709" w:right="510" w:hanging="283"/>
        <w:jc w:val="both"/>
        <w:rPr>
          <w:rFonts w:eastAsia="Times New Roman"/>
          <w:color w:val="000000"/>
        </w:rPr>
      </w:pPr>
      <w:r>
        <w:rPr>
          <w:rFonts w:eastAsia="Times New Roman"/>
          <w:color w:val="000000"/>
        </w:rPr>
        <w:t>Zamawiający nie przewiduje zwołania zebrania Wykonawców.</w:t>
      </w:r>
    </w:p>
    <w:p w:rsidR="00291706" w:rsidRDefault="005D2612">
      <w:pPr>
        <w:numPr>
          <w:ilvl w:val="1"/>
          <w:numId w:val="12"/>
        </w:numPr>
        <w:tabs>
          <w:tab w:val="left" w:pos="709"/>
        </w:tabs>
        <w:ind w:left="709" w:right="510" w:hanging="283"/>
        <w:jc w:val="both"/>
        <w:rPr>
          <w:rFonts w:eastAsia="Times New Roman"/>
          <w:color w:val="000000"/>
          <w:shd w:val="clear" w:color="auto" w:fill="FFFFFF"/>
          <w:lang w:eastAsia="pl-PL"/>
        </w:rPr>
      </w:pPr>
      <w:r>
        <w:rPr>
          <w:rFonts w:eastAsia="Times New Roman"/>
          <w:color w:val="000000"/>
        </w:rPr>
        <w:t xml:space="preserve">W uzasadnionych przypadkach Zamawiający może przed upływem terminu składania ofert zmienić treść Specyfikacji Istotnych Warunków Zamówienia. Dokonaną zmianę specyfikacji zamawiający </w:t>
      </w:r>
      <w:r>
        <w:rPr>
          <w:color w:val="000000"/>
        </w:rPr>
        <w:t>udostępnia na stronie internetowej.</w:t>
      </w:r>
    </w:p>
    <w:p w:rsidR="00291706" w:rsidRDefault="005D2612">
      <w:pPr>
        <w:numPr>
          <w:ilvl w:val="1"/>
          <w:numId w:val="12"/>
        </w:numPr>
        <w:tabs>
          <w:tab w:val="left" w:pos="709"/>
        </w:tabs>
        <w:ind w:left="709" w:right="510" w:hanging="283"/>
        <w:jc w:val="both"/>
        <w:rPr>
          <w:rFonts w:eastAsia="Times New Roman"/>
          <w:color w:val="000000"/>
        </w:rPr>
      </w:pPr>
      <w:r>
        <w:rPr>
          <w:rFonts w:eastAsia="Times New Roman"/>
          <w:color w:val="000000"/>
          <w:shd w:val="clear" w:color="auto" w:fill="FFFFFF"/>
          <w:lang w:eastAsia="pl-PL"/>
        </w:rPr>
        <w:t xml:space="preserve">Jeżeli zmiana treści specyfikacji istotnych warunków zamówienia prowadzi do zmiany treści ogłoszenia o zamówieniu, Zamawiający </w:t>
      </w:r>
      <w:r>
        <w:rPr>
          <w:rFonts w:eastAsia="Times New Roman"/>
          <w:color w:val="000000"/>
          <w:lang w:eastAsia="pl-PL"/>
        </w:rPr>
        <w:t>zamieszcza ogłoszenie o zmianie ogłoszenia w Biuletynie Zamówień Publicznych. J</w:t>
      </w:r>
      <w:r>
        <w:rPr>
          <w:rFonts w:eastAsia="Times New Roman"/>
          <w:color w:val="000000"/>
        </w:rPr>
        <w:t>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na stronie internetowej, jeżeli Specyfikacja Istotnych Warunków Zamówienia jest udostępniana na tej stronie.</w:t>
      </w:r>
    </w:p>
    <w:p w:rsidR="00291706" w:rsidRDefault="005D2612">
      <w:pPr>
        <w:tabs>
          <w:tab w:val="left" w:pos="5387"/>
        </w:tabs>
        <w:ind w:right="510"/>
        <w:jc w:val="both"/>
        <w:rPr>
          <w:rFonts w:ascii="Arial" w:eastAsia="Times New Roman" w:hAnsi="Arial" w:cs="Arial"/>
          <w:color w:val="000000"/>
          <w:sz w:val="16"/>
          <w:szCs w:val="20"/>
        </w:rPr>
      </w:pPr>
      <w:r>
        <w:rPr>
          <w:rFonts w:eastAsia="Times New Roman"/>
          <w:color w:val="000000"/>
        </w:rPr>
        <w:t>13. Ofertę złożoną po terminie składania ofert zwraca się bez otwierania po upływie terminu przewidzianego na wniesienie odwołania.</w:t>
      </w:r>
    </w:p>
    <w:p w:rsidR="00291706" w:rsidRDefault="00291706">
      <w:pPr>
        <w:tabs>
          <w:tab w:val="left" w:pos="5387"/>
        </w:tabs>
        <w:ind w:right="510"/>
        <w:jc w:val="both"/>
        <w:rPr>
          <w:rFonts w:ascii="Arial" w:eastAsia="Times New Roman" w:hAnsi="Arial" w:cs="Arial"/>
          <w:color w:val="000000"/>
          <w:sz w:val="16"/>
          <w:szCs w:val="20"/>
        </w:rPr>
      </w:pPr>
    </w:p>
    <w:p w:rsidR="00291706" w:rsidRDefault="005D2612">
      <w:pPr>
        <w:tabs>
          <w:tab w:val="left" w:pos="5387"/>
        </w:tabs>
        <w:ind w:right="510"/>
        <w:jc w:val="both"/>
        <w:rPr>
          <w:rFonts w:eastAsia="Times New Roman"/>
          <w:color w:val="000000"/>
          <w:sz w:val="16"/>
          <w:szCs w:val="20"/>
        </w:rPr>
      </w:pPr>
      <w:r>
        <w:rPr>
          <w:rFonts w:eastAsia="Times New Roman"/>
          <w:b/>
          <w:color w:val="000000"/>
          <w:sz w:val="28"/>
          <w:szCs w:val="28"/>
        </w:rPr>
        <w:t>XV. Opis sposobu obliczenia ceny.</w:t>
      </w:r>
    </w:p>
    <w:p w:rsidR="00291706" w:rsidRPr="002E4501" w:rsidRDefault="00291706">
      <w:pPr>
        <w:tabs>
          <w:tab w:val="left" w:pos="5387"/>
        </w:tabs>
        <w:ind w:right="510"/>
        <w:jc w:val="both"/>
        <w:rPr>
          <w:rFonts w:eastAsia="Times New Roman"/>
          <w:color w:val="000000"/>
        </w:rPr>
      </w:pPr>
    </w:p>
    <w:p w:rsidR="002E4501" w:rsidRPr="00A11174" w:rsidRDefault="002E4501" w:rsidP="002E4501">
      <w:pPr>
        <w:numPr>
          <w:ilvl w:val="0"/>
          <w:numId w:val="24"/>
        </w:numPr>
        <w:suppressAutoHyphens w:val="0"/>
        <w:autoSpaceDE w:val="0"/>
        <w:autoSpaceDN w:val="0"/>
        <w:adjustRightInd w:val="0"/>
        <w:jc w:val="both"/>
      </w:pPr>
      <w:r w:rsidRPr="00A11174">
        <w:t>Wykonawca powinien wkalkulować w cenę ofertową (brutto) wszystkie jej składniki tj. wszystkie wymagania niniejszej SIWZ oraz obejmować wszelkie koszty, jakie poniesie Wykonawca z tytułu należytej oraz zgodnej z obowiązującymi przepisami realizacji przedmiotu zamówienia w tym koszty odbioru i zagospodarowania odpadów w instalacji przetwarzania odpadów komunalnych, wykonania dokumentacji związanej z gospodarką komunalną w zakresie sprawozdawczości z realizacji zadania,  koszt robocizny,  usług gwarancyjnych, opłaty, cła, akcyzę oraz innych elementów zamówienia a także koszty związane z ewentualnym ryzykiem wynikającym z okoliczności, których nie można było przewidzieć w chwili zawierania umowy. Wykonawca zobligowany jest do pełnej kalkulacji ceny uwzględniając ilości odpadów, które mogą ulec zmniejszeniu lub zwiększeniu względem lat ubiegłych.</w:t>
      </w:r>
    </w:p>
    <w:p w:rsidR="002E4501" w:rsidRPr="00A11174" w:rsidRDefault="002E4501" w:rsidP="002E4501">
      <w:pPr>
        <w:numPr>
          <w:ilvl w:val="0"/>
          <w:numId w:val="24"/>
        </w:numPr>
        <w:suppressAutoHyphens w:val="0"/>
        <w:autoSpaceDE w:val="0"/>
        <w:autoSpaceDN w:val="0"/>
        <w:adjustRightInd w:val="0"/>
        <w:jc w:val="both"/>
      </w:pPr>
      <w:r w:rsidRPr="00A11174">
        <w:t>Podstawę ustalenia wynagrodzenia za odbiór i zagospodarowanie odpadów komunalnych od właścicieli nieruchomości z terenu gminy Ludwin będzie stanowić iloczyn ilości odebranych i zagospodarowanych odpadów oraz stawka za 1 Mg odebranych i zagospodarowanych odpadów komunalnych – zgodnie z art. 6f ust. 3 i 4 znowelizowanej ustawy o utrzymaniu czystości i porządku w gminach (</w:t>
      </w:r>
      <w:proofErr w:type="spellStart"/>
      <w:r w:rsidR="00397D1C" w:rsidRPr="00A11174">
        <w:t>t.j</w:t>
      </w:r>
      <w:proofErr w:type="spellEnd"/>
      <w:r w:rsidR="00397D1C" w:rsidRPr="00A11174">
        <w:t xml:space="preserve">. </w:t>
      </w:r>
      <w:r w:rsidRPr="00A11174">
        <w:t xml:space="preserve">Dz. U. z </w:t>
      </w:r>
      <w:r w:rsidR="00397D1C" w:rsidRPr="00A11174">
        <w:t>2020</w:t>
      </w:r>
      <w:r w:rsidRPr="00A11174">
        <w:t xml:space="preserve"> poz.</w:t>
      </w:r>
      <w:r w:rsidR="00397D1C" w:rsidRPr="00A11174">
        <w:t>1439</w:t>
      </w:r>
      <w:r w:rsidRPr="00A11174">
        <w:t xml:space="preserve">) Obliczona w ten sposób cena oferty stanowić będzie wynagrodzenie Wykonawcy. Wynagrodzenie </w:t>
      </w:r>
      <w:r w:rsidRPr="00A11174">
        <w:rPr>
          <w:b/>
          <w:bCs/>
        </w:rPr>
        <w:t>wykonawcy będzie płatne na podstawie ceny jednostkowej za 1 Mg odpadów odebranych i zagospodarowanych z terenu gminy Ludwin.</w:t>
      </w:r>
    </w:p>
    <w:p w:rsidR="002E4501" w:rsidRPr="00A11174" w:rsidRDefault="002E4501" w:rsidP="002E4501">
      <w:pPr>
        <w:numPr>
          <w:ilvl w:val="0"/>
          <w:numId w:val="24"/>
        </w:numPr>
        <w:suppressAutoHyphens w:val="0"/>
        <w:autoSpaceDE w:val="0"/>
        <w:autoSpaceDN w:val="0"/>
        <w:adjustRightInd w:val="0"/>
        <w:jc w:val="both"/>
      </w:pPr>
      <w:r w:rsidRPr="00A11174">
        <w:t xml:space="preserve">Obliczona w ten sposób cena oferty stanowić będzie wynagrodzenie Wykonawcy. Wynagrodzenie wykonawcy będzie </w:t>
      </w:r>
      <w:r w:rsidRPr="00A11174">
        <w:rPr>
          <w:b/>
          <w:u w:val="single"/>
        </w:rPr>
        <w:t>wynagrodzeniem kosztorysowym</w:t>
      </w:r>
      <w:r w:rsidRPr="00A11174">
        <w:rPr>
          <w:b/>
        </w:rPr>
        <w:t>.</w:t>
      </w:r>
    </w:p>
    <w:p w:rsidR="002E4501" w:rsidRPr="00A11174" w:rsidRDefault="002E4501" w:rsidP="002E4501">
      <w:pPr>
        <w:numPr>
          <w:ilvl w:val="0"/>
          <w:numId w:val="24"/>
        </w:numPr>
        <w:suppressAutoHyphens w:val="0"/>
        <w:autoSpaceDE w:val="0"/>
        <w:autoSpaceDN w:val="0"/>
        <w:adjustRightInd w:val="0"/>
        <w:jc w:val="both"/>
      </w:pPr>
      <w:r w:rsidRPr="00A11174">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Pr="00A11174">
        <w:rPr>
          <w:u w:val="single"/>
        </w:rPr>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(oświadczenie zawarte w Formularzu ofertowym- załącznik nr </w:t>
      </w:r>
      <w:r w:rsidR="004B186A" w:rsidRPr="00A11174">
        <w:rPr>
          <w:u w:val="single"/>
        </w:rPr>
        <w:t>1</w:t>
      </w:r>
      <w:r w:rsidRPr="00A11174">
        <w:rPr>
          <w:u w:val="single"/>
        </w:rPr>
        <w:t xml:space="preserve"> do SIWZ).</w:t>
      </w:r>
    </w:p>
    <w:p w:rsidR="00291706" w:rsidRDefault="00291706">
      <w:pPr>
        <w:tabs>
          <w:tab w:val="left" w:pos="5387"/>
        </w:tabs>
        <w:ind w:right="510"/>
        <w:jc w:val="both"/>
        <w:rPr>
          <w:rFonts w:ascii="Arial" w:eastAsia="Times New Roman" w:hAnsi="Arial" w:cs="Arial"/>
          <w:color w:val="000000"/>
          <w:sz w:val="16"/>
          <w:szCs w:val="20"/>
        </w:rPr>
      </w:pPr>
    </w:p>
    <w:p w:rsidR="00291706" w:rsidRDefault="005D2612">
      <w:pPr>
        <w:tabs>
          <w:tab w:val="right" w:pos="0"/>
        </w:tabs>
        <w:jc w:val="both"/>
        <w:rPr>
          <w:rFonts w:eastAsia="Times New Roman"/>
          <w:b/>
          <w:color w:val="000000"/>
        </w:rPr>
      </w:pPr>
      <w:r>
        <w:rPr>
          <w:rFonts w:eastAsia="Times New Roman"/>
          <w:b/>
          <w:color w:val="000000"/>
          <w:sz w:val="28"/>
          <w:szCs w:val="28"/>
        </w:rPr>
        <w:t>XVI. Opis kryteriów, którymi Zamawiający będzie się kierował przy wyborze oferty, wraz z podaniem znaczenia tych kryteriów oraz sposobu oceny ofert.</w:t>
      </w:r>
    </w:p>
    <w:p w:rsidR="00291706" w:rsidRDefault="00291706">
      <w:pPr>
        <w:tabs>
          <w:tab w:val="right" w:pos="0"/>
        </w:tabs>
        <w:jc w:val="both"/>
        <w:rPr>
          <w:rFonts w:eastAsia="Times New Roman"/>
          <w:b/>
          <w:color w:val="000000"/>
        </w:rPr>
      </w:pPr>
    </w:p>
    <w:p w:rsidR="00291706" w:rsidRDefault="005D2612">
      <w:pPr>
        <w:ind w:left="1080" w:hanging="1080"/>
        <w:rPr>
          <w:rFonts w:eastAsia="Times New Roman"/>
          <w:b/>
          <w:color w:val="000000"/>
        </w:rPr>
      </w:pPr>
      <w:r>
        <w:rPr>
          <w:rFonts w:eastAsia="Times New Roman"/>
          <w:b/>
          <w:color w:val="000000"/>
          <w:szCs w:val="20"/>
        </w:rPr>
        <w:t xml:space="preserve">1. </w:t>
      </w:r>
      <w:r>
        <w:rPr>
          <w:rFonts w:eastAsia="Times New Roman"/>
          <w:color w:val="000000"/>
          <w:szCs w:val="20"/>
        </w:rPr>
        <w:t>Złożone oferty będą oceniane przez Zamawiającego przy zastosowaniu następujących kryteriów:</w:t>
      </w:r>
    </w:p>
    <w:p w:rsidR="00291706" w:rsidRDefault="00291706">
      <w:pPr>
        <w:rPr>
          <w:rFonts w:eastAsia="Times New Roman"/>
          <w:b/>
          <w:color w:val="000000"/>
        </w:rPr>
      </w:pPr>
    </w:p>
    <w:p w:rsidR="00291706" w:rsidRDefault="005D2612">
      <w:pPr>
        <w:rPr>
          <w:rFonts w:eastAsia="Times New Roman"/>
          <w:b/>
          <w:color w:val="000000"/>
        </w:rPr>
      </w:pPr>
      <w:r>
        <w:rPr>
          <w:rFonts w:eastAsia="Times New Roman"/>
          <w:b/>
          <w:color w:val="000000"/>
        </w:rPr>
        <w:t>1) Cena wykonania zamówienia – znaczenie 60 %</w:t>
      </w:r>
    </w:p>
    <w:p w:rsidR="00291706" w:rsidRDefault="00291706">
      <w:pPr>
        <w:ind w:left="77"/>
        <w:jc w:val="center"/>
        <w:rPr>
          <w:rFonts w:eastAsia="Times New Roman"/>
          <w:b/>
          <w:color w:val="000000"/>
        </w:rPr>
      </w:pPr>
    </w:p>
    <w:p w:rsidR="00291706" w:rsidRDefault="005D2612">
      <w:pPr>
        <w:jc w:val="both"/>
        <w:rPr>
          <w:rFonts w:eastAsia="Times New Roman"/>
          <w:b/>
          <w:color w:val="000000"/>
        </w:rPr>
      </w:pPr>
      <w:r>
        <w:rPr>
          <w:rFonts w:eastAsia="Times New Roman"/>
          <w:color w:val="000000"/>
        </w:rPr>
        <w:t xml:space="preserve">Oferta z najniższą ceną otrzyma maksymalną ilość punktów = </w:t>
      </w:r>
      <w:r w:rsidRPr="001F33CF">
        <w:rPr>
          <w:rFonts w:eastAsia="Times New Roman"/>
          <w:b/>
          <w:color w:val="000000"/>
        </w:rPr>
        <w:t>6</w:t>
      </w:r>
      <w:r>
        <w:rPr>
          <w:rFonts w:eastAsia="Times New Roman"/>
          <w:b/>
          <w:color w:val="000000"/>
        </w:rPr>
        <w:t>0 pkt</w:t>
      </w:r>
      <w:r>
        <w:rPr>
          <w:rFonts w:eastAsia="Times New Roman"/>
          <w:color w:val="000000"/>
        </w:rPr>
        <w:t>, oferty następne będą oceniane na zasadzie proporcji w stosunku do oferty najtańszej wg wzoru:</w:t>
      </w:r>
    </w:p>
    <w:p w:rsidR="00291706" w:rsidRDefault="00291706">
      <w:pPr>
        <w:jc w:val="both"/>
        <w:rPr>
          <w:rFonts w:eastAsia="Times New Roman"/>
          <w:b/>
          <w:color w:val="000000"/>
        </w:rPr>
      </w:pPr>
    </w:p>
    <w:p w:rsidR="00291706" w:rsidRDefault="005D2612">
      <w:pPr>
        <w:jc w:val="both"/>
        <w:rPr>
          <w:rFonts w:eastAsia="Times New Roman"/>
          <w:color w:val="000000"/>
          <w:lang w:val="en-US"/>
        </w:rPr>
      </w:pPr>
      <w:r>
        <w:rPr>
          <w:rFonts w:eastAsia="Times New Roman"/>
          <w:b/>
          <w:color w:val="000000"/>
          <w:lang w:val="en-US"/>
        </w:rPr>
        <w:t xml:space="preserve">C = [C </w:t>
      </w:r>
      <w:r>
        <w:rPr>
          <w:rFonts w:eastAsia="Times New Roman"/>
          <w:b/>
          <w:color w:val="000000"/>
          <w:vertAlign w:val="subscript"/>
          <w:lang w:val="en-US"/>
        </w:rPr>
        <w:t xml:space="preserve">min </w:t>
      </w:r>
      <w:r>
        <w:rPr>
          <w:rFonts w:eastAsia="Times New Roman"/>
          <w:b/>
          <w:color w:val="000000"/>
          <w:lang w:val="en-US"/>
        </w:rPr>
        <w:t xml:space="preserve">/ C </w:t>
      </w:r>
      <w:r>
        <w:rPr>
          <w:rFonts w:eastAsia="Times New Roman"/>
          <w:b/>
          <w:color w:val="000000"/>
          <w:vertAlign w:val="subscript"/>
          <w:lang w:val="en-US"/>
        </w:rPr>
        <w:t>bad</w:t>
      </w:r>
      <w:r>
        <w:rPr>
          <w:rFonts w:eastAsia="Times New Roman"/>
          <w:b/>
          <w:color w:val="000000"/>
          <w:lang w:val="en-US"/>
        </w:rPr>
        <w:t>] x 60</w:t>
      </w:r>
    </w:p>
    <w:p w:rsidR="00291706" w:rsidRDefault="005D2612">
      <w:pPr>
        <w:rPr>
          <w:rFonts w:eastAsia="Times New Roman"/>
          <w:color w:val="000000"/>
        </w:rPr>
      </w:pPr>
      <w:r>
        <w:rPr>
          <w:rFonts w:eastAsia="Times New Roman"/>
          <w:color w:val="000000"/>
        </w:rPr>
        <w:t>gdzie:</w:t>
      </w:r>
    </w:p>
    <w:p w:rsidR="00291706" w:rsidRDefault="005D2612">
      <w:pPr>
        <w:rPr>
          <w:rFonts w:eastAsia="Times New Roman"/>
          <w:color w:val="000000"/>
        </w:rPr>
      </w:pPr>
      <w:r>
        <w:rPr>
          <w:rFonts w:eastAsia="Times New Roman"/>
          <w:color w:val="000000"/>
        </w:rPr>
        <w:t>C</w:t>
      </w:r>
      <w:r>
        <w:rPr>
          <w:rFonts w:eastAsia="Times New Roman"/>
          <w:color w:val="000000"/>
        </w:rPr>
        <w:tab/>
        <w:t>- liczba punktów za cenę ofertową</w:t>
      </w:r>
    </w:p>
    <w:p w:rsidR="00291706" w:rsidRDefault="005D2612">
      <w:pPr>
        <w:rPr>
          <w:rFonts w:eastAsia="Times New Roman"/>
          <w:color w:val="000000"/>
        </w:rPr>
      </w:pPr>
      <w:r>
        <w:rPr>
          <w:rFonts w:eastAsia="Times New Roman"/>
          <w:color w:val="000000"/>
        </w:rPr>
        <w:t xml:space="preserve">C </w:t>
      </w:r>
      <w:r>
        <w:rPr>
          <w:rFonts w:eastAsia="Times New Roman"/>
          <w:color w:val="000000"/>
          <w:vertAlign w:val="subscript"/>
        </w:rPr>
        <w:t>min</w:t>
      </w:r>
      <w:r>
        <w:rPr>
          <w:rFonts w:eastAsia="Times New Roman"/>
          <w:color w:val="000000"/>
        </w:rPr>
        <w:tab/>
        <w:t>- najniższa cena ofertowa spośród ofert badanych</w:t>
      </w:r>
    </w:p>
    <w:p w:rsidR="00291706" w:rsidRDefault="005D2612">
      <w:pPr>
        <w:rPr>
          <w:rFonts w:eastAsia="Times New Roman"/>
          <w:b/>
          <w:color w:val="000000"/>
        </w:rPr>
      </w:pPr>
      <w:r>
        <w:rPr>
          <w:rFonts w:eastAsia="Times New Roman"/>
          <w:color w:val="000000"/>
        </w:rPr>
        <w:t xml:space="preserve">C </w:t>
      </w:r>
      <w:proofErr w:type="spellStart"/>
      <w:r>
        <w:rPr>
          <w:rFonts w:eastAsia="Times New Roman"/>
          <w:color w:val="000000"/>
          <w:vertAlign w:val="subscript"/>
        </w:rPr>
        <w:t>bad</w:t>
      </w:r>
      <w:proofErr w:type="spellEnd"/>
      <w:r>
        <w:rPr>
          <w:rFonts w:eastAsia="Times New Roman"/>
          <w:color w:val="000000"/>
        </w:rPr>
        <w:tab/>
        <w:t>- cena oferty badanej</w:t>
      </w:r>
    </w:p>
    <w:p w:rsidR="00291706" w:rsidRDefault="00291706">
      <w:pPr>
        <w:rPr>
          <w:rFonts w:eastAsia="Times New Roman"/>
          <w:b/>
          <w:color w:val="000000"/>
        </w:rPr>
      </w:pPr>
    </w:p>
    <w:p w:rsidR="00291706" w:rsidRDefault="005D2612">
      <w:pPr>
        <w:jc w:val="both"/>
        <w:rPr>
          <w:rFonts w:eastAsia="Times New Roman"/>
          <w:b/>
          <w:color w:val="000000"/>
        </w:rPr>
      </w:pPr>
      <w:r>
        <w:rPr>
          <w:rFonts w:eastAsia="Times New Roman"/>
          <w:color w:val="000000"/>
        </w:rPr>
        <w:t>Maksymalna ilość punktów możliwych do uzyskania przez oferenta: 60 punktów. Oferta z najniższą ceną dostaje 60 pkt.</w:t>
      </w:r>
    </w:p>
    <w:p w:rsidR="00291706" w:rsidRDefault="00291706">
      <w:pPr>
        <w:rPr>
          <w:rFonts w:eastAsia="Times New Roman"/>
          <w:b/>
          <w:color w:val="000000"/>
        </w:rPr>
      </w:pPr>
    </w:p>
    <w:p w:rsidR="00291706" w:rsidRDefault="005D2612">
      <w:pPr>
        <w:rPr>
          <w:rFonts w:eastAsia="Times New Roman"/>
          <w:b/>
          <w:strike/>
          <w:color w:val="000000"/>
        </w:rPr>
      </w:pPr>
      <w:r>
        <w:rPr>
          <w:rFonts w:eastAsia="Times New Roman"/>
          <w:b/>
          <w:color w:val="000000"/>
        </w:rPr>
        <w:t xml:space="preserve">2) Termin płatności faktur – znaczenie </w:t>
      </w:r>
      <w:r>
        <w:rPr>
          <w:rFonts w:eastAsia="Times New Roman"/>
          <w:b/>
        </w:rPr>
        <w:t>40 %</w:t>
      </w:r>
    </w:p>
    <w:p w:rsidR="00291706" w:rsidRDefault="00291706">
      <w:pPr>
        <w:ind w:left="77"/>
        <w:jc w:val="center"/>
        <w:rPr>
          <w:rFonts w:eastAsia="Times New Roman"/>
          <w:b/>
          <w:strike/>
          <w:color w:val="000000"/>
        </w:rPr>
      </w:pPr>
    </w:p>
    <w:p w:rsidR="00291706" w:rsidRDefault="005D2612">
      <w:pPr>
        <w:jc w:val="both"/>
        <w:rPr>
          <w:rFonts w:eastAsia="Times New Roman"/>
          <w:b/>
          <w:strike/>
          <w:color w:val="000000"/>
        </w:rPr>
      </w:pPr>
      <w:r>
        <w:rPr>
          <w:rFonts w:ascii="Calibri" w:hAnsi="Calibri"/>
          <w:szCs w:val="22"/>
        </w:rPr>
        <w:t>kryterium TERMIN PŁATNOŚCI FAKTUR będzie rozpatrywane na podstawie terminu płatności faktur wystawianych przez Wykonawcę w czasie trwania realizacji zamówienia podanego przez Wykonawcę w formularzu ofertowym wg poniższego wzoru:</w:t>
      </w:r>
      <w:r>
        <w:rPr>
          <w:rFonts w:eastAsia="Times New Roman"/>
          <w:color w:val="000000"/>
        </w:rPr>
        <w:t>:</w:t>
      </w:r>
    </w:p>
    <w:p w:rsidR="00291706" w:rsidRDefault="00291706">
      <w:pPr>
        <w:jc w:val="both"/>
        <w:rPr>
          <w:rFonts w:eastAsia="Times New Roman"/>
          <w:b/>
          <w:strike/>
          <w:color w:val="000000"/>
        </w:rPr>
      </w:pPr>
    </w:p>
    <w:p w:rsidR="00291706" w:rsidRDefault="005D2612">
      <w:pPr>
        <w:jc w:val="both"/>
        <w:rPr>
          <w:rFonts w:eastAsia="Times New Roman"/>
          <w:strike/>
          <w:color w:val="000000"/>
          <w:lang w:val="de-DE"/>
        </w:rPr>
      </w:pPr>
      <w:r>
        <w:rPr>
          <w:rFonts w:eastAsia="Times New Roman"/>
          <w:b/>
          <w:color w:val="000000"/>
          <w:lang w:val="de-DE"/>
        </w:rPr>
        <w:t xml:space="preserve">T = [T </w:t>
      </w:r>
      <w:proofErr w:type="spellStart"/>
      <w:r>
        <w:rPr>
          <w:rFonts w:eastAsia="Times New Roman"/>
          <w:b/>
          <w:color w:val="000000"/>
          <w:vertAlign w:val="subscript"/>
          <w:lang w:val="de-DE"/>
        </w:rPr>
        <w:t>maks</w:t>
      </w:r>
      <w:proofErr w:type="spellEnd"/>
      <w:r>
        <w:rPr>
          <w:rFonts w:eastAsia="Times New Roman"/>
          <w:b/>
          <w:color w:val="000000"/>
          <w:vertAlign w:val="subscript"/>
          <w:lang w:val="de-DE"/>
        </w:rPr>
        <w:t xml:space="preserve"> </w:t>
      </w:r>
      <w:r>
        <w:rPr>
          <w:rFonts w:eastAsia="Times New Roman"/>
          <w:b/>
          <w:color w:val="000000"/>
          <w:lang w:val="de-DE"/>
        </w:rPr>
        <w:t xml:space="preserve">/ T </w:t>
      </w:r>
      <w:proofErr w:type="spellStart"/>
      <w:r>
        <w:rPr>
          <w:rFonts w:eastAsia="Times New Roman"/>
          <w:b/>
          <w:color w:val="000000"/>
          <w:vertAlign w:val="subscript"/>
          <w:lang w:val="de-DE"/>
        </w:rPr>
        <w:t>bad</w:t>
      </w:r>
      <w:proofErr w:type="spellEnd"/>
      <w:r>
        <w:rPr>
          <w:rFonts w:eastAsia="Times New Roman"/>
          <w:b/>
          <w:color w:val="000000"/>
          <w:lang w:val="de-DE"/>
        </w:rPr>
        <w:t xml:space="preserve">] x </w:t>
      </w:r>
      <w:r>
        <w:rPr>
          <w:rFonts w:eastAsia="Times New Roman"/>
          <w:b/>
          <w:lang w:val="de-DE"/>
        </w:rPr>
        <w:t>40</w:t>
      </w:r>
    </w:p>
    <w:p w:rsidR="00291706" w:rsidRDefault="00291706">
      <w:pPr>
        <w:rPr>
          <w:rFonts w:eastAsia="Times New Roman"/>
          <w:strike/>
          <w:color w:val="000000"/>
          <w:lang w:val="de-DE"/>
        </w:rPr>
      </w:pPr>
    </w:p>
    <w:p w:rsidR="00291706" w:rsidRDefault="005D2612">
      <w:pPr>
        <w:rPr>
          <w:rFonts w:eastAsia="Times New Roman"/>
          <w:color w:val="000000"/>
        </w:rPr>
      </w:pPr>
      <w:r>
        <w:rPr>
          <w:rFonts w:eastAsia="Times New Roman"/>
          <w:color w:val="000000"/>
        </w:rPr>
        <w:t>gdzie:</w:t>
      </w:r>
    </w:p>
    <w:p w:rsidR="00291706" w:rsidRDefault="005D2612">
      <w:pPr>
        <w:rPr>
          <w:rFonts w:eastAsia="Times New Roman"/>
          <w:color w:val="000000"/>
        </w:rPr>
      </w:pPr>
      <w:r>
        <w:rPr>
          <w:rFonts w:eastAsia="Times New Roman"/>
          <w:color w:val="000000"/>
        </w:rPr>
        <w:t>T</w:t>
      </w:r>
      <w:r>
        <w:rPr>
          <w:rFonts w:eastAsia="Times New Roman"/>
          <w:color w:val="000000"/>
        </w:rPr>
        <w:tab/>
        <w:t>- liczba punktów za termin płatności (w dniach)</w:t>
      </w:r>
    </w:p>
    <w:p w:rsidR="00291706" w:rsidRDefault="005D2612">
      <w:pPr>
        <w:rPr>
          <w:rFonts w:eastAsia="Times New Roman"/>
          <w:b/>
          <w:color w:val="000000"/>
        </w:rPr>
      </w:pPr>
      <w:r>
        <w:rPr>
          <w:rFonts w:eastAsia="Times New Roman"/>
          <w:color w:val="000000"/>
        </w:rPr>
        <w:t xml:space="preserve">T </w:t>
      </w:r>
      <w:proofErr w:type="spellStart"/>
      <w:r>
        <w:rPr>
          <w:rFonts w:eastAsia="Times New Roman"/>
          <w:color w:val="000000"/>
          <w:vertAlign w:val="subscript"/>
        </w:rPr>
        <w:t>maks</w:t>
      </w:r>
      <w:proofErr w:type="spellEnd"/>
      <w:r>
        <w:rPr>
          <w:rFonts w:eastAsia="Times New Roman"/>
          <w:color w:val="000000"/>
        </w:rPr>
        <w:tab/>
        <w:t>- najwyższa ilość dni terminu płatności,  spośród ofert badanych</w:t>
      </w:r>
    </w:p>
    <w:p w:rsidR="00291706" w:rsidRDefault="005D2612">
      <w:pPr>
        <w:rPr>
          <w:rFonts w:eastAsia="Times New Roman"/>
          <w:b/>
          <w:strike/>
          <w:color w:val="000000"/>
        </w:rPr>
      </w:pPr>
      <w:r>
        <w:rPr>
          <w:rFonts w:eastAsia="Times New Roman"/>
          <w:b/>
          <w:color w:val="000000"/>
        </w:rPr>
        <w:t xml:space="preserve">T </w:t>
      </w:r>
      <w:proofErr w:type="spellStart"/>
      <w:r>
        <w:rPr>
          <w:rFonts w:eastAsia="Times New Roman"/>
          <w:b/>
          <w:color w:val="000000"/>
          <w:vertAlign w:val="subscript"/>
        </w:rPr>
        <w:t>bad</w:t>
      </w:r>
      <w:proofErr w:type="spellEnd"/>
      <w:r>
        <w:rPr>
          <w:rFonts w:eastAsia="Times New Roman"/>
          <w:b/>
          <w:color w:val="000000"/>
        </w:rPr>
        <w:tab/>
        <w:t>- ilość dni terminu płatności oferty badanej</w:t>
      </w:r>
    </w:p>
    <w:p w:rsidR="00291706" w:rsidRDefault="00291706">
      <w:pPr>
        <w:rPr>
          <w:rFonts w:eastAsia="Times New Roman"/>
          <w:b/>
          <w:strike/>
          <w:color w:val="000000"/>
        </w:rPr>
      </w:pPr>
    </w:p>
    <w:p w:rsidR="00291706" w:rsidRDefault="005D2612">
      <w:pPr>
        <w:jc w:val="both"/>
      </w:pPr>
      <w:r>
        <w:rPr>
          <w:rFonts w:eastAsia="Times New Roman"/>
          <w:color w:val="000000"/>
        </w:rPr>
        <w:t xml:space="preserve">Maksymalna ilość punktów możliwych do uzyskania przez oferenta: </w:t>
      </w:r>
      <w:r>
        <w:rPr>
          <w:rFonts w:eastAsia="Times New Roman"/>
        </w:rPr>
        <w:t xml:space="preserve">40 </w:t>
      </w:r>
      <w:r>
        <w:rPr>
          <w:rFonts w:eastAsia="Times New Roman"/>
          <w:color w:val="000000"/>
        </w:rPr>
        <w:t>punktów. Oferta z najdłuższym terminem płatności dostaje</w:t>
      </w:r>
      <w:r>
        <w:rPr>
          <w:rFonts w:eastAsia="Times New Roman"/>
        </w:rPr>
        <w:t xml:space="preserve"> 40</w:t>
      </w:r>
      <w:r>
        <w:rPr>
          <w:rFonts w:eastAsia="Times New Roman"/>
          <w:color w:val="000000"/>
        </w:rPr>
        <w:t xml:space="preserve"> pkt.</w:t>
      </w:r>
    </w:p>
    <w:p w:rsidR="00291706" w:rsidRDefault="00291706">
      <w:pPr>
        <w:jc w:val="both"/>
      </w:pPr>
    </w:p>
    <w:p w:rsidR="00291706" w:rsidRDefault="005D2612">
      <w:pPr>
        <w:jc w:val="both"/>
        <w:rPr>
          <w:i/>
          <w:color w:val="000000"/>
        </w:rPr>
      </w:pPr>
      <w:r>
        <w:rPr>
          <w:rFonts w:eastAsia="Times New Roman"/>
          <w:b/>
          <w:color w:val="000000"/>
        </w:rPr>
        <w:t xml:space="preserve">Maksymalna ilość punktów możliwych do uzyskania przez oferenta: 100 punktów (cena: 60 punktów + termin płatności: </w:t>
      </w:r>
      <w:r>
        <w:rPr>
          <w:rFonts w:eastAsia="Times New Roman"/>
          <w:b/>
        </w:rPr>
        <w:t xml:space="preserve">40 </w:t>
      </w:r>
      <w:r>
        <w:rPr>
          <w:rFonts w:eastAsia="Times New Roman"/>
          <w:b/>
          <w:color w:val="000000"/>
        </w:rPr>
        <w:t xml:space="preserve">punktów. </w:t>
      </w:r>
      <w:r>
        <w:rPr>
          <w:rFonts w:eastAsia="Times New Roman"/>
          <w:color w:val="000000"/>
        </w:rPr>
        <w:t>Uzyskana z wyliczenia ilość punktów zostanie ostatecznie ustalona z dokładnością do drugiego miejsca po przecinku z zachowaniem zasady zaokrągleń matematycznych.</w:t>
      </w:r>
    </w:p>
    <w:p w:rsidR="00291706" w:rsidRDefault="00291706">
      <w:pPr>
        <w:jc w:val="both"/>
        <w:rPr>
          <w:i/>
          <w:color w:val="000000"/>
        </w:rPr>
      </w:pPr>
    </w:p>
    <w:p w:rsidR="00291706" w:rsidRDefault="005D2612">
      <w:pPr>
        <w:tabs>
          <w:tab w:val="left" w:pos="5387"/>
        </w:tabs>
        <w:ind w:right="510"/>
        <w:jc w:val="both"/>
        <w:rPr>
          <w:rFonts w:ascii="Arial" w:eastAsia="Times New Roman" w:hAnsi="Arial" w:cs="Arial"/>
          <w:color w:val="000000"/>
          <w:sz w:val="22"/>
          <w:szCs w:val="20"/>
        </w:rPr>
      </w:pPr>
      <w:r>
        <w:rPr>
          <w:rFonts w:eastAsia="Times New Roman"/>
          <w:b/>
          <w:color w:val="000000"/>
          <w:sz w:val="28"/>
          <w:szCs w:val="28"/>
        </w:rPr>
        <w:t>XVII. Otwarcie ofert, odrzucenie oferty, unieważnienie postępowania, wybór ofert.</w:t>
      </w:r>
    </w:p>
    <w:p w:rsidR="00291706" w:rsidRDefault="00291706">
      <w:pPr>
        <w:tabs>
          <w:tab w:val="left" w:pos="5387"/>
        </w:tabs>
        <w:ind w:right="510"/>
        <w:jc w:val="both"/>
        <w:rPr>
          <w:rFonts w:ascii="Arial" w:eastAsia="Times New Roman" w:hAnsi="Arial" w:cs="Arial"/>
          <w:color w:val="000000"/>
          <w:sz w:val="22"/>
          <w:szCs w:val="20"/>
        </w:rPr>
      </w:pPr>
    </w:p>
    <w:p w:rsidR="00291706" w:rsidRPr="001F33CF" w:rsidRDefault="005D2612">
      <w:pPr>
        <w:pStyle w:val="Tekstpodstawowywcity31"/>
        <w:numPr>
          <w:ilvl w:val="1"/>
          <w:numId w:val="5"/>
        </w:numPr>
        <w:tabs>
          <w:tab w:val="clear" w:pos="709"/>
          <w:tab w:val="clear" w:pos="993"/>
          <w:tab w:val="left" w:pos="426"/>
        </w:tabs>
        <w:ind w:left="426"/>
        <w:jc w:val="both"/>
        <w:rPr>
          <w:rFonts w:eastAsia="Times New Roman"/>
          <w:b w:val="0"/>
          <w:sz w:val="24"/>
          <w:szCs w:val="20"/>
        </w:rPr>
      </w:pPr>
      <w:r w:rsidRPr="001F33CF">
        <w:rPr>
          <w:rFonts w:eastAsia="Times New Roman"/>
          <w:b w:val="0"/>
          <w:sz w:val="24"/>
          <w:szCs w:val="20"/>
        </w:rPr>
        <w:t>Komisyjne otwarcie ofert nastąpi w dniu</w:t>
      </w:r>
      <w:r w:rsidR="00DB08B4" w:rsidRPr="001F33CF">
        <w:rPr>
          <w:rFonts w:eastAsia="Times New Roman"/>
          <w:bCs/>
          <w:sz w:val="24"/>
          <w:szCs w:val="20"/>
        </w:rPr>
        <w:t xml:space="preserve"> 1</w:t>
      </w:r>
      <w:r w:rsidR="00295027">
        <w:rPr>
          <w:rFonts w:eastAsia="Times New Roman"/>
          <w:bCs/>
          <w:sz w:val="24"/>
          <w:szCs w:val="20"/>
        </w:rPr>
        <w:t>5</w:t>
      </w:r>
      <w:r w:rsidR="00DB08B4" w:rsidRPr="001F33CF">
        <w:rPr>
          <w:rFonts w:eastAsia="Times New Roman"/>
          <w:bCs/>
          <w:sz w:val="24"/>
          <w:szCs w:val="20"/>
        </w:rPr>
        <w:t>.12.2020</w:t>
      </w:r>
      <w:r w:rsidR="00563094">
        <w:rPr>
          <w:rFonts w:eastAsia="Times New Roman"/>
          <w:bCs/>
          <w:sz w:val="24"/>
          <w:szCs w:val="20"/>
        </w:rPr>
        <w:t xml:space="preserve"> </w:t>
      </w:r>
      <w:r w:rsidRPr="001F33CF">
        <w:rPr>
          <w:rFonts w:eastAsia="Times New Roman"/>
          <w:bCs/>
          <w:sz w:val="24"/>
          <w:szCs w:val="20"/>
        </w:rPr>
        <w:t xml:space="preserve">r. o godzinie </w:t>
      </w:r>
      <w:r w:rsidR="00DB08B4" w:rsidRPr="001F33CF">
        <w:rPr>
          <w:rFonts w:eastAsia="Times New Roman"/>
          <w:bCs/>
          <w:sz w:val="24"/>
          <w:szCs w:val="20"/>
        </w:rPr>
        <w:t xml:space="preserve">11.30 </w:t>
      </w:r>
      <w:r w:rsidRPr="001F33CF">
        <w:rPr>
          <w:rFonts w:eastAsia="Times New Roman"/>
          <w:b w:val="0"/>
          <w:sz w:val="24"/>
          <w:szCs w:val="20"/>
        </w:rPr>
        <w:t>w sali nr 11 –           Urzędu Gminy w Ludwinie, Ludwin 51, 21-075 Ludwin.</w:t>
      </w:r>
    </w:p>
    <w:p w:rsidR="00291706" w:rsidRDefault="005D2612">
      <w:pPr>
        <w:pStyle w:val="Tekstpodstawowywcity31"/>
        <w:numPr>
          <w:ilvl w:val="1"/>
          <w:numId w:val="5"/>
        </w:numPr>
        <w:tabs>
          <w:tab w:val="clear" w:pos="709"/>
          <w:tab w:val="clear" w:pos="993"/>
          <w:tab w:val="left" w:pos="426"/>
        </w:tabs>
        <w:ind w:left="426"/>
        <w:jc w:val="both"/>
        <w:rPr>
          <w:rFonts w:eastAsia="Times New Roman"/>
          <w:b w:val="0"/>
          <w:color w:val="000000"/>
          <w:sz w:val="24"/>
          <w:szCs w:val="20"/>
        </w:rPr>
      </w:pPr>
      <w:r>
        <w:rPr>
          <w:rFonts w:eastAsia="Times New Roman"/>
          <w:b w:val="0"/>
          <w:color w:val="000000"/>
          <w:sz w:val="24"/>
          <w:szCs w:val="20"/>
        </w:rPr>
        <w:t>Otwarcie ofert jest jawne i następuje w dniu składania ofert, bezpośrednio po upływie terminu do ich składania.</w:t>
      </w:r>
    </w:p>
    <w:p w:rsidR="00291706" w:rsidRDefault="005D2612">
      <w:pPr>
        <w:pStyle w:val="Tekstpodstawowywcity31"/>
        <w:numPr>
          <w:ilvl w:val="1"/>
          <w:numId w:val="5"/>
        </w:numPr>
        <w:tabs>
          <w:tab w:val="clear" w:pos="709"/>
          <w:tab w:val="clear" w:pos="993"/>
          <w:tab w:val="left" w:pos="426"/>
        </w:tabs>
        <w:ind w:left="426"/>
        <w:jc w:val="both"/>
        <w:rPr>
          <w:rFonts w:eastAsia="Times New Roman"/>
          <w:b w:val="0"/>
          <w:color w:val="000000"/>
          <w:sz w:val="24"/>
          <w:szCs w:val="20"/>
        </w:rPr>
      </w:pPr>
      <w:r>
        <w:rPr>
          <w:rFonts w:eastAsia="Times New Roman"/>
          <w:b w:val="0"/>
          <w:color w:val="000000"/>
          <w:sz w:val="24"/>
          <w:szCs w:val="20"/>
        </w:rPr>
        <w:t>Bezpośrednio przed otwarciem ofert zamawiający poda kwotę jaką Zamawiający zamierza przeznaczyć na sfinansowanie zamówienia.</w:t>
      </w:r>
    </w:p>
    <w:p w:rsidR="00291706" w:rsidRDefault="005D2612">
      <w:pPr>
        <w:pStyle w:val="Tekstpodstawowywcity31"/>
        <w:numPr>
          <w:ilvl w:val="1"/>
          <w:numId w:val="5"/>
        </w:numPr>
        <w:tabs>
          <w:tab w:val="clear" w:pos="709"/>
          <w:tab w:val="clear" w:pos="993"/>
          <w:tab w:val="left" w:pos="426"/>
        </w:tabs>
        <w:ind w:left="426"/>
        <w:jc w:val="both"/>
        <w:rPr>
          <w:rFonts w:eastAsia="Times New Roman"/>
          <w:b w:val="0"/>
          <w:color w:val="000000"/>
          <w:sz w:val="24"/>
          <w:szCs w:val="20"/>
        </w:rPr>
      </w:pPr>
      <w:r>
        <w:rPr>
          <w:rFonts w:eastAsia="Times New Roman"/>
          <w:b w:val="0"/>
          <w:color w:val="000000"/>
          <w:sz w:val="24"/>
          <w:szCs w:val="20"/>
        </w:rPr>
        <w:t xml:space="preserve">Zamawiający informuje, iż zgodnie z art. 86 ust. 2 ustawy PZP oferty składane w postępowaniu o zamówienie publiczne są jawne i podlegają udostępnieniu od chwili ich otwarcia, z wyjątkiem informacji stanowiących tajemnicę przedsiębiorstwa w rozumieniu przepisów o zwalczaniu nieuczciwej konkurencji, jeśli Wykonawca, nie później niż w terminie składania ofert, zastrzegł, że nie mogą one być udostępnianie oraz wykazał, iż zastrzeżone informacje </w:t>
      </w:r>
      <w:r>
        <w:rPr>
          <w:rFonts w:eastAsia="Times New Roman"/>
          <w:b w:val="0"/>
          <w:color w:val="000000"/>
          <w:sz w:val="24"/>
          <w:szCs w:val="20"/>
        </w:rPr>
        <w:lastRenderedPageBreak/>
        <w:t xml:space="preserve">stanowią tajemnicę przedsiębiorstwa. Przez tajemnicę przedsiębiorstwa w rozumieniu art. 11 ust. 4 ustawy z dnia 16 kwietnia 1993 r. o zwalczaniu nieuczciwej konkurencji (Dz. U. z 2003 r. Nr 153 poz. 1503 z </w:t>
      </w:r>
      <w:proofErr w:type="spellStart"/>
      <w:r>
        <w:rPr>
          <w:rFonts w:eastAsia="Times New Roman"/>
          <w:b w:val="0"/>
          <w:color w:val="000000"/>
          <w:sz w:val="24"/>
          <w:szCs w:val="20"/>
        </w:rPr>
        <w:t>późn</w:t>
      </w:r>
      <w:proofErr w:type="spellEnd"/>
      <w:r>
        <w:rPr>
          <w:rFonts w:eastAsia="Times New Roman"/>
          <w:b w:val="0"/>
          <w:color w:val="000000"/>
          <w:sz w:val="24"/>
          <w:szCs w:val="20"/>
        </w:rPr>
        <w:t>. zm.) rozumie się nieujawnione do wiadomości publicznej informacje techniczne, technologiczne, organizacyjne przedsiębiorstwa lub inne informacje posiadające wartość gospodarczą, co do których przedsiębiorca podjął niezbędne działania w celu zachowania ich poufności, tzn. zastrzegł składając ofertę, iż nie mogą być one udostępnione innym uczestnikom postępowania. Stosowne zastrzeżenie oraz informację, iż zastrzeżone informacje stanowią tajemnicę przedsiębiorstwa  Wykonawca  winien  złożyć  na  formularzu  ofertowym. W przeciwnym razie cała oferta zostanie ujawniona na życzenie każdego uczestnika postępowania. Zastrzeżone dokumenty winny być złożone w (dodatkowej) odrębnej kopercie z dopiskiem „Koperta zawiera dokumenty stanowiące tajemnicę firmy”. Inny sposób złożenia w/w dokumentów będzie traktowany jako dokumenty jawne pomimo zastrzeżenia w złożonej ofercie.</w:t>
      </w:r>
    </w:p>
    <w:p w:rsidR="00291706" w:rsidRDefault="005D2612">
      <w:pPr>
        <w:pStyle w:val="Tekstpodstawowywcity31"/>
        <w:numPr>
          <w:ilvl w:val="1"/>
          <w:numId w:val="5"/>
        </w:numPr>
        <w:tabs>
          <w:tab w:val="left" w:pos="426"/>
        </w:tabs>
        <w:ind w:left="426"/>
        <w:jc w:val="both"/>
        <w:rPr>
          <w:rFonts w:eastAsia="Times New Roman"/>
          <w:b w:val="0"/>
          <w:color w:val="000000"/>
          <w:sz w:val="24"/>
          <w:szCs w:val="20"/>
        </w:rPr>
      </w:pPr>
      <w:r>
        <w:rPr>
          <w:rFonts w:eastAsia="Times New Roman"/>
          <w:b w:val="0"/>
          <w:color w:val="000000"/>
          <w:sz w:val="24"/>
          <w:szCs w:val="20"/>
        </w:rPr>
        <w:t>Podczas otwarcia ofert zostaną podane nazwy (firmy) oraz adresy wykonawców, informacje dotyczące ceny, a także informacje dotyczące kryteriów oceny ofert zawarte w ofertach.</w:t>
      </w:r>
    </w:p>
    <w:p w:rsidR="00291706" w:rsidRDefault="005D2612">
      <w:pPr>
        <w:pStyle w:val="Tekstpodstawowywcity31"/>
        <w:numPr>
          <w:ilvl w:val="1"/>
          <w:numId w:val="5"/>
        </w:numPr>
        <w:tabs>
          <w:tab w:val="clear" w:pos="709"/>
          <w:tab w:val="clear" w:pos="993"/>
          <w:tab w:val="left" w:pos="426"/>
        </w:tabs>
        <w:ind w:left="426"/>
        <w:jc w:val="both"/>
        <w:rPr>
          <w:rFonts w:eastAsia="Times New Roman"/>
          <w:b w:val="0"/>
          <w:color w:val="000000"/>
          <w:sz w:val="24"/>
          <w:szCs w:val="20"/>
        </w:rPr>
      </w:pPr>
      <w:r>
        <w:rPr>
          <w:rFonts w:eastAsia="Times New Roman"/>
          <w:b w:val="0"/>
          <w:color w:val="000000"/>
          <w:sz w:val="24"/>
          <w:szCs w:val="20"/>
        </w:rPr>
        <w:t>Z zawartością ofert nie można zapoznać się przed upływem terminu otwarcia ofert.</w:t>
      </w:r>
    </w:p>
    <w:p w:rsidR="00291706" w:rsidRDefault="005D2612">
      <w:pPr>
        <w:pStyle w:val="Tekstpodstawowywcity31"/>
        <w:numPr>
          <w:ilvl w:val="1"/>
          <w:numId w:val="5"/>
        </w:numPr>
        <w:tabs>
          <w:tab w:val="clear" w:pos="709"/>
          <w:tab w:val="clear" w:pos="993"/>
          <w:tab w:val="left" w:pos="426"/>
        </w:tabs>
        <w:ind w:left="426"/>
        <w:jc w:val="both"/>
        <w:rPr>
          <w:rFonts w:eastAsia="Times New Roman"/>
          <w:b w:val="0"/>
          <w:color w:val="000000"/>
          <w:sz w:val="24"/>
          <w:szCs w:val="20"/>
        </w:rPr>
      </w:pPr>
      <w:r>
        <w:rPr>
          <w:rFonts w:eastAsia="Times New Roman"/>
          <w:b w:val="0"/>
          <w:color w:val="000000"/>
          <w:sz w:val="24"/>
          <w:szCs w:val="20"/>
        </w:rPr>
        <w:t>Ofertę wniesioną po terminie zwraca się bez otwierania po upływie terminu przewidzianego na wniesienie odwołania.</w:t>
      </w:r>
    </w:p>
    <w:p w:rsidR="00291706" w:rsidRDefault="005D2612">
      <w:pPr>
        <w:pStyle w:val="Tekstpodstawowywcity31"/>
        <w:numPr>
          <w:ilvl w:val="1"/>
          <w:numId w:val="5"/>
        </w:numPr>
        <w:tabs>
          <w:tab w:val="clear" w:pos="709"/>
          <w:tab w:val="clear" w:pos="993"/>
          <w:tab w:val="left" w:pos="426"/>
        </w:tabs>
        <w:ind w:left="426"/>
        <w:jc w:val="both"/>
        <w:rPr>
          <w:b w:val="0"/>
          <w:color w:val="000000"/>
          <w:sz w:val="24"/>
        </w:rPr>
      </w:pPr>
      <w:r>
        <w:rPr>
          <w:rFonts w:eastAsia="Times New Roman"/>
          <w:b w:val="0"/>
          <w:color w:val="000000"/>
          <w:sz w:val="24"/>
          <w:szCs w:val="20"/>
        </w:rPr>
        <w:t>W toku badania i oceny złożonych ofert zamawiający może żądać od wykonawców udzielenia wyjaśnień dotyczących treści złożonych przez nich ofert.</w:t>
      </w:r>
    </w:p>
    <w:p w:rsidR="00291706" w:rsidRDefault="005D2612">
      <w:pPr>
        <w:pStyle w:val="Tekstpodstawowywcity31"/>
        <w:numPr>
          <w:ilvl w:val="1"/>
          <w:numId w:val="5"/>
        </w:numPr>
        <w:tabs>
          <w:tab w:val="clear" w:pos="709"/>
          <w:tab w:val="clear" w:pos="993"/>
          <w:tab w:val="left" w:pos="426"/>
        </w:tabs>
        <w:ind w:left="426"/>
        <w:jc w:val="both"/>
        <w:rPr>
          <w:color w:val="000000"/>
        </w:rPr>
      </w:pPr>
      <w:r>
        <w:rPr>
          <w:b w:val="0"/>
          <w:color w:val="000000"/>
          <w:sz w:val="24"/>
        </w:rPr>
        <w:t>Zamawiający poprawia w ofercie:</w:t>
      </w:r>
    </w:p>
    <w:p w:rsidR="00291706" w:rsidRDefault="005D2612">
      <w:pPr>
        <w:tabs>
          <w:tab w:val="left" w:pos="426"/>
        </w:tabs>
        <w:jc w:val="both"/>
        <w:rPr>
          <w:color w:val="000000"/>
        </w:rPr>
      </w:pPr>
      <w:r>
        <w:rPr>
          <w:color w:val="000000"/>
        </w:rPr>
        <w:tab/>
        <w:t>- oczywiste omyłki pisarskie;</w:t>
      </w:r>
    </w:p>
    <w:p w:rsidR="00291706" w:rsidRDefault="005D2612">
      <w:pPr>
        <w:tabs>
          <w:tab w:val="left" w:pos="426"/>
        </w:tabs>
        <w:ind w:left="426"/>
        <w:jc w:val="both"/>
        <w:rPr>
          <w:color w:val="000000"/>
        </w:rPr>
      </w:pPr>
      <w:r>
        <w:rPr>
          <w:color w:val="000000"/>
        </w:rPr>
        <w:t>- oczywiste omyłki rachunkowe, z uwzględnieniem konsekwencji rachunkowych dokonanych poprawek;</w:t>
      </w:r>
      <w:r>
        <w:rPr>
          <w:color w:val="000000"/>
        </w:rPr>
        <w:br/>
        <w:t>- inne omyłki polegające na niezgodności oferty ze Specyfikacją Istotnych Warunków Zamówienia nie powodujące istotnych zmian w treści oferty,</w:t>
      </w:r>
    </w:p>
    <w:p w:rsidR="00291706" w:rsidRDefault="005D2612">
      <w:pPr>
        <w:tabs>
          <w:tab w:val="left" w:pos="426"/>
        </w:tabs>
        <w:jc w:val="both"/>
        <w:rPr>
          <w:color w:val="000000"/>
        </w:rPr>
      </w:pPr>
      <w:r>
        <w:rPr>
          <w:color w:val="000000"/>
        </w:rPr>
        <w:tab/>
        <w:t>niezwłocznie zawiadamiając o tym wykonawcę, którego oferta została poprawiona.</w:t>
      </w:r>
    </w:p>
    <w:p w:rsidR="00291706" w:rsidRDefault="005D2612">
      <w:pPr>
        <w:numPr>
          <w:ilvl w:val="1"/>
          <w:numId w:val="5"/>
        </w:numPr>
        <w:tabs>
          <w:tab w:val="left" w:pos="284"/>
          <w:tab w:val="left" w:pos="426"/>
        </w:tabs>
        <w:ind w:left="426"/>
        <w:jc w:val="both"/>
        <w:rPr>
          <w:color w:val="000000"/>
        </w:rPr>
      </w:pPr>
      <w:r>
        <w:rPr>
          <w:color w:val="000000"/>
        </w:rPr>
        <w:t>Informacja o rozpatrzeniu ofert:</w:t>
      </w:r>
    </w:p>
    <w:p w:rsidR="00291706" w:rsidRDefault="005D2612">
      <w:pPr>
        <w:tabs>
          <w:tab w:val="left" w:pos="284"/>
        </w:tabs>
        <w:ind w:left="426"/>
        <w:jc w:val="both"/>
        <w:rPr>
          <w:color w:val="000000"/>
        </w:rPr>
      </w:pPr>
      <w:r>
        <w:rPr>
          <w:color w:val="000000"/>
        </w:rPr>
        <w:t>1) Zamawiający wyśle niezwłocznie do Wykonawców, którzy ubiegali się o udzielenie zamówienia pisemne powiadomienie wskazując nazwę, adres Wykonawcy, którego oferta została wybrana oraz uzasadnienie wyboru.</w:t>
      </w:r>
    </w:p>
    <w:p w:rsidR="00291706" w:rsidRDefault="005D2612">
      <w:pPr>
        <w:tabs>
          <w:tab w:val="left" w:pos="284"/>
        </w:tabs>
        <w:ind w:left="426"/>
        <w:jc w:val="both"/>
        <w:rPr>
          <w:color w:val="000000"/>
        </w:rPr>
      </w:pPr>
      <w:r>
        <w:rPr>
          <w:color w:val="000000"/>
        </w:rPr>
        <w:t xml:space="preserve">2) Wybranemu Wykonawcy w powiadomieniu zostanie określony termin i </w:t>
      </w:r>
      <w:r>
        <w:t>miejsce</w:t>
      </w:r>
      <w:r>
        <w:rPr>
          <w:color w:val="000000"/>
        </w:rPr>
        <w:t xml:space="preserve"> zawarcia umowy.</w:t>
      </w:r>
    </w:p>
    <w:p w:rsidR="00291706" w:rsidRDefault="005D2612">
      <w:pPr>
        <w:numPr>
          <w:ilvl w:val="1"/>
          <w:numId w:val="5"/>
        </w:numPr>
        <w:tabs>
          <w:tab w:val="left" w:pos="284"/>
          <w:tab w:val="left" w:pos="426"/>
        </w:tabs>
        <w:ind w:left="426"/>
        <w:jc w:val="both"/>
        <w:rPr>
          <w:color w:val="000000"/>
        </w:rPr>
      </w:pPr>
      <w:r>
        <w:rPr>
          <w:color w:val="000000"/>
        </w:rPr>
        <w:t>Zamawiający odrzuci oferty, jeżeli (art. 89):</w:t>
      </w:r>
    </w:p>
    <w:p w:rsidR="00291706" w:rsidRDefault="005D2612">
      <w:pPr>
        <w:tabs>
          <w:tab w:val="left" w:pos="284"/>
        </w:tabs>
        <w:ind w:left="426"/>
        <w:jc w:val="both"/>
        <w:rPr>
          <w:color w:val="000000"/>
        </w:rPr>
      </w:pPr>
      <w:r>
        <w:rPr>
          <w:color w:val="000000"/>
        </w:rPr>
        <w:t>1) Jest niezgodna z ustawą.</w:t>
      </w:r>
    </w:p>
    <w:p w:rsidR="00291706" w:rsidRDefault="005D2612">
      <w:pPr>
        <w:tabs>
          <w:tab w:val="left" w:pos="284"/>
        </w:tabs>
        <w:ind w:left="426"/>
        <w:jc w:val="both"/>
        <w:rPr>
          <w:color w:val="000000"/>
        </w:rPr>
      </w:pPr>
      <w:r>
        <w:rPr>
          <w:color w:val="000000"/>
        </w:rPr>
        <w:t>2) Jej treść nie odpowiada treści Specyfikacji Istotnych Warunków Zamówienia, z zastrzeżeniem art. 87 ust.2 pkt. 3.</w:t>
      </w:r>
    </w:p>
    <w:p w:rsidR="00291706" w:rsidRDefault="005D2612">
      <w:pPr>
        <w:tabs>
          <w:tab w:val="left" w:pos="284"/>
        </w:tabs>
        <w:ind w:left="426"/>
        <w:jc w:val="both"/>
        <w:rPr>
          <w:color w:val="000000"/>
        </w:rPr>
      </w:pPr>
      <w:r>
        <w:rPr>
          <w:color w:val="000000"/>
        </w:rPr>
        <w:t>3) Jej złożenie stanowi czyn nieuczciwej konkurencji w rozumieniu przepisów o zwalczaniu</w:t>
      </w:r>
    </w:p>
    <w:p w:rsidR="00291706" w:rsidRDefault="005D2612">
      <w:pPr>
        <w:tabs>
          <w:tab w:val="left" w:pos="284"/>
        </w:tabs>
        <w:ind w:left="426"/>
        <w:jc w:val="both"/>
        <w:rPr>
          <w:color w:val="000000"/>
        </w:rPr>
      </w:pPr>
      <w:r>
        <w:rPr>
          <w:color w:val="000000"/>
        </w:rPr>
        <w:t>nieuczciwej konkurencji.</w:t>
      </w:r>
    </w:p>
    <w:p w:rsidR="00291706" w:rsidRDefault="005D2612">
      <w:pPr>
        <w:tabs>
          <w:tab w:val="left" w:pos="284"/>
        </w:tabs>
        <w:ind w:left="426"/>
        <w:jc w:val="both"/>
        <w:rPr>
          <w:color w:val="000000"/>
        </w:rPr>
      </w:pPr>
      <w:r>
        <w:rPr>
          <w:color w:val="000000"/>
        </w:rPr>
        <w:t>4) Zawiera rażąco niską cenę w stosunku do przedmiotu zamówienia.</w:t>
      </w:r>
    </w:p>
    <w:p w:rsidR="00291706" w:rsidRDefault="005D2612">
      <w:pPr>
        <w:tabs>
          <w:tab w:val="left" w:pos="284"/>
        </w:tabs>
        <w:ind w:left="426"/>
        <w:jc w:val="both"/>
        <w:rPr>
          <w:color w:val="000000"/>
        </w:rPr>
      </w:pPr>
      <w:r>
        <w:rPr>
          <w:color w:val="000000"/>
        </w:rPr>
        <w:t>Jeżeli cena oferty wydaje się rażąco niska stosunku do przedmiotu zamówienia i budzi wątpliwości zamawiającego co do możliwości wykonania przedmiotu zamówienia zgodnie z wymaganiami określonymi przez zamawiającego lub wynikającymi z odrębnych przepisów, w szczególności jest niższa o 30% od wartości zamówienia lub średniej arytmetycznej cen wszystkich złożonych ofert, zamawiający zwraca się o udzielenie wyjaśnień, w tym złożenie dowodów, dotyczących elementów oferty mających wpływ na wysokość ceny. Obowiązek wykazania, że oferta nie zawiera rażąco niskiej ceny, spoczywa na wykonawcy.</w:t>
      </w:r>
    </w:p>
    <w:p w:rsidR="00291706" w:rsidRDefault="005D2612">
      <w:pPr>
        <w:tabs>
          <w:tab w:val="left" w:pos="284"/>
        </w:tabs>
        <w:ind w:left="426"/>
        <w:jc w:val="both"/>
        <w:rPr>
          <w:color w:val="000000"/>
        </w:rPr>
      </w:pPr>
      <w:r>
        <w:rPr>
          <w:color w:val="000000"/>
        </w:rPr>
        <w:t>5) Została złożona przez Wykonawcę wykluczonego z udziału w postępowaniu o udzielenie zamówienia lub niezaproszonego do składania ofert.</w:t>
      </w:r>
    </w:p>
    <w:p w:rsidR="00291706" w:rsidRDefault="005D2612">
      <w:pPr>
        <w:tabs>
          <w:tab w:val="left" w:pos="284"/>
        </w:tabs>
        <w:ind w:left="426"/>
        <w:jc w:val="both"/>
        <w:rPr>
          <w:color w:val="000000"/>
        </w:rPr>
      </w:pPr>
      <w:r>
        <w:rPr>
          <w:color w:val="000000"/>
        </w:rPr>
        <w:t>6) Wykonawca w terminie 3 dni od dnia doręczenia zawiadomienia nie zgodził się na poprawienie omyłki, o której mowa w art. 87 ust. 2 pkt. 3.</w:t>
      </w:r>
    </w:p>
    <w:p w:rsidR="00291706" w:rsidRDefault="005D2612">
      <w:pPr>
        <w:tabs>
          <w:tab w:val="left" w:pos="284"/>
        </w:tabs>
        <w:ind w:left="426"/>
        <w:jc w:val="both"/>
      </w:pPr>
      <w:r>
        <w:rPr>
          <w:color w:val="000000"/>
        </w:rPr>
        <w:t>7) Jest nieważna na podstawie odrębnych przepisów.</w:t>
      </w:r>
    </w:p>
    <w:p w:rsidR="00291706" w:rsidRDefault="005D2612">
      <w:pPr>
        <w:numPr>
          <w:ilvl w:val="1"/>
          <w:numId w:val="5"/>
        </w:numPr>
        <w:tabs>
          <w:tab w:val="left" w:pos="709"/>
        </w:tabs>
        <w:ind w:left="426" w:hanging="284"/>
        <w:jc w:val="both"/>
      </w:pPr>
      <w:r>
        <w:lastRenderedPageBreak/>
        <w:t>Zamawiający wybierze ofertę najkorzystniejszą spośród wszystkich ofert niepodlegających odrzuceniu na podstawie kryteriów oceny ofert określonych w SIWZ. Jeżeli nie można wybrać oferty najkorzystniejszej z uwagi na to, że dwie lub więcej ofert przedstawia taki sam bilans ceny i innych kryteriów oceny ofert, zamawiający spośród tych ofert wybiera ofertę z niższą ceną.</w:t>
      </w:r>
    </w:p>
    <w:p w:rsidR="00291706" w:rsidRDefault="005D2612">
      <w:pPr>
        <w:numPr>
          <w:ilvl w:val="1"/>
          <w:numId w:val="5"/>
        </w:numPr>
        <w:tabs>
          <w:tab w:val="left" w:pos="709"/>
        </w:tabs>
        <w:ind w:left="426" w:hanging="284"/>
        <w:rPr>
          <w:color w:val="000000"/>
        </w:rPr>
      </w:pPr>
      <w:r>
        <w:t>Zamawiający unieważni postępowanie o udzielenie zamówienia, jeżeli:</w:t>
      </w:r>
    </w:p>
    <w:p w:rsidR="00291706" w:rsidRDefault="005D2612">
      <w:pPr>
        <w:tabs>
          <w:tab w:val="left" w:pos="284"/>
        </w:tabs>
        <w:ind w:left="426"/>
        <w:jc w:val="both"/>
        <w:rPr>
          <w:color w:val="000000"/>
        </w:rPr>
      </w:pPr>
      <w:r>
        <w:rPr>
          <w:color w:val="000000"/>
        </w:rPr>
        <w:t>1) Nie złożono żadnej oferty niepodlegającej odrzuceniu.</w:t>
      </w:r>
    </w:p>
    <w:p w:rsidR="00291706" w:rsidRDefault="005D2612">
      <w:pPr>
        <w:tabs>
          <w:tab w:val="left" w:pos="284"/>
        </w:tabs>
        <w:ind w:left="426"/>
        <w:jc w:val="both"/>
        <w:rPr>
          <w:color w:val="000000"/>
        </w:rPr>
      </w:pPr>
      <w:r>
        <w:rPr>
          <w:color w:val="000000"/>
        </w:rPr>
        <w:t>2) Cena najkorzystniejszej oferty przewyższa kwotę, którą Zamawiający może przeznaczyć na sfinansowanie zamówienia, chyba że Zamawiający może zwiększyć tę kwotę do ceny najkorzystniejszej oferty.</w:t>
      </w:r>
    </w:p>
    <w:p w:rsidR="00291706" w:rsidRDefault="005D2612">
      <w:pPr>
        <w:tabs>
          <w:tab w:val="left" w:pos="284"/>
        </w:tabs>
        <w:ind w:left="426"/>
        <w:jc w:val="both"/>
        <w:rPr>
          <w:color w:val="000000"/>
        </w:rPr>
      </w:pPr>
      <w:r>
        <w:rPr>
          <w:color w:val="000000"/>
        </w:rPr>
        <w:t>3) Wystąpiła istotna zmiana okoliczności powodująca, że prowadzenie postępowania lub wykonanie zamówienia nie leży w interesie publicznym, czego nie można było wcześniej przewidzieć.</w:t>
      </w:r>
    </w:p>
    <w:p w:rsidR="00291706" w:rsidRDefault="005D2612">
      <w:pPr>
        <w:tabs>
          <w:tab w:val="left" w:pos="284"/>
        </w:tabs>
        <w:ind w:left="426"/>
        <w:jc w:val="both"/>
        <w:rPr>
          <w:color w:val="000000"/>
        </w:rPr>
      </w:pPr>
      <w:r>
        <w:rPr>
          <w:color w:val="000000"/>
        </w:rPr>
        <w:t>4) Postępowanie obarczone jest niemożliwą do usunięcia wadą uniemożliwiającą zawarcie niepodlegającej unieważnieniu umowy w sprawie zamówienia publicznego.</w:t>
      </w:r>
    </w:p>
    <w:p w:rsidR="00291706" w:rsidRDefault="00291706">
      <w:pPr>
        <w:tabs>
          <w:tab w:val="left" w:pos="284"/>
        </w:tabs>
        <w:jc w:val="both"/>
        <w:rPr>
          <w:color w:val="000000"/>
        </w:rPr>
      </w:pPr>
    </w:p>
    <w:p w:rsidR="00291706" w:rsidRDefault="005D2612">
      <w:pPr>
        <w:tabs>
          <w:tab w:val="left" w:pos="284"/>
        </w:tabs>
        <w:jc w:val="both"/>
        <w:rPr>
          <w:b/>
          <w:color w:val="000000"/>
          <w:sz w:val="28"/>
          <w:szCs w:val="28"/>
        </w:rPr>
      </w:pPr>
      <w:r>
        <w:rPr>
          <w:b/>
          <w:color w:val="000000"/>
          <w:sz w:val="28"/>
          <w:szCs w:val="28"/>
        </w:rPr>
        <w:t>XVII. Zawarcie umowy.</w:t>
      </w:r>
    </w:p>
    <w:p w:rsidR="00291706" w:rsidRDefault="00291706">
      <w:pPr>
        <w:tabs>
          <w:tab w:val="left" w:pos="284"/>
        </w:tabs>
        <w:jc w:val="both"/>
        <w:rPr>
          <w:b/>
          <w:color w:val="000000"/>
          <w:sz w:val="28"/>
          <w:szCs w:val="28"/>
        </w:rPr>
      </w:pPr>
    </w:p>
    <w:p w:rsidR="00291706" w:rsidRDefault="005D2612">
      <w:pPr>
        <w:numPr>
          <w:ilvl w:val="0"/>
          <w:numId w:val="10"/>
        </w:numPr>
        <w:tabs>
          <w:tab w:val="left" w:pos="426"/>
        </w:tabs>
        <w:ind w:left="426" w:hanging="426"/>
        <w:jc w:val="both"/>
        <w:rPr>
          <w:color w:val="000000"/>
        </w:rPr>
      </w:pPr>
      <w:r>
        <w:rPr>
          <w:color w:val="000000"/>
        </w:rPr>
        <w:t>Umowa zostanie zawarta z Wykonawcą, którego oferta została wybrana jako najkorzystniejsza, o treści zgodnej ze wzorem umowy stanowiącym załącznik do SIWZ i uzupełnionej o dane z oferty.</w:t>
      </w:r>
    </w:p>
    <w:p w:rsidR="00291706" w:rsidRDefault="005D2612">
      <w:pPr>
        <w:numPr>
          <w:ilvl w:val="0"/>
          <w:numId w:val="10"/>
        </w:numPr>
        <w:tabs>
          <w:tab w:val="left" w:pos="426"/>
        </w:tabs>
        <w:ind w:left="426" w:hanging="426"/>
        <w:jc w:val="both"/>
        <w:rPr>
          <w:color w:val="000000"/>
        </w:rPr>
      </w:pPr>
      <w:r>
        <w:rPr>
          <w:color w:val="000000"/>
        </w:rPr>
        <w:t xml:space="preserve">Zawarcie umowy może nastąpić w terminie nie krótszym niż 5 dni od dnia przesłania zawiadomienia o wyborze najkorzystniejszej oferty, jeżeli zawiadomienie to zostało przesłane przy użyciu środków komunikacji elektronicznej, albo 10 dni, – jeżeli zostało przesłane w inny sposób. </w:t>
      </w:r>
    </w:p>
    <w:p w:rsidR="00291706" w:rsidRDefault="005D2612">
      <w:pPr>
        <w:numPr>
          <w:ilvl w:val="0"/>
          <w:numId w:val="10"/>
        </w:numPr>
        <w:tabs>
          <w:tab w:val="left" w:pos="426"/>
        </w:tabs>
        <w:ind w:left="426" w:hanging="426"/>
        <w:jc w:val="both"/>
        <w:rPr>
          <w:color w:val="000000"/>
        </w:rPr>
      </w:pPr>
      <w:r>
        <w:rPr>
          <w:color w:val="000000"/>
        </w:rPr>
        <w:t>Zamawiający może zawrzeć umowę przed upływem terminów, o których mowa w ust. 2, jeżeli w postępowaniu o udzielenie zamówienia:</w:t>
      </w:r>
    </w:p>
    <w:p w:rsidR="00291706" w:rsidRDefault="005D2612">
      <w:pPr>
        <w:tabs>
          <w:tab w:val="left" w:pos="284"/>
        </w:tabs>
        <w:ind w:left="426"/>
        <w:jc w:val="both"/>
        <w:rPr>
          <w:color w:val="000000"/>
        </w:rPr>
      </w:pPr>
      <w:r>
        <w:rPr>
          <w:color w:val="000000"/>
        </w:rPr>
        <w:t>1) została złożona tylko jedna oferta lub</w:t>
      </w:r>
    </w:p>
    <w:p w:rsidR="00291706" w:rsidRDefault="005D2612">
      <w:pPr>
        <w:tabs>
          <w:tab w:val="left" w:pos="284"/>
        </w:tabs>
        <w:ind w:left="426"/>
        <w:jc w:val="both"/>
        <w:rPr>
          <w:color w:val="000000"/>
        </w:rPr>
      </w:pPr>
      <w:r>
        <w:rPr>
          <w:color w:val="000000"/>
        </w:rPr>
        <w:t>2) upłynął termin do wniesienia odwołania na czynności zamawiającego wymienione w art. 180 ust. 2 PZP lub w następstwie jego wniesienia Izba ogłosiła wyrok lub postanowienie kończące postępowanie odwoławcze.</w:t>
      </w:r>
    </w:p>
    <w:p w:rsidR="00291706" w:rsidRDefault="005D2612">
      <w:pPr>
        <w:numPr>
          <w:ilvl w:val="0"/>
          <w:numId w:val="10"/>
        </w:numPr>
        <w:tabs>
          <w:tab w:val="left" w:pos="426"/>
        </w:tabs>
        <w:ind w:left="426"/>
        <w:jc w:val="both"/>
        <w:rPr>
          <w:color w:val="000000"/>
        </w:rPr>
      </w:pPr>
      <w:r>
        <w:rPr>
          <w:color w:val="000000"/>
        </w:rPr>
        <w:t>Podpisanie umowy o realizację zamówienia nastąpi w siedzibie Zamawiającego.</w:t>
      </w:r>
      <w:r>
        <w:rPr>
          <w:rFonts w:eastAsia="Times New Roman"/>
          <w:color w:val="000000"/>
          <w:szCs w:val="20"/>
        </w:rPr>
        <w:t xml:space="preserve"> O terminie i miejscu zawarcia umowy Zamawiający zawiadomi wybranego Wykonawcę odrębnym pismem.</w:t>
      </w:r>
    </w:p>
    <w:p w:rsidR="00291706" w:rsidRDefault="005D2612">
      <w:pPr>
        <w:numPr>
          <w:ilvl w:val="0"/>
          <w:numId w:val="10"/>
        </w:numPr>
        <w:tabs>
          <w:tab w:val="left" w:pos="426"/>
        </w:tabs>
        <w:ind w:left="426"/>
        <w:jc w:val="both"/>
        <w:rPr>
          <w:color w:val="000000"/>
        </w:rPr>
      </w:pPr>
      <w:r>
        <w:rPr>
          <w:color w:val="000000"/>
        </w:rPr>
        <w:t>Jeżeli Wykonawca uchyla się od zawarcia umowy, Zamawiający wybierze ofertę najkorzystniejszą spośród pozostałych ważnych ofert, chyba, że zachodzą przesłanki, o których mowa w art. 93 ust.1 PZP.</w:t>
      </w:r>
    </w:p>
    <w:p w:rsidR="00291706" w:rsidRDefault="005D2612">
      <w:pPr>
        <w:numPr>
          <w:ilvl w:val="0"/>
          <w:numId w:val="10"/>
        </w:numPr>
        <w:tabs>
          <w:tab w:val="left" w:pos="426"/>
        </w:tabs>
        <w:ind w:left="426"/>
        <w:jc w:val="both"/>
        <w:rPr>
          <w:color w:val="000000"/>
        </w:rPr>
      </w:pPr>
      <w:r>
        <w:rPr>
          <w:color w:val="000000"/>
        </w:rPr>
        <w:t>Zamawiający przewiduje możliwość dokonania zmiany postanowień zawartej umowy w stosunku do treści oferty, na podstawie, której dokonano wyboru wykonawcy, w przypadku, gdy zachodzi jedna z następujących okoliczności:</w:t>
      </w:r>
    </w:p>
    <w:p w:rsidR="00291706" w:rsidRDefault="005D2612">
      <w:pPr>
        <w:tabs>
          <w:tab w:val="left" w:pos="426"/>
        </w:tabs>
        <w:ind w:left="426"/>
        <w:jc w:val="both"/>
        <w:rPr>
          <w:color w:val="000000"/>
        </w:rPr>
      </w:pPr>
      <w:r>
        <w:rPr>
          <w:color w:val="000000"/>
        </w:rPr>
        <w:t>1) zmiany dotyczą realizacji dodatkowych usług od dotychczasowego wykonawcy, nieobjętych zamówieniem podstawowym, o ile stały się niezbędne i zostały spełnione łącznie następujące warunki:</w:t>
      </w:r>
    </w:p>
    <w:p w:rsidR="00291706" w:rsidRDefault="005D2612">
      <w:pPr>
        <w:tabs>
          <w:tab w:val="left" w:pos="851"/>
        </w:tabs>
        <w:ind w:left="851"/>
        <w:jc w:val="both"/>
        <w:rPr>
          <w:color w:val="000000"/>
        </w:rPr>
      </w:pPr>
      <w:r>
        <w:rPr>
          <w:color w:val="000000"/>
        </w:rPr>
        <w:t>a)  zmiana wykonawcy nie może zostać dokonana z powodów ekonomicznych lub technicznych, w szczególności dotyczących zamienności lub interoperacyjności sprzętu, usług lub instalacji, zamówionych w ramach zamówienia podstawowego,</w:t>
      </w:r>
    </w:p>
    <w:p w:rsidR="00291706" w:rsidRDefault="005D2612">
      <w:pPr>
        <w:tabs>
          <w:tab w:val="left" w:pos="851"/>
        </w:tabs>
        <w:ind w:left="851"/>
        <w:jc w:val="both"/>
        <w:rPr>
          <w:color w:val="000000"/>
        </w:rPr>
      </w:pPr>
      <w:r>
        <w:rPr>
          <w:color w:val="000000"/>
        </w:rPr>
        <w:t>b)  zmiana wykonawcy spowodowałaby istotną niedogodność lub znaczne zwiększenie kosztów dla zamawiającego,</w:t>
      </w:r>
    </w:p>
    <w:p w:rsidR="00291706" w:rsidRDefault="005D2612">
      <w:pPr>
        <w:tabs>
          <w:tab w:val="left" w:pos="851"/>
        </w:tabs>
        <w:ind w:left="851"/>
        <w:jc w:val="both"/>
        <w:rPr>
          <w:color w:val="000000"/>
        </w:rPr>
      </w:pPr>
      <w:r>
        <w:rPr>
          <w:color w:val="000000"/>
        </w:rPr>
        <w:t>c)  wartość każdej kolejnej zmiany nie przekracza 50% wartości zamówienia określonej pierwotnie w umowie lub umowie ramowej;</w:t>
      </w:r>
    </w:p>
    <w:p w:rsidR="00291706" w:rsidRDefault="005D2612">
      <w:pPr>
        <w:tabs>
          <w:tab w:val="left" w:pos="426"/>
        </w:tabs>
        <w:ind w:left="426"/>
        <w:rPr>
          <w:color w:val="000000"/>
        </w:rPr>
      </w:pPr>
      <w:r>
        <w:rPr>
          <w:color w:val="000000"/>
        </w:rPr>
        <w:t>2)  zostały spełnione łącznie następujące warunki:</w:t>
      </w:r>
    </w:p>
    <w:p w:rsidR="00291706" w:rsidRDefault="005D2612">
      <w:pPr>
        <w:tabs>
          <w:tab w:val="left" w:pos="426"/>
        </w:tabs>
        <w:ind w:left="426"/>
        <w:jc w:val="both"/>
        <w:rPr>
          <w:color w:val="000000"/>
        </w:rPr>
      </w:pPr>
      <w:r>
        <w:rPr>
          <w:color w:val="000000"/>
        </w:rPr>
        <w:t>a)  konieczność zmiany umowy spowodowana jest okolicznościami, których zamawiający, działając z należytą starannością, nie mógł przewidzieć,</w:t>
      </w:r>
    </w:p>
    <w:p w:rsidR="00291706" w:rsidRDefault="005D2612">
      <w:pPr>
        <w:tabs>
          <w:tab w:val="left" w:pos="426"/>
        </w:tabs>
        <w:ind w:left="426"/>
        <w:rPr>
          <w:color w:val="000000"/>
        </w:rPr>
      </w:pPr>
      <w:r>
        <w:rPr>
          <w:color w:val="000000"/>
        </w:rPr>
        <w:lastRenderedPageBreak/>
        <w:t>b)  wartość zmiany nie przekracza 50% wartości zamówienia określonej pierwotnie w umowie lub umowie ramowej;</w:t>
      </w:r>
    </w:p>
    <w:p w:rsidR="00291706" w:rsidRDefault="005D2612">
      <w:pPr>
        <w:tabs>
          <w:tab w:val="left" w:pos="426"/>
        </w:tabs>
        <w:ind w:left="426"/>
        <w:jc w:val="both"/>
        <w:rPr>
          <w:rFonts w:eastAsia="Times New Roman"/>
          <w:color w:val="000000"/>
        </w:rPr>
      </w:pPr>
      <w:r>
        <w:rPr>
          <w:color w:val="000000"/>
        </w:rPr>
        <w:t>3) wykonawcę, któremu zamawiający udzielił zamówienia, ma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lub w wyniku przejęcia przez zamawiającego zobowiązań wykonawcy względem jego podwykonawców;</w:t>
      </w:r>
    </w:p>
    <w:p w:rsidR="00291706" w:rsidRDefault="005D2612">
      <w:pPr>
        <w:tabs>
          <w:tab w:val="left" w:pos="426"/>
        </w:tabs>
        <w:ind w:left="426"/>
        <w:rPr>
          <w:color w:val="000000"/>
        </w:rPr>
      </w:pPr>
      <w:r>
        <w:rPr>
          <w:color w:val="000000"/>
        </w:rPr>
        <w:t>4)  zmiany, niezależnie od ich wartości, nie są istotne w rozumieniu art. 144 ust. 1e PZP;</w:t>
      </w:r>
    </w:p>
    <w:p w:rsidR="00291706" w:rsidRDefault="005D2612">
      <w:pPr>
        <w:tabs>
          <w:tab w:val="left" w:pos="426"/>
        </w:tabs>
        <w:ind w:left="426"/>
        <w:rPr>
          <w:color w:val="000000"/>
        </w:rPr>
      </w:pPr>
      <w:r>
        <w:rPr>
          <w:color w:val="000000"/>
        </w:rPr>
        <w:t>5)  łączna wartość zmian jest mniejsza niż kwoty określone w przepisach wydanych na podstawie art. 11 ust. 8 PZP i jest mniejsza od 15% wartości zamówienia określonej pierwotnie w umowie.</w:t>
      </w:r>
    </w:p>
    <w:p w:rsidR="00291706" w:rsidRDefault="005D2612">
      <w:pPr>
        <w:tabs>
          <w:tab w:val="left" w:pos="426"/>
        </w:tabs>
        <w:ind w:left="426"/>
        <w:jc w:val="both"/>
        <w:rPr>
          <w:color w:val="000000"/>
        </w:rPr>
      </w:pPr>
      <w:r>
        <w:rPr>
          <w:color w:val="000000"/>
        </w:rPr>
        <w:t>6) nastąpi zmiana powszechnie obowiązujących przepisów prawa w zakresie mającym wpływ na realizację przedmiotu umowy, co powoduje konieczność zmiany umowy w zakresie terminu wykonania zamówienia lub wysokości wynagrodzenia;</w:t>
      </w:r>
    </w:p>
    <w:p w:rsidR="00291706" w:rsidRDefault="005D2612">
      <w:pPr>
        <w:tabs>
          <w:tab w:val="left" w:pos="426"/>
        </w:tabs>
        <w:ind w:left="426"/>
        <w:jc w:val="both"/>
        <w:rPr>
          <w:color w:val="000000"/>
        </w:rPr>
      </w:pPr>
      <w:r>
        <w:rPr>
          <w:color w:val="000000"/>
        </w:rPr>
        <w:t>7) wystąpi konieczności zmiany osób wskazanych w ofercie (śmierć, choroba, ustanie stosunku pracy, inne zdarzenia losowe lub inne przyczyny niezależne od Wykonawcy) przy pomocy, których Wykonawca realizuje przedmiot umowy. Przedmiotowa zmiana jest możliwa pod warunkiem zaproponowania innych osób, spełniających określone na dzień składania ofert, warunki postawione przez Zamawiającego w specyfikacji;</w:t>
      </w:r>
    </w:p>
    <w:p w:rsidR="00291706" w:rsidRDefault="005D2612">
      <w:pPr>
        <w:tabs>
          <w:tab w:val="left" w:pos="426"/>
        </w:tabs>
        <w:ind w:left="426"/>
        <w:jc w:val="both"/>
        <w:rPr>
          <w:color w:val="000000"/>
        </w:rPr>
      </w:pPr>
      <w:r>
        <w:rPr>
          <w:color w:val="000000"/>
        </w:rPr>
        <w:t>8) wystąpi konieczność zmiany osób wykonujących prace na rzecz Wykonawcy, w przypadku gdy Zamawiający uzna, że osoby te nie wykonują należycie swoich obowiązków. Wykonawca obowiązany jest dokonać zmiany tych osób, na inne spełniające na dzień składania ofert warunki określone w specyfikacji, w terminie nie dłuższym niż 14 dni od daty złożenia wniosku Zamawiającego;</w:t>
      </w:r>
    </w:p>
    <w:p w:rsidR="00291706" w:rsidRDefault="005D2612">
      <w:pPr>
        <w:tabs>
          <w:tab w:val="left" w:pos="426"/>
        </w:tabs>
        <w:ind w:left="426"/>
        <w:jc w:val="both"/>
        <w:rPr>
          <w:color w:val="000000"/>
        </w:rPr>
      </w:pPr>
      <w:r>
        <w:rPr>
          <w:color w:val="000000"/>
        </w:rPr>
        <w:t>9) powstanie konieczność zmiany terminu realizacji przedmiotu umowy z przyczyn niezależnych od Wykonawcy, np. na skutek działania siły wyższej lub zawinionego działania osób trzecich,</w:t>
      </w:r>
    </w:p>
    <w:p w:rsidR="00291706" w:rsidRDefault="005D2612">
      <w:pPr>
        <w:tabs>
          <w:tab w:val="left" w:pos="426"/>
        </w:tabs>
        <w:ind w:left="426"/>
        <w:jc w:val="both"/>
        <w:rPr>
          <w:color w:val="000000"/>
        </w:rPr>
      </w:pPr>
      <w:r>
        <w:rPr>
          <w:color w:val="000000"/>
        </w:rPr>
        <w:t>10) zmiana obowiązującej stawki podatku VAT na skutek zmiany przepisów prawa;</w:t>
      </w:r>
    </w:p>
    <w:p w:rsidR="00291706" w:rsidRDefault="005D2612">
      <w:pPr>
        <w:tabs>
          <w:tab w:val="left" w:pos="426"/>
        </w:tabs>
        <w:ind w:left="426"/>
        <w:jc w:val="both"/>
        <w:rPr>
          <w:color w:val="000000"/>
        </w:rPr>
      </w:pPr>
      <w:r>
        <w:rPr>
          <w:color w:val="000000"/>
        </w:rPr>
        <w:t>11) zmiana kierownika budowy lub kierowników robót. Warunkiem zmiany będzie posiadanie przez te osoby uprawnień, takich jak wskazane w ofercie;</w:t>
      </w:r>
    </w:p>
    <w:p w:rsidR="00291706" w:rsidRDefault="005D2612">
      <w:pPr>
        <w:numPr>
          <w:ilvl w:val="0"/>
          <w:numId w:val="10"/>
        </w:numPr>
        <w:tabs>
          <w:tab w:val="left" w:pos="426"/>
        </w:tabs>
        <w:ind w:left="426"/>
        <w:jc w:val="both"/>
        <w:rPr>
          <w:color w:val="000000"/>
        </w:rPr>
      </w:pPr>
      <w:r>
        <w:rPr>
          <w:color w:val="000000"/>
        </w:rPr>
        <w:t>Wykonawca nie będzie uprawniony do żadnego przedłużenia terminu wykonania umowy i zwiększenia wynagrodzenia w zakresie, w jakim konieczność dokonania zmiany została spowodowana przez jakikolwiek błąd lub opóźnienie ze strony wykonawcy, włącznie z błędem lub opóźnionym dostarczeniem jakiegokolwiek dokumentu wynikającego z obowiązków wykonawcy.</w:t>
      </w:r>
    </w:p>
    <w:p w:rsidR="00291706" w:rsidRDefault="005D2612">
      <w:pPr>
        <w:numPr>
          <w:ilvl w:val="0"/>
          <w:numId w:val="10"/>
        </w:numPr>
        <w:tabs>
          <w:tab w:val="left" w:pos="426"/>
        </w:tabs>
        <w:ind w:left="426"/>
        <w:jc w:val="both"/>
        <w:rPr>
          <w:color w:val="000000"/>
        </w:rPr>
      </w:pPr>
      <w:r>
        <w:rPr>
          <w:color w:val="000000"/>
        </w:rPr>
        <w:t>Dokonanie zmian wymaga podpisania przez strony aneksu do umowy.</w:t>
      </w:r>
    </w:p>
    <w:p w:rsidR="00291706" w:rsidRDefault="00291706">
      <w:pPr>
        <w:tabs>
          <w:tab w:val="left" w:pos="284"/>
        </w:tabs>
        <w:jc w:val="both"/>
        <w:rPr>
          <w:color w:val="000000"/>
        </w:rPr>
      </w:pPr>
    </w:p>
    <w:p w:rsidR="00291706" w:rsidRDefault="005D2612">
      <w:pPr>
        <w:pStyle w:val="Nagwek2"/>
        <w:tabs>
          <w:tab w:val="clear" w:pos="0"/>
          <w:tab w:val="left" w:pos="709"/>
        </w:tabs>
        <w:spacing w:before="0" w:after="0"/>
      </w:pPr>
      <w:r>
        <w:rPr>
          <w:rFonts w:ascii="Times New Roman" w:eastAsia="Times New Roman" w:hAnsi="Times New Roman" w:cs="Times New Roman"/>
          <w:i w:val="0"/>
          <w:color w:val="000000"/>
        </w:rPr>
        <w:t>XIX. Zabezpieczenie należytego wykonania umowy.</w:t>
      </w:r>
    </w:p>
    <w:p w:rsidR="00291706" w:rsidRDefault="005D2612">
      <w:pPr>
        <w:pStyle w:val="ust"/>
        <w:tabs>
          <w:tab w:val="left" w:pos="218"/>
          <w:tab w:val="left" w:pos="284"/>
        </w:tabs>
        <w:spacing w:before="0" w:after="0"/>
        <w:ind w:left="0" w:firstLine="0"/>
        <w:rPr>
          <w:color w:val="000000"/>
          <w:szCs w:val="24"/>
        </w:rPr>
      </w:pPr>
      <w:r>
        <w:rPr>
          <w:rFonts w:eastAsia="Andale Sans UI"/>
          <w:szCs w:val="24"/>
        </w:rPr>
        <w:t>Zabezpieczenie nie jest wymagane.</w:t>
      </w:r>
    </w:p>
    <w:p w:rsidR="00291706" w:rsidRDefault="00291706">
      <w:pPr>
        <w:pStyle w:val="ust"/>
        <w:tabs>
          <w:tab w:val="left" w:pos="218"/>
          <w:tab w:val="left" w:pos="284"/>
        </w:tabs>
        <w:spacing w:before="0" w:after="0"/>
        <w:ind w:left="284" w:hanging="426"/>
        <w:rPr>
          <w:color w:val="000000"/>
          <w:szCs w:val="24"/>
        </w:rPr>
      </w:pPr>
    </w:p>
    <w:p w:rsidR="00291706" w:rsidRDefault="005D2612">
      <w:pPr>
        <w:pStyle w:val="ust"/>
        <w:spacing w:before="0" w:after="0"/>
        <w:ind w:left="0" w:firstLine="0"/>
        <w:rPr>
          <w:b/>
          <w:color w:val="000000"/>
          <w:sz w:val="28"/>
          <w:szCs w:val="28"/>
        </w:rPr>
      </w:pPr>
      <w:r>
        <w:rPr>
          <w:b/>
          <w:color w:val="000000"/>
          <w:sz w:val="28"/>
          <w:szCs w:val="28"/>
        </w:rPr>
        <w:t>XX. Środki ochrony prawnej.</w:t>
      </w:r>
    </w:p>
    <w:p w:rsidR="00291706" w:rsidRDefault="00291706">
      <w:pPr>
        <w:pStyle w:val="ust"/>
        <w:tabs>
          <w:tab w:val="left" w:pos="218"/>
          <w:tab w:val="left" w:pos="284"/>
        </w:tabs>
        <w:spacing w:before="0" w:after="0"/>
        <w:ind w:left="284" w:firstLine="0"/>
        <w:rPr>
          <w:b/>
          <w:color w:val="000000"/>
          <w:sz w:val="28"/>
          <w:szCs w:val="28"/>
        </w:rPr>
      </w:pPr>
    </w:p>
    <w:p w:rsidR="00291706" w:rsidRDefault="005D2612">
      <w:pPr>
        <w:pStyle w:val="ust"/>
        <w:numPr>
          <w:ilvl w:val="3"/>
          <w:numId w:val="6"/>
        </w:numPr>
        <w:tabs>
          <w:tab w:val="left" w:pos="284"/>
        </w:tabs>
        <w:ind w:left="284" w:hanging="284"/>
        <w:rPr>
          <w:color w:val="000000"/>
          <w:szCs w:val="24"/>
        </w:rPr>
      </w:pPr>
      <w:r>
        <w:rPr>
          <w:color w:val="000000"/>
          <w:szCs w:val="24"/>
        </w:rPr>
        <w:t>Środki ochrony prawnej przysługują Wykonawcy, a także innemu podmiotowi, jeżeli ma lub miał interes w uzyskaniu danego zamówienia oraz poniósł lub może ponieść szkodę w wyniku naruszenia przez Zamawiającego przepisów Ustawy PZP (art. 179).</w:t>
      </w:r>
    </w:p>
    <w:p w:rsidR="00291706" w:rsidRDefault="005D2612">
      <w:pPr>
        <w:pStyle w:val="ust"/>
        <w:numPr>
          <w:ilvl w:val="3"/>
          <w:numId w:val="6"/>
        </w:numPr>
        <w:tabs>
          <w:tab w:val="left" w:pos="284"/>
        </w:tabs>
        <w:ind w:left="284" w:hanging="284"/>
        <w:rPr>
          <w:color w:val="000000"/>
          <w:szCs w:val="24"/>
        </w:rPr>
      </w:pPr>
      <w:r>
        <w:rPr>
          <w:color w:val="000000"/>
          <w:szCs w:val="24"/>
        </w:rPr>
        <w:t>Wobec czynności podjętych przez zamawiającego w trakcie postępowania oraz w przypadku zaniechania przez Zamawiającego czynności, do której jest zobowiązany na podstawie Ustawy, można wnieść odwołanie do Prezesa Izby w sposób określony w dziale VI rozdziale 2 Ustawy (art. 180-183).</w:t>
      </w:r>
    </w:p>
    <w:p w:rsidR="00291706" w:rsidRDefault="00291706">
      <w:pPr>
        <w:tabs>
          <w:tab w:val="left" w:pos="709"/>
          <w:tab w:val="left" w:pos="993"/>
        </w:tabs>
        <w:ind w:firstLine="567"/>
        <w:rPr>
          <w:rFonts w:eastAsia="Times New Roman"/>
          <w:color w:val="000000"/>
          <w:sz w:val="16"/>
          <w:szCs w:val="20"/>
        </w:rPr>
      </w:pPr>
    </w:p>
    <w:p w:rsidR="00A11174" w:rsidRDefault="00A11174">
      <w:pPr>
        <w:tabs>
          <w:tab w:val="left" w:pos="709"/>
          <w:tab w:val="left" w:pos="993"/>
        </w:tabs>
        <w:ind w:firstLine="567"/>
        <w:rPr>
          <w:rFonts w:eastAsia="Times New Roman"/>
          <w:color w:val="000000"/>
          <w:sz w:val="16"/>
          <w:szCs w:val="20"/>
        </w:rPr>
      </w:pPr>
    </w:p>
    <w:p w:rsidR="00A11174" w:rsidRDefault="00A11174">
      <w:pPr>
        <w:tabs>
          <w:tab w:val="left" w:pos="709"/>
          <w:tab w:val="left" w:pos="993"/>
        </w:tabs>
        <w:ind w:firstLine="567"/>
        <w:rPr>
          <w:rFonts w:eastAsia="Times New Roman"/>
          <w:color w:val="000000"/>
          <w:sz w:val="16"/>
          <w:szCs w:val="20"/>
        </w:rPr>
      </w:pPr>
    </w:p>
    <w:p w:rsidR="00A11174" w:rsidRDefault="00A11174">
      <w:pPr>
        <w:tabs>
          <w:tab w:val="left" w:pos="709"/>
          <w:tab w:val="left" w:pos="993"/>
        </w:tabs>
        <w:ind w:firstLine="567"/>
        <w:rPr>
          <w:rFonts w:eastAsia="Times New Roman"/>
          <w:color w:val="000000"/>
          <w:sz w:val="16"/>
          <w:szCs w:val="20"/>
        </w:rPr>
      </w:pPr>
    </w:p>
    <w:p w:rsidR="00A11174" w:rsidRDefault="00A11174">
      <w:pPr>
        <w:tabs>
          <w:tab w:val="left" w:pos="709"/>
          <w:tab w:val="left" w:pos="993"/>
        </w:tabs>
        <w:ind w:firstLine="567"/>
        <w:rPr>
          <w:rFonts w:eastAsia="Times New Roman"/>
          <w:color w:val="000000"/>
          <w:sz w:val="16"/>
          <w:szCs w:val="20"/>
        </w:rPr>
      </w:pPr>
    </w:p>
    <w:p w:rsidR="00291706" w:rsidRDefault="005D2612">
      <w:pPr>
        <w:pBdr>
          <w:top w:val="single" w:sz="4" w:space="1" w:color="000000"/>
          <w:left w:val="single" w:sz="4" w:space="4" w:color="000000"/>
          <w:bottom w:val="single" w:sz="4" w:space="1" w:color="000000"/>
          <w:right w:val="single" w:sz="4" w:space="4" w:color="000000"/>
        </w:pBdr>
        <w:tabs>
          <w:tab w:val="left" w:pos="0"/>
        </w:tabs>
        <w:jc w:val="center"/>
        <w:rPr>
          <w:rFonts w:eastAsia="Times New Roman"/>
          <w:color w:val="000000"/>
          <w:szCs w:val="20"/>
        </w:rPr>
      </w:pPr>
      <w:r>
        <w:rPr>
          <w:rFonts w:eastAsia="Times New Roman"/>
          <w:b/>
          <w:color w:val="000000"/>
          <w:sz w:val="28"/>
          <w:szCs w:val="20"/>
        </w:rPr>
        <w:t>XXI. Załączniki do specyfikacji</w:t>
      </w:r>
    </w:p>
    <w:p w:rsidR="00291706" w:rsidRDefault="005D2612">
      <w:pPr>
        <w:tabs>
          <w:tab w:val="left" w:pos="709"/>
          <w:tab w:val="left" w:pos="993"/>
        </w:tabs>
        <w:ind w:firstLine="567"/>
        <w:rPr>
          <w:rFonts w:eastAsia="Times New Roman"/>
          <w:color w:val="000000"/>
          <w:szCs w:val="20"/>
        </w:rPr>
      </w:pPr>
      <w:r>
        <w:rPr>
          <w:rFonts w:eastAsia="Times New Roman"/>
          <w:color w:val="000000"/>
          <w:szCs w:val="20"/>
        </w:rPr>
        <w:t>nr 1 – formularz „OFERTA</w:t>
      </w:r>
      <w:r>
        <w:rPr>
          <w:rFonts w:eastAsia="Times New Roman"/>
          <w:b/>
          <w:color w:val="000000"/>
          <w:szCs w:val="20"/>
        </w:rPr>
        <w:t>”,</w:t>
      </w:r>
    </w:p>
    <w:p w:rsidR="00291706" w:rsidRDefault="005D2612">
      <w:pPr>
        <w:tabs>
          <w:tab w:val="left" w:pos="4536"/>
          <w:tab w:val="left" w:pos="5387"/>
        </w:tabs>
        <w:ind w:left="1418" w:hanging="851"/>
        <w:rPr>
          <w:rFonts w:eastAsia="Times New Roman"/>
          <w:color w:val="000000"/>
          <w:szCs w:val="20"/>
        </w:rPr>
      </w:pPr>
      <w:r>
        <w:rPr>
          <w:rFonts w:eastAsia="Times New Roman"/>
          <w:color w:val="000000"/>
          <w:szCs w:val="20"/>
        </w:rPr>
        <w:t>nr 2 – wzór umowy,</w:t>
      </w:r>
    </w:p>
    <w:p w:rsidR="00291706" w:rsidRDefault="005D2612">
      <w:pPr>
        <w:tabs>
          <w:tab w:val="left" w:pos="4536"/>
          <w:tab w:val="left" w:pos="5387"/>
        </w:tabs>
        <w:ind w:left="1418" w:hanging="851"/>
        <w:rPr>
          <w:rFonts w:eastAsia="Times New Roman"/>
          <w:color w:val="000000"/>
          <w:szCs w:val="20"/>
        </w:rPr>
      </w:pPr>
      <w:r>
        <w:rPr>
          <w:rFonts w:eastAsia="Times New Roman"/>
          <w:color w:val="000000"/>
          <w:szCs w:val="20"/>
        </w:rPr>
        <w:t xml:space="preserve">nr 3 – </w:t>
      </w:r>
      <w:r>
        <w:rPr>
          <w:bCs/>
        </w:rPr>
        <w:t>Wykaz sprzętu jakim dysponuje wykonawca</w:t>
      </w:r>
    </w:p>
    <w:p w:rsidR="00291706" w:rsidRDefault="001F33CF">
      <w:pPr>
        <w:tabs>
          <w:tab w:val="left" w:pos="709"/>
          <w:tab w:val="left" w:pos="993"/>
        </w:tabs>
        <w:ind w:left="567"/>
        <w:rPr>
          <w:rFonts w:eastAsia="Times New Roman"/>
          <w:color w:val="000000"/>
          <w:szCs w:val="20"/>
        </w:rPr>
      </w:pPr>
      <w:r>
        <w:rPr>
          <w:rFonts w:eastAsia="Times New Roman"/>
          <w:color w:val="000000"/>
          <w:szCs w:val="20"/>
        </w:rPr>
        <w:t>nr 4 –</w:t>
      </w:r>
      <w:r w:rsidR="005D2612">
        <w:rPr>
          <w:rFonts w:eastAsia="Times New Roman"/>
          <w:color w:val="000000"/>
          <w:szCs w:val="20"/>
        </w:rPr>
        <w:t xml:space="preserve"> oświadczenie o niepodleganiu wykluczeniu oraz spełnianiu warunków udziału w postępowaniu</w:t>
      </w:r>
    </w:p>
    <w:p w:rsidR="005D2612" w:rsidRDefault="001F33CF">
      <w:pPr>
        <w:tabs>
          <w:tab w:val="left" w:pos="709"/>
          <w:tab w:val="left" w:pos="993"/>
        </w:tabs>
        <w:ind w:firstLine="567"/>
        <w:rPr>
          <w:rFonts w:eastAsia="Times New Roman"/>
          <w:color w:val="000000"/>
          <w:szCs w:val="20"/>
        </w:rPr>
      </w:pPr>
      <w:r>
        <w:rPr>
          <w:rFonts w:eastAsia="Times New Roman"/>
          <w:color w:val="000000"/>
          <w:szCs w:val="20"/>
        </w:rPr>
        <w:t>nr 5</w:t>
      </w:r>
      <w:r w:rsidR="005D2612">
        <w:rPr>
          <w:rFonts w:eastAsia="Times New Roman"/>
          <w:color w:val="000000"/>
          <w:szCs w:val="20"/>
        </w:rPr>
        <w:t xml:space="preserve"> </w:t>
      </w:r>
      <w:r>
        <w:rPr>
          <w:rFonts w:eastAsia="Times New Roman"/>
          <w:color w:val="000000"/>
          <w:szCs w:val="20"/>
        </w:rPr>
        <w:t>–</w:t>
      </w:r>
      <w:r w:rsidR="005D2612">
        <w:rPr>
          <w:rFonts w:eastAsia="Times New Roman"/>
          <w:color w:val="000000"/>
          <w:szCs w:val="20"/>
        </w:rPr>
        <w:t xml:space="preserve"> zobowiązanie podmiotu trzeciego</w:t>
      </w:r>
    </w:p>
    <w:p w:rsidR="00226059" w:rsidRDefault="00226059">
      <w:pPr>
        <w:tabs>
          <w:tab w:val="left" w:pos="709"/>
          <w:tab w:val="left" w:pos="993"/>
        </w:tabs>
        <w:ind w:firstLine="567"/>
        <w:rPr>
          <w:rFonts w:eastAsia="Times New Roman"/>
          <w:szCs w:val="20"/>
        </w:rPr>
      </w:pPr>
      <w:r w:rsidRPr="001F33CF">
        <w:rPr>
          <w:rFonts w:eastAsia="Times New Roman"/>
          <w:szCs w:val="20"/>
        </w:rPr>
        <w:t xml:space="preserve">nr 6 </w:t>
      </w:r>
      <w:r w:rsidR="001F33CF">
        <w:rPr>
          <w:rFonts w:eastAsia="Times New Roman"/>
          <w:szCs w:val="20"/>
        </w:rPr>
        <w:t>–</w:t>
      </w:r>
      <w:r w:rsidRPr="001F33CF">
        <w:rPr>
          <w:rFonts w:eastAsia="Times New Roman"/>
          <w:szCs w:val="20"/>
        </w:rPr>
        <w:t xml:space="preserve"> oświadczenie dot. grupy kapitałowej</w:t>
      </w:r>
    </w:p>
    <w:p w:rsidR="00295027" w:rsidRPr="001F33CF" w:rsidRDefault="00295027">
      <w:pPr>
        <w:tabs>
          <w:tab w:val="left" w:pos="709"/>
          <w:tab w:val="left" w:pos="993"/>
        </w:tabs>
        <w:ind w:firstLine="567"/>
        <w:rPr>
          <w:rFonts w:eastAsia="Times New Roman"/>
          <w:szCs w:val="20"/>
        </w:rPr>
      </w:pPr>
      <w:r>
        <w:rPr>
          <w:rFonts w:eastAsia="Times New Roman"/>
          <w:szCs w:val="20"/>
        </w:rPr>
        <w:t>nr 7 – sprawozdanie  z realizacji zadań  z zakresu gospodarowania odpadami komunalnymi z 30.10.2020 r.</w:t>
      </w:r>
    </w:p>
    <w:p w:rsidR="00CA3A0B" w:rsidRPr="001F33CF" w:rsidRDefault="00CA3A0B">
      <w:pPr>
        <w:tabs>
          <w:tab w:val="left" w:pos="709"/>
          <w:tab w:val="left" w:pos="993"/>
        </w:tabs>
        <w:ind w:firstLine="567"/>
        <w:rPr>
          <w:rFonts w:eastAsia="Times New Roman"/>
          <w:szCs w:val="20"/>
        </w:rPr>
      </w:pPr>
    </w:p>
    <w:p w:rsidR="00CA3A0B" w:rsidRPr="001F33CF" w:rsidRDefault="00CA3A0B">
      <w:pPr>
        <w:tabs>
          <w:tab w:val="left" w:pos="709"/>
          <w:tab w:val="left" w:pos="993"/>
        </w:tabs>
        <w:ind w:firstLine="567"/>
        <w:rPr>
          <w:rFonts w:eastAsia="Times New Roman"/>
          <w:szCs w:val="20"/>
        </w:rPr>
      </w:pPr>
    </w:p>
    <w:p w:rsidR="00CA3A0B" w:rsidRPr="001F33CF" w:rsidRDefault="00CA3A0B">
      <w:pPr>
        <w:tabs>
          <w:tab w:val="left" w:pos="709"/>
          <w:tab w:val="left" w:pos="993"/>
        </w:tabs>
        <w:ind w:firstLine="567"/>
        <w:rPr>
          <w:rFonts w:eastAsia="Times New Roman"/>
          <w:szCs w:val="20"/>
        </w:rPr>
      </w:pPr>
    </w:p>
    <w:p w:rsidR="00CA3A0B" w:rsidRPr="001F33CF" w:rsidRDefault="00CA3A0B" w:rsidP="00CA3A0B">
      <w:pPr>
        <w:spacing w:line="360" w:lineRule="auto"/>
        <w:jc w:val="center"/>
        <w:rPr>
          <w:b/>
          <w:sz w:val="20"/>
          <w:szCs w:val="20"/>
        </w:rPr>
      </w:pPr>
      <w:r w:rsidRPr="001F33CF">
        <w:rPr>
          <w:b/>
          <w:sz w:val="20"/>
          <w:szCs w:val="20"/>
        </w:rPr>
        <w:t>OBOWIĄZEK INFORMACYJNY</w:t>
      </w:r>
    </w:p>
    <w:p w:rsidR="00CA3A0B" w:rsidRDefault="00CA3A0B" w:rsidP="00CA3A0B">
      <w:pPr>
        <w:spacing w:line="360" w:lineRule="auto"/>
        <w:jc w:val="center"/>
        <w:rPr>
          <w:b/>
          <w:sz w:val="20"/>
          <w:szCs w:val="20"/>
        </w:rPr>
      </w:pPr>
      <w:r w:rsidRPr="001F33CF">
        <w:rPr>
          <w:b/>
          <w:sz w:val="20"/>
          <w:szCs w:val="20"/>
        </w:rPr>
        <w:t>dotyczący przetwarzania danych osobowych w związku z udzielaniem zamówień publicznych na podstawie ustawy z dnia 29 stycznia 2004 r. Prawo zamówień publicznych (Dz. U. z 2019 r. poz. 1843</w:t>
      </w:r>
      <w:r w:rsidR="00397D1C" w:rsidRPr="001F33CF">
        <w:rPr>
          <w:b/>
          <w:sz w:val="20"/>
          <w:szCs w:val="20"/>
        </w:rPr>
        <w:t xml:space="preserve"> z </w:t>
      </w:r>
      <w:proofErr w:type="spellStart"/>
      <w:r w:rsidR="00397D1C" w:rsidRPr="001F33CF">
        <w:rPr>
          <w:b/>
          <w:sz w:val="20"/>
          <w:szCs w:val="20"/>
        </w:rPr>
        <w:t>późn</w:t>
      </w:r>
      <w:proofErr w:type="spellEnd"/>
      <w:r w:rsidR="00397D1C" w:rsidRPr="001F33CF">
        <w:rPr>
          <w:b/>
          <w:sz w:val="20"/>
          <w:szCs w:val="20"/>
        </w:rPr>
        <w:t>. zm.</w:t>
      </w:r>
      <w:r w:rsidRPr="001F33CF">
        <w:rPr>
          <w:b/>
          <w:sz w:val="20"/>
          <w:szCs w:val="20"/>
        </w:rPr>
        <w:t xml:space="preserve">) – dalej zwanej „ustawą </w:t>
      </w:r>
      <w:proofErr w:type="spellStart"/>
      <w:r w:rsidRPr="001F33CF">
        <w:rPr>
          <w:b/>
          <w:sz w:val="20"/>
          <w:szCs w:val="20"/>
        </w:rPr>
        <w:t>Pzp</w:t>
      </w:r>
      <w:proofErr w:type="spellEnd"/>
      <w:r w:rsidRPr="001F33CF">
        <w:rPr>
          <w:b/>
          <w:sz w:val="20"/>
          <w:szCs w:val="20"/>
        </w:rPr>
        <w:t>”</w:t>
      </w:r>
    </w:p>
    <w:p w:rsidR="001F33CF" w:rsidRPr="001F33CF" w:rsidRDefault="001F33CF" w:rsidP="00CA3A0B">
      <w:pPr>
        <w:spacing w:line="360" w:lineRule="auto"/>
        <w:jc w:val="center"/>
        <w:rPr>
          <w:b/>
          <w:sz w:val="20"/>
          <w:szCs w:val="20"/>
        </w:rPr>
      </w:pPr>
    </w:p>
    <w:p w:rsidR="00CA3A0B" w:rsidRPr="001F33CF" w:rsidRDefault="00CA3A0B" w:rsidP="001F33CF">
      <w:pPr>
        <w:spacing w:line="360" w:lineRule="auto"/>
        <w:ind w:firstLine="360"/>
        <w:jc w:val="both"/>
        <w:rPr>
          <w:sz w:val="20"/>
          <w:szCs w:val="20"/>
        </w:rPr>
      </w:pPr>
      <w:r w:rsidRPr="001F33CF">
        <w:rPr>
          <w:sz w:val="20"/>
          <w:szCs w:val="20"/>
        </w:rPr>
        <w:t xml:space="preserve">Na podstawie art. 13 ust. 1 i 2 Rozporządzenia Parlamentu Europejskiego i Rady (UE) 2016/679 </w:t>
      </w:r>
      <w:r w:rsidRPr="001F33CF">
        <w:rPr>
          <w:sz w:val="20"/>
          <w:szCs w:val="20"/>
        </w:rPr>
        <w:br/>
        <w:t>z 27 kwietnia 2016 r. w sprawie ochrony osób fizycznych w związku z przetwarzaniem danych osobowych i w sprawie swobodnego przepływu takich danych oraz uchylenia dyrektywy 95/46/WE (Dz. U. UE. L. 2016, nr 119, s. 1 ze zm.), zwanego dalej „RODO”, informuję, że:</w:t>
      </w:r>
    </w:p>
    <w:p w:rsidR="001F33CF" w:rsidRPr="001F33CF" w:rsidRDefault="001F33CF" w:rsidP="001F33CF">
      <w:pPr>
        <w:pStyle w:val="Akapitzlist"/>
        <w:widowControl/>
        <w:numPr>
          <w:ilvl w:val="0"/>
          <w:numId w:val="25"/>
        </w:numPr>
        <w:suppressAutoHyphens w:val="0"/>
        <w:spacing w:after="160" w:line="360" w:lineRule="auto"/>
        <w:jc w:val="both"/>
        <w:rPr>
          <w:sz w:val="20"/>
          <w:szCs w:val="20"/>
        </w:rPr>
      </w:pPr>
      <w:r w:rsidRPr="001F33CF">
        <w:rPr>
          <w:sz w:val="20"/>
          <w:szCs w:val="20"/>
        </w:rPr>
        <w:t>Administratorem Pani/Pana danych osobowych jest Gmina Ludwin z siedzibą mieszczącą się pod adresem: 21-075 Ludwin, Ludwin 51, tel. 81 757 09 01 - reprezentowana przez Wójta Gminy Ludwin, zwanego dalej „Administratorem” lub „Zamawiającym”.</w:t>
      </w:r>
    </w:p>
    <w:p w:rsidR="00CA3A0B" w:rsidRPr="001F33CF" w:rsidRDefault="001F33CF" w:rsidP="001F33CF">
      <w:pPr>
        <w:pStyle w:val="Akapitzlist"/>
        <w:widowControl/>
        <w:numPr>
          <w:ilvl w:val="0"/>
          <w:numId w:val="25"/>
        </w:numPr>
        <w:suppressAutoHyphens w:val="0"/>
        <w:spacing w:after="160" w:line="360" w:lineRule="auto"/>
        <w:jc w:val="both"/>
        <w:rPr>
          <w:sz w:val="20"/>
          <w:szCs w:val="20"/>
        </w:rPr>
      </w:pPr>
      <w:r w:rsidRPr="001F33CF">
        <w:rPr>
          <w:sz w:val="20"/>
          <w:szCs w:val="20"/>
        </w:rPr>
        <w:t xml:space="preserve">Administrator wyznaczył Inspektora Ochrony Danych - Pana Roberta Gostkowskiego, z którym może Pani/Pan skontaktować się pod adresem e-mali: ludwin@gminaludwin.pl lub pisemnie, kierując korespondencję pod adres siedziby Administratora. </w:t>
      </w:r>
      <w:r w:rsidR="00CA3A0B" w:rsidRPr="001F33CF">
        <w:rPr>
          <w:sz w:val="20"/>
          <w:szCs w:val="20"/>
        </w:rPr>
        <w:t>Pani/Pana dane osobowe będą przetwarzane w celu przeprowadzenia postępowania o udzielenie zamówienia, opisanego w art. 2 pkt 7a) Ustawy z dnia 29 stycznia 2004 r. – Prawo zamówień publicznych (tekst jedn. Dz. U. z 2019 poz. 1843 – zwaną dalej „</w:t>
      </w:r>
      <w:proofErr w:type="spellStart"/>
      <w:r w:rsidR="00CA3A0B" w:rsidRPr="001F33CF">
        <w:rPr>
          <w:sz w:val="20"/>
          <w:szCs w:val="20"/>
        </w:rPr>
        <w:t>Pzp</w:t>
      </w:r>
      <w:proofErr w:type="spellEnd"/>
      <w:r w:rsidR="00CA3A0B" w:rsidRPr="001F33CF">
        <w:rPr>
          <w:sz w:val="20"/>
          <w:szCs w:val="20"/>
        </w:rPr>
        <w:t xml:space="preserve">”), </w:t>
      </w:r>
      <w:r w:rsidRPr="001F33CF">
        <w:rPr>
          <w:sz w:val="20"/>
          <w:szCs w:val="20"/>
        </w:rPr>
        <w:t>„Odbiór, transport i zagospodarowanie odpadów komunalnych pochodzących z nieruchomości zamieszkałych na terenie Gminy Ludwin w roku 2021”</w:t>
      </w:r>
      <w:r w:rsidR="00CA3A0B" w:rsidRPr="001F33CF">
        <w:rPr>
          <w:sz w:val="20"/>
          <w:szCs w:val="20"/>
        </w:rPr>
        <w:t>, zwanego dalej „zamówieniem”.</w:t>
      </w:r>
    </w:p>
    <w:p w:rsidR="00CA3A0B" w:rsidRPr="001F33CF" w:rsidRDefault="00CA3A0B" w:rsidP="00CA3A0B">
      <w:pPr>
        <w:pStyle w:val="Akapitzlist"/>
        <w:widowControl/>
        <w:numPr>
          <w:ilvl w:val="0"/>
          <w:numId w:val="25"/>
        </w:numPr>
        <w:suppressAutoHyphens w:val="0"/>
        <w:spacing w:after="160" w:line="360" w:lineRule="auto"/>
        <w:jc w:val="both"/>
        <w:rPr>
          <w:sz w:val="20"/>
          <w:szCs w:val="20"/>
        </w:rPr>
      </w:pPr>
      <w:r w:rsidRPr="001F33CF">
        <w:rPr>
          <w:sz w:val="20"/>
          <w:szCs w:val="20"/>
        </w:rPr>
        <w:t xml:space="preserve"> Pani/Pana danych osobowe będą przetwarzane na podstawie art. 6 ust. 1 lit c) RODO – jako niezbędne do wypełnienia obowiązku prawnego ciążącego na Administratorze na mocy przepisów ustawy </w:t>
      </w:r>
      <w:proofErr w:type="spellStart"/>
      <w:r w:rsidRPr="001F33CF">
        <w:rPr>
          <w:sz w:val="20"/>
          <w:szCs w:val="20"/>
        </w:rPr>
        <w:t>Pzp</w:t>
      </w:r>
      <w:proofErr w:type="spellEnd"/>
      <w:r w:rsidRPr="001F33CF">
        <w:rPr>
          <w:sz w:val="20"/>
          <w:szCs w:val="20"/>
        </w:rPr>
        <w:t>, Ustawy z dnia 27 sierpnia 2009 r. o finansach publicznych (Dz. U. z 2019 r. 869</w:t>
      </w:r>
      <w:r w:rsidR="00397D1C" w:rsidRPr="001F33CF">
        <w:rPr>
          <w:sz w:val="20"/>
          <w:szCs w:val="20"/>
        </w:rPr>
        <w:t xml:space="preserve"> z </w:t>
      </w:r>
      <w:proofErr w:type="spellStart"/>
      <w:r w:rsidR="00397D1C" w:rsidRPr="001F33CF">
        <w:rPr>
          <w:sz w:val="20"/>
          <w:szCs w:val="20"/>
        </w:rPr>
        <w:t>późn</w:t>
      </w:r>
      <w:proofErr w:type="spellEnd"/>
      <w:r w:rsidR="00397D1C" w:rsidRPr="001F33CF">
        <w:rPr>
          <w:sz w:val="20"/>
          <w:szCs w:val="20"/>
        </w:rPr>
        <w:t>. zm.</w:t>
      </w:r>
      <w:r w:rsidRPr="001F33CF">
        <w:rPr>
          <w:sz w:val="20"/>
          <w:szCs w:val="20"/>
        </w:rPr>
        <w:t>) oraz innych przepisów prawa.</w:t>
      </w:r>
    </w:p>
    <w:p w:rsidR="00CA3A0B" w:rsidRPr="001F33CF" w:rsidRDefault="00CA3A0B" w:rsidP="00CA3A0B">
      <w:pPr>
        <w:pStyle w:val="Tekstprzypisudolnego"/>
        <w:numPr>
          <w:ilvl w:val="0"/>
          <w:numId w:val="25"/>
        </w:numPr>
        <w:spacing w:line="360" w:lineRule="auto"/>
        <w:jc w:val="both"/>
        <w:rPr>
          <w:rFonts w:ascii="Times New Roman" w:hAnsi="Times New Roman" w:cs="Times New Roman"/>
        </w:rPr>
      </w:pPr>
      <w:r w:rsidRPr="001F33CF">
        <w:rPr>
          <w:rFonts w:ascii="Times New Roman" w:hAnsi="Times New Roman" w:cs="Times New Roman"/>
        </w:rPr>
        <w:t xml:space="preserve">W związku z przetwarzaniem danych w celu, o którym mowa w ust. 3, odbiorcami Pani/Pana danych osobowych mogą być: </w:t>
      </w:r>
    </w:p>
    <w:p w:rsidR="00CA3A0B" w:rsidRPr="001F33CF" w:rsidRDefault="00CA3A0B" w:rsidP="00CA3A0B">
      <w:pPr>
        <w:pStyle w:val="Tekstprzypisudolnego"/>
        <w:numPr>
          <w:ilvl w:val="0"/>
          <w:numId w:val="26"/>
        </w:numPr>
        <w:spacing w:line="360" w:lineRule="auto"/>
        <w:jc w:val="both"/>
        <w:rPr>
          <w:rFonts w:ascii="Times New Roman" w:hAnsi="Times New Roman" w:cs="Times New Roman"/>
        </w:rPr>
      </w:pPr>
      <w:r w:rsidRPr="001F33CF">
        <w:rPr>
          <w:rFonts w:ascii="Times New Roman" w:hAnsi="Times New Roman" w:cs="Times New Roman"/>
        </w:rPr>
        <w:t>podmioty uprawnione do tego na podstawie przepisów prawa;</w:t>
      </w:r>
    </w:p>
    <w:p w:rsidR="00CA3A0B" w:rsidRPr="001F33CF" w:rsidRDefault="00CA3A0B" w:rsidP="00CA3A0B">
      <w:pPr>
        <w:pStyle w:val="Tekstprzypisudolnego"/>
        <w:numPr>
          <w:ilvl w:val="0"/>
          <w:numId w:val="26"/>
        </w:numPr>
        <w:spacing w:line="360" w:lineRule="auto"/>
        <w:jc w:val="both"/>
        <w:rPr>
          <w:rFonts w:ascii="Times New Roman" w:hAnsi="Times New Roman" w:cs="Times New Roman"/>
        </w:rPr>
      </w:pPr>
      <w:r w:rsidRPr="001F33CF">
        <w:rPr>
          <w:rFonts w:ascii="Times New Roman" w:hAnsi="Times New Roman" w:cs="Times New Roman"/>
        </w:rPr>
        <w:t xml:space="preserve">podmioty, które na podstawie stosownych umów podpisanych z Administratorem są </w:t>
      </w:r>
      <w:proofErr w:type="spellStart"/>
      <w:r w:rsidRPr="001F33CF">
        <w:rPr>
          <w:rFonts w:ascii="Times New Roman" w:hAnsi="Times New Roman" w:cs="Times New Roman"/>
        </w:rPr>
        <w:t>współadministratorami</w:t>
      </w:r>
      <w:proofErr w:type="spellEnd"/>
      <w:r w:rsidRPr="001F33CF">
        <w:rPr>
          <w:rFonts w:ascii="Times New Roman" w:hAnsi="Times New Roman" w:cs="Times New Roman"/>
        </w:rPr>
        <w:t xml:space="preserve"> danych osobowych lub przetwarzają w imieniu Administratora dane osobowe, jako podmioty przetwarzające;</w:t>
      </w:r>
    </w:p>
    <w:p w:rsidR="00CA3A0B" w:rsidRPr="001F33CF" w:rsidRDefault="00CA3A0B" w:rsidP="00CA3A0B">
      <w:pPr>
        <w:pStyle w:val="Tekstprzypisudolnego"/>
        <w:numPr>
          <w:ilvl w:val="0"/>
          <w:numId w:val="26"/>
        </w:numPr>
        <w:spacing w:line="360" w:lineRule="auto"/>
        <w:jc w:val="both"/>
        <w:rPr>
          <w:rFonts w:ascii="Times New Roman" w:hAnsi="Times New Roman" w:cs="Times New Roman"/>
        </w:rPr>
      </w:pPr>
      <w:r w:rsidRPr="001F33CF">
        <w:rPr>
          <w:rFonts w:ascii="Times New Roman" w:hAnsi="Times New Roman" w:cs="Times New Roman"/>
        </w:rPr>
        <w:lastRenderedPageBreak/>
        <w:t xml:space="preserve">osoby lub podmioty, którym udostępniona zostanie dokumentacja postępowania w oparciu o art. 8 oraz art. 96 ust. 3 ustawy </w:t>
      </w:r>
      <w:proofErr w:type="spellStart"/>
      <w:r w:rsidRPr="001F33CF">
        <w:rPr>
          <w:rFonts w:ascii="Times New Roman" w:hAnsi="Times New Roman" w:cs="Times New Roman"/>
        </w:rPr>
        <w:t>Pzp</w:t>
      </w:r>
      <w:proofErr w:type="spellEnd"/>
      <w:r w:rsidRPr="001F33CF">
        <w:rPr>
          <w:rFonts w:ascii="Times New Roman" w:hAnsi="Times New Roman" w:cs="Times New Roman"/>
        </w:rPr>
        <w:t>.</w:t>
      </w:r>
    </w:p>
    <w:p w:rsidR="00CA3A0B" w:rsidRPr="001F33CF" w:rsidRDefault="00CA3A0B" w:rsidP="00CA3A0B">
      <w:pPr>
        <w:pStyle w:val="Tekstprzypisudolnego"/>
        <w:numPr>
          <w:ilvl w:val="0"/>
          <w:numId w:val="25"/>
        </w:numPr>
        <w:spacing w:line="360" w:lineRule="auto"/>
        <w:jc w:val="both"/>
        <w:rPr>
          <w:rFonts w:ascii="Times New Roman" w:hAnsi="Times New Roman" w:cs="Times New Roman"/>
        </w:rPr>
      </w:pPr>
      <w:r w:rsidRPr="001F33CF">
        <w:rPr>
          <w:rFonts w:ascii="Times New Roman" w:hAnsi="Times New Roman" w:cs="Times New Roman"/>
        </w:rPr>
        <w:t>Administrator nie ma zamiaru przekazywać Pani/Pana danych osobowych do państwa trzeciego lub organizacji międzynarodowych/ma zamiar przekazać Pani/Pana dane osobowe do państwa trzeciego lub organizacji międzynarodowej.</w:t>
      </w:r>
    </w:p>
    <w:p w:rsidR="00CA3A0B" w:rsidRPr="001F33CF" w:rsidRDefault="00CA3A0B" w:rsidP="00CA3A0B">
      <w:pPr>
        <w:pStyle w:val="Tekstprzypisudolnego"/>
        <w:numPr>
          <w:ilvl w:val="0"/>
          <w:numId w:val="25"/>
        </w:numPr>
        <w:spacing w:line="360" w:lineRule="auto"/>
        <w:jc w:val="both"/>
        <w:rPr>
          <w:rFonts w:ascii="Times New Roman" w:hAnsi="Times New Roman" w:cs="Times New Roman"/>
        </w:rPr>
      </w:pPr>
      <w:r w:rsidRPr="001F33CF">
        <w:rPr>
          <w:rFonts w:ascii="Times New Roman" w:hAnsi="Times New Roman" w:cs="Times New Roman"/>
        </w:rPr>
        <w:t xml:space="preserve">Pani/Pana dane osobowe będą przechowywane przez okres niezbędny do realizacji celu określonego w ust. 3. Zgodnie z art. 97 ust. 1 </w:t>
      </w:r>
      <w:proofErr w:type="spellStart"/>
      <w:r w:rsidRPr="001F33CF">
        <w:rPr>
          <w:rFonts w:ascii="Times New Roman" w:hAnsi="Times New Roman" w:cs="Times New Roman"/>
        </w:rPr>
        <w:t>Pzp</w:t>
      </w:r>
      <w:proofErr w:type="spellEnd"/>
      <w:r w:rsidRPr="001F33CF">
        <w:rPr>
          <w:rFonts w:ascii="Times New Roman" w:hAnsi="Times New Roman" w:cs="Times New Roman"/>
        </w:rPr>
        <w:t xml:space="preserve"> zamawiający przechowuje protokół wraz z załącznikami przez okres 4 lat od dnia zakończenia postępowania o udzielenie zamówienia, w sposób gwarantujący jego nienaruszalność. Jeżeli czas trwania umowy przekracza 4 lata, zamawiający przechowuje umowę przez cały czas umowy. Ponadto dane osobowe będą przechowywane przez okres oraz w zakresie wymaganym przez ustawę z dnia 14 lipca 1983 r. o narodowym zasobie archiwalnym i archiwach (Dz. U. z 2019 r. poz. 553 </w:t>
      </w:r>
      <w:proofErr w:type="spellStart"/>
      <w:r w:rsidRPr="001F33CF">
        <w:rPr>
          <w:rFonts w:ascii="Times New Roman" w:hAnsi="Times New Roman" w:cs="Times New Roman"/>
        </w:rPr>
        <w:t>zpóźn</w:t>
      </w:r>
      <w:proofErr w:type="spellEnd"/>
      <w:r w:rsidRPr="001F33CF">
        <w:rPr>
          <w:rFonts w:ascii="Times New Roman" w:hAnsi="Times New Roman" w:cs="Times New Roman"/>
        </w:rPr>
        <w:t>. zm.), akty wykonawcze do tej ustawy oraz inne przepisy prawa.</w:t>
      </w:r>
    </w:p>
    <w:p w:rsidR="00CA3A0B" w:rsidRPr="001F33CF" w:rsidRDefault="00CA3A0B" w:rsidP="00CA3A0B">
      <w:pPr>
        <w:pStyle w:val="Tekstprzypisudolnego"/>
        <w:numPr>
          <w:ilvl w:val="0"/>
          <w:numId w:val="25"/>
        </w:numPr>
        <w:spacing w:line="360" w:lineRule="auto"/>
        <w:jc w:val="both"/>
        <w:rPr>
          <w:rFonts w:ascii="Times New Roman" w:hAnsi="Times New Roman" w:cs="Times New Roman"/>
        </w:rPr>
      </w:pPr>
      <w:r w:rsidRPr="001F33CF">
        <w:rPr>
          <w:rFonts w:ascii="Times New Roman" w:hAnsi="Times New Roman" w:cs="Times New Roman"/>
        </w:rPr>
        <w:t>W związku z przetwarzaniem przez Administratora Pani/Pana danych osobowych przysługuje Pani/Panu:</w:t>
      </w:r>
    </w:p>
    <w:p w:rsidR="00CA3A0B" w:rsidRPr="001F33CF" w:rsidRDefault="00CA3A0B" w:rsidP="00CA3A0B">
      <w:pPr>
        <w:pStyle w:val="Tekstprzypisudolnego"/>
        <w:numPr>
          <w:ilvl w:val="0"/>
          <w:numId w:val="27"/>
        </w:numPr>
        <w:spacing w:line="360" w:lineRule="auto"/>
        <w:jc w:val="both"/>
        <w:rPr>
          <w:rFonts w:ascii="Times New Roman" w:hAnsi="Times New Roman" w:cs="Times New Roman"/>
        </w:rPr>
      </w:pPr>
      <w:r w:rsidRPr="001F33CF">
        <w:rPr>
          <w:rFonts w:ascii="Times New Roman" w:hAnsi="Times New Roman" w:cs="Times New Roman"/>
        </w:rPr>
        <w:t xml:space="preserve"> prawo dostępu do danych osobowych, w tym prawo do otrzymania kopii danych podlegających przetwarzaniu, przy czym, gdyby wykonanie tego obowiązku przez Zamawiającego, wymagało niewspółmiernie dużego wysiłku, Zamawiający może żądać od Pani/Pana, wskazania dodatkowych informacji mających w szczególności na celu sprecyzowanie żądania, w szczególności podanie nazwy lub daty postępowania (zakończonego postępowania) o udzielenie zamówienia.</w:t>
      </w:r>
    </w:p>
    <w:p w:rsidR="00CA3A0B" w:rsidRPr="001F33CF" w:rsidRDefault="00CA3A0B" w:rsidP="00CA3A0B">
      <w:pPr>
        <w:pStyle w:val="Tekstprzypisudolnego"/>
        <w:numPr>
          <w:ilvl w:val="0"/>
          <w:numId w:val="27"/>
        </w:numPr>
        <w:spacing w:line="360" w:lineRule="auto"/>
        <w:jc w:val="both"/>
        <w:rPr>
          <w:rFonts w:ascii="Times New Roman" w:hAnsi="Times New Roman" w:cs="Times New Roman"/>
        </w:rPr>
      </w:pPr>
      <w:r w:rsidRPr="001F33CF">
        <w:rPr>
          <w:rFonts w:ascii="Times New Roman" w:hAnsi="Times New Roman" w:cs="Times New Roman"/>
        </w:rPr>
        <w:t xml:space="preserve">prawo żądania sprostowania danych osobowych które są nieprawidłowe, a także prawo żądania uzupełnienia niekompletnych danych osobowych - przy czym skorzystanie przez Panią/Pana, z tego uprawnienia nie może skutkować zmianą wyniku postępowania ani zmianą postanowień umowy w zakresie niezgodnym z ustawą </w:t>
      </w:r>
      <w:proofErr w:type="spellStart"/>
      <w:r w:rsidRPr="001F33CF">
        <w:rPr>
          <w:rFonts w:ascii="Times New Roman" w:hAnsi="Times New Roman" w:cs="Times New Roman"/>
        </w:rPr>
        <w:t>Pzp</w:t>
      </w:r>
      <w:proofErr w:type="spellEnd"/>
      <w:r w:rsidRPr="001F33CF">
        <w:rPr>
          <w:rFonts w:ascii="Times New Roman" w:hAnsi="Times New Roman" w:cs="Times New Roman"/>
        </w:rPr>
        <w:t xml:space="preserve"> ani naruszać integralności protokołu oraz jego załączników.</w:t>
      </w:r>
    </w:p>
    <w:p w:rsidR="00CA3A0B" w:rsidRPr="001F33CF" w:rsidRDefault="00CA3A0B" w:rsidP="00CA3A0B">
      <w:pPr>
        <w:pStyle w:val="Tekstprzypisudolnego"/>
        <w:numPr>
          <w:ilvl w:val="0"/>
          <w:numId w:val="27"/>
        </w:numPr>
        <w:spacing w:line="360" w:lineRule="auto"/>
        <w:jc w:val="both"/>
        <w:rPr>
          <w:rFonts w:ascii="Times New Roman" w:hAnsi="Times New Roman" w:cs="Times New Roman"/>
        </w:rPr>
      </w:pPr>
      <w:r w:rsidRPr="001F33CF">
        <w:rPr>
          <w:rFonts w:ascii="Times New Roman" w:hAnsi="Times New Roman" w:cs="Times New Roman"/>
        </w:rPr>
        <w:t>prawo do żądania ograniczenia przetwarzania danych osobowych, w następujących przypadkach:</w:t>
      </w:r>
    </w:p>
    <w:p w:rsidR="00CA3A0B" w:rsidRPr="001F33CF" w:rsidRDefault="00CA3A0B" w:rsidP="00CA3A0B">
      <w:pPr>
        <w:pStyle w:val="Tekstprzypisudolnego"/>
        <w:numPr>
          <w:ilvl w:val="0"/>
          <w:numId w:val="28"/>
        </w:numPr>
        <w:spacing w:line="360" w:lineRule="auto"/>
        <w:jc w:val="both"/>
        <w:rPr>
          <w:rFonts w:ascii="Times New Roman" w:hAnsi="Times New Roman" w:cs="Times New Roman"/>
        </w:rPr>
      </w:pPr>
      <w:r w:rsidRPr="001F33CF">
        <w:rPr>
          <w:rFonts w:ascii="Times New Roman" w:hAnsi="Times New Roman" w:cs="Times New Roman"/>
        </w:rPr>
        <w:t>gdy kwestionuje Pani/Pan prawidłowość danych osobowych – na okres pozwalający Administratorowi sprawdzić prawidłowość tych danych,</w:t>
      </w:r>
    </w:p>
    <w:p w:rsidR="00CA3A0B" w:rsidRPr="001F33CF" w:rsidRDefault="00CA3A0B" w:rsidP="00CA3A0B">
      <w:pPr>
        <w:pStyle w:val="Tekstprzypisudolnego"/>
        <w:numPr>
          <w:ilvl w:val="0"/>
          <w:numId w:val="28"/>
        </w:numPr>
        <w:spacing w:line="360" w:lineRule="auto"/>
        <w:jc w:val="both"/>
        <w:rPr>
          <w:rFonts w:ascii="Times New Roman" w:hAnsi="Times New Roman" w:cs="Times New Roman"/>
        </w:rPr>
      </w:pPr>
      <w:r w:rsidRPr="001F33CF">
        <w:rPr>
          <w:rFonts w:ascii="Times New Roman" w:hAnsi="Times New Roman" w:cs="Times New Roman"/>
        </w:rPr>
        <w:t>jeżeli przetwarzanie jest niezgodne z prawem, a Pani/Pan sprzeciwia się usunięciu danych osobowych, żądając w zamian ograniczenia ich wykorzystania,</w:t>
      </w:r>
    </w:p>
    <w:p w:rsidR="00CA3A0B" w:rsidRPr="001F33CF" w:rsidRDefault="00CA3A0B" w:rsidP="00CA3A0B">
      <w:pPr>
        <w:pStyle w:val="Tekstprzypisudolnego"/>
        <w:numPr>
          <w:ilvl w:val="0"/>
          <w:numId w:val="28"/>
        </w:numPr>
        <w:spacing w:line="360" w:lineRule="auto"/>
        <w:jc w:val="both"/>
        <w:rPr>
          <w:rFonts w:ascii="Times New Roman" w:hAnsi="Times New Roman" w:cs="Times New Roman"/>
        </w:rPr>
      </w:pPr>
      <w:r w:rsidRPr="001F33CF">
        <w:rPr>
          <w:rFonts w:ascii="Times New Roman" w:hAnsi="Times New Roman" w:cs="Times New Roman"/>
        </w:rPr>
        <w:t>Administrator nie potrzebuje już danych do celów przetwarzania, ale są one potrzebne Pani/Panu do ustalenia, dochodzenia lub obrony roszczeń,</w:t>
      </w:r>
    </w:p>
    <w:p w:rsidR="00CA3A0B" w:rsidRPr="001F33CF" w:rsidRDefault="00CA3A0B" w:rsidP="00CA3A0B">
      <w:pPr>
        <w:pStyle w:val="Tekstprzypisudolnego"/>
        <w:numPr>
          <w:ilvl w:val="0"/>
          <w:numId w:val="28"/>
        </w:numPr>
        <w:spacing w:line="360" w:lineRule="auto"/>
        <w:jc w:val="both"/>
        <w:rPr>
          <w:rFonts w:ascii="Times New Roman" w:hAnsi="Times New Roman" w:cs="Times New Roman"/>
        </w:rPr>
      </w:pPr>
      <w:r w:rsidRPr="001F33CF">
        <w:rPr>
          <w:rFonts w:ascii="Times New Roman" w:hAnsi="Times New Roman" w:cs="Times New Roman"/>
        </w:rPr>
        <w:t>Jeżeli wniosła/wniósł Pani/Pan sprzeciw na mocy art. 21 ust. 1 RODO wobec przetwarzania – do czasu stwierdzenia, czy prawnie uzasadnione podstawy po stronie Administratora są nadrzędne wobec podstaw sprzeciwu</w:t>
      </w:r>
    </w:p>
    <w:p w:rsidR="00CA3A0B" w:rsidRPr="001F33CF" w:rsidRDefault="00CA3A0B" w:rsidP="00CA3A0B">
      <w:pPr>
        <w:pStyle w:val="Tekstprzypisudolnego"/>
        <w:spacing w:line="360" w:lineRule="auto"/>
        <w:ind w:left="720"/>
        <w:jc w:val="both"/>
        <w:rPr>
          <w:rFonts w:ascii="Times New Roman" w:hAnsi="Times New Roman" w:cs="Times New Roman"/>
        </w:rPr>
      </w:pPr>
      <w:r w:rsidRPr="001F33CF">
        <w:rPr>
          <w:rFonts w:ascii="Times New Roman" w:hAnsi="Times New Roman" w:cs="Times New Roman"/>
        </w:rPr>
        <w:t>- przy czym, nie ogranicza przetwarzania danych osobowych do czasu zakończenia postępowania o udzielenie zamówienia publicznego lub konkursu, a nadto od dnia zakończenia postępowania o udzielenie zamówienia, w przypadku gdy wniesienie żądania ograniczenia przetwarzania danych osobowych spowoduje ograniczenie przetwarzania tych danych osobowych zawartych w protokole i załącznikach do protokołu, Zamawiający nie udostępnia tych danych zawartych w protokole i w załącznikach do protokołu, chyba że zachodzą przesłanki, o których mowa w art. 18 ust. 2 RODO.</w:t>
      </w:r>
    </w:p>
    <w:p w:rsidR="00CA3A0B" w:rsidRPr="001F33CF" w:rsidRDefault="00CA3A0B" w:rsidP="00CA3A0B">
      <w:pPr>
        <w:pStyle w:val="Tekstprzypisudolnego"/>
        <w:numPr>
          <w:ilvl w:val="0"/>
          <w:numId w:val="25"/>
        </w:numPr>
        <w:spacing w:line="360" w:lineRule="auto"/>
        <w:jc w:val="both"/>
        <w:rPr>
          <w:rFonts w:ascii="Times New Roman" w:hAnsi="Times New Roman" w:cs="Times New Roman"/>
        </w:rPr>
      </w:pPr>
      <w:r w:rsidRPr="001F33CF">
        <w:rPr>
          <w:rFonts w:ascii="Times New Roman" w:hAnsi="Times New Roman" w:cs="Times New Roman"/>
        </w:rPr>
        <w:t>W związku z przetwarzaniem przez Administratora Pani/Pana danych osobowych nie przysługuje Pani/Panu:</w:t>
      </w:r>
    </w:p>
    <w:p w:rsidR="00CA3A0B" w:rsidRPr="001F33CF" w:rsidRDefault="00CA3A0B" w:rsidP="00CA3A0B">
      <w:pPr>
        <w:pStyle w:val="Tekstprzypisudolnego"/>
        <w:numPr>
          <w:ilvl w:val="0"/>
          <w:numId w:val="29"/>
        </w:numPr>
        <w:spacing w:line="360" w:lineRule="auto"/>
        <w:jc w:val="both"/>
        <w:rPr>
          <w:rFonts w:ascii="Times New Roman" w:hAnsi="Times New Roman" w:cs="Times New Roman"/>
        </w:rPr>
      </w:pPr>
      <w:r w:rsidRPr="001F33CF">
        <w:rPr>
          <w:rFonts w:ascii="Times New Roman" w:hAnsi="Times New Roman" w:cs="Times New Roman"/>
        </w:rPr>
        <w:t>prawo do usunięcia danych osobowych, gdyż na podstawie art. 17 ust. 3 lit. b), d) oraz e) RODO – prawo to nie ma zastosowania w związku z przetwarzaniem danych w celu wskazanym w ust. 3;</w:t>
      </w:r>
    </w:p>
    <w:p w:rsidR="00CA3A0B" w:rsidRPr="001F33CF" w:rsidRDefault="00CA3A0B" w:rsidP="00CA3A0B">
      <w:pPr>
        <w:pStyle w:val="Tekstprzypisudolnego"/>
        <w:numPr>
          <w:ilvl w:val="0"/>
          <w:numId w:val="29"/>
        </w:numPr>
        <w:spacing w:line="360" w:lineRule="auto"/>
        <w:jc w:val="both"/>
        <w:rPr>
          <w:rFonts w:ascii="Times New Roman" w:hAnsi="Times New Roman" w:cs="Times New Roman"/>
        </w:rPr>
      </w:pPr>
      <w:r w:rsidRPr="001F33CF">
        <w:rPr>
          <w:rFonts w:ascii="Times New Roman" w:hAnsi="Times New Roman" w:cs="Times New Roman"/>
        </w:rPr>
        <w:lastRenderedPageBreak/>
        <w:t>prawo do sprzeciwu wobec przetwarzania danych osobowych na podstawie art. 21 RODO, gdyż nie ma ono zastosowania, jeżeli podstawę prawną przetwarzania tych danych stanowi art. 6 ust. 1 lit. c) RODO;</w:t>
      </w:r>
    </w:p>
    <w:p w:rsidR="00CA3A0B" w:rsidRPr="001F33CF" w:rsidRDefault="00CA3A0B" w:rsidP="00CA3A0B">
      <w:pPr>
        <w:pStyle w:val="Tekstprzypisudolnego"/>
        <w:numPr>
          <w:ilvl w:val="0"/>
          <w:numId w:val="29"/>
        </w:numPr>
        <w:spacing w:line="360" w:lineRule="auto"/>
        <w:jc w:val="both"/>
        <w:rPr>
          <w:rFonts w:ascii="Times New Roman" w:hAnsi="Times New Roman" w:cs="Times New Roman"/>
        </w:rPr>
      </w:pPr>
      <w:r w:rsidRPr="001F33CF">
        <w:rPr>
          <w:rFonts w:ascii="Times New Roman" w:hAnsi="Times New Roman" w:cs="Times New Roman"/>
        </w:rPr>
        <w:t xml:space="preserve">prawa do przenoszenia danych na zasadach określonych w art. 20 RODO. </w:t>
      </w:r>
    </w:p>
    <w:p w:rsidR="00CA3A0B" w:rsidRPr="001F33CF" w:rsidRDefault="00CA3A0B" w:rsidP="00CA3A0B">
      <w:pPr>
        <w:pStyle w:val="Tekstprzypisudolnego"/>
        <w:numPr>
          <w:ilvl w:val="0"/>
          <w:numId w:val="25"/>
        </w:numPr>
        <w:spacing w:line="360" w:lineRule="auto"/>
        <w:jc w:val="both"/>
        <w:rPr>
          <w:rFonts w:ascii="Times New Roman" w:hAnsi="Times New Roman" w:cs="Times New Roman"/>
        </w:rPr>
      </w:pPr>
      <w:r w:rsidRPr="001F33CF">
        <w:rPr>
          <w:rFonts w:ascii="Times New Roman" w:hAnsi="Times New Roman" w:cs="Times New Roman"/>
        </w:rPr>
        <w:t>Przysługuje Pani/Panu prawo wniesienia skargi do organu nadzorczego - Prezesa Urzędu Ochrony Danych Osobowych, pod adres: ul. Stawki 2, 00-193 Warszawa.</w:t>
      </w:r>
    </w:p>
    <w:p w:rsidR="00CA3A0B" w:rsidRPr="001F33CF" w:rsidRDefault="00CA3A0B" w:rsidP="00CA3A0B">
      <w:pPr>
        <w:pStyle w:val="Tekstprzypisudolnego"/>
        <w:numPr>
          <w:ilvl w:val="0"/>
          <w:numId w:val="25"/>
        </w:numPr>
        <w:spacing w:line="360" w:lineRule="auto"/>
        <w:jc w:val="both"/>
        <w:rPr>
          <w:rFonts w:ascii="Times New Roman" w:hAnsi="Times New Roman" w:cs="Times New Roman"/>
        </w:rPr>
      </w:pPr>
      <w:r w:rsidRPr="001F33CF">
        <w:rPr>
          <w:rFonts w:ascii="Times New Roman" w:hAnsi="Times New Roman" w:cs="Times New Roman"/>
        </w:rPr>
        <w:t xml:space="preserve">Podanie przez Panią/Pana danych osobowych jest wymogiem ustawowym. Niepodanie danych osobowych skutkuje konsekwencjami określonymi w przepisach </w:t>
      </w:r>
      <w:proofErr w:type="spellStart"/>
      <w:r w:rsidRPr="001F33CF">
        <w:rPr>
          <w:rFonts w:ascii="Times New Roman" w:hAnsi="Times New Roman" w:cs="Times New Roman"/>
        </w:rPr>
        <w:t>Pzp</w:t>
      </w:r>
      <w:proofErr w:type="spellEnd"/>
      <w:r w:rsidRPr="001F33CF">
        <w:rPr>
          <w:rFonts w:ascii="Times New Roman" w:hAnsi="Times New Roman" w:cs="Times New Roman"/>
        </w:rPr>
        <w:t xml:space="preserve">, w szczególności wykluczeniem z postępowania o udzielenie zamówienia, w myśl art. 24 ust. 1 pkt 12 </w:t>
      </w:r>
      <w:proofErr w:type="spellStart"/>
      <w:r w:rsidRPr="001F33CF">
        <w:rPr>
          <w:rFonts w:ascii="Times New Roman" w:hAnsi="Times New Roman" w:cs="Times New Roman"/>
        </w:rPr>
        <w:t>Pzp</w:t>
      </w:r>
      <w:proofErr w:type="spellEnd"/>
      <w:r w:rsidRPr="001F33CF">
        <w:rPr>
          <w:rFonts w:ascii="Times New Roman" w:hAnsi="Times New Roman" w:cs="Times New Roman"/>
        </w:rPr>
        <w:t>.</w:t>
      </w:r>
    </w:p>
    <w:p w:rsidR="00CA3A0B" w:rsidRPr="001F33CF" w:rsidRDefault="00CA3A0B" w:rsidP="00CA3A0B">
      <w:pPr>
        <w:pStyle w:val="Tekstprzypisudolnego"/>
        <w:numPr>
          <w:ilvl w:val="0"/>
          <w:numId w:val="25"/>
        </w:numPr>
        <w:spacing w:line="360" w:lineRule="auto"/>
        <w:jc w:val="both"/>
        <w:rPr>
          <w:rFonts w:ascii="Times New Roman" w:hAnsi="Times New Roman" w:cs="Times New Roman"/>
        </w:rPr>
      </w:pPr>
      <w:r w:rsidRPr="001F33CF">
        <w:rPr>
          <w:rFonts w:ascii="Times New Roman" w:hAnsi="Times New Roman" w:cs="Times New Roman"/>
        </w:rPr>
        <w:t xml:space="preserve">Nie podlega Pani/Pan decyzjom, które opierają się wyłącznie na zautomatyzowanym przetwarzaniu, w tym profilowaniu, o którym mowa w art. 22 RODO. </w:t>
      </w:r>
    </w:p>
    <w:p w:rsidR="00CA3A0B" w:rsidRPr="001F33CF" w:rsidRDefault="00CA3A0B" w:rsidP="00CA3A0B">
      <w:pPr>
        <w:rPr>
          <w:sz w:val="20"/>
          <w:szCs w:val="20"/>
        </w:rPr>
      </w:pPr>
    </w:p>
    <w:p w:rsidR="00CA3A0B" w:rsidRPr="001F33CF" w:rsidRDefault="00CA3A0B" w:rsidP="00CA3A0B">
      <w:pPr>
        <w:jc w:val="both"/>
        <w:rPr>
          <w:sz w:val="20"/>
          <w:szCs w:val="20"/>
        </w:rPr>
      </w:pPr>
      <w:r w:rsidRPr="001F33CF">
        <w:rPr>
          <w:sz w:val="20"/>
          <w:szCs w:val="20"/>
        </w:rPr>
        <w:t>Zgodnie z treścią art. 8a ust. 2 -4 Ustawy z dnia 29 stycznia 2004 r. Prawo zamówień publicznych (</w:t>
      </w:r>
      <w:proofErr w:type="spellStart"/>
      <w:r w:rsidRPr="001F33CF">
        <w:rPr>
          <w:strike/>
          <w:sz w:val="20"/>
          <w:szCs w:val="20"/>
        </w:rPr>
        <w:t>t.j</w:t>
      </w:r>
      <w:proofErr w:type="spellEnd"/>
      <w:r w:rsidRPr="001F33CF">
        <w:rPr>
          <w:strike/>
          <w:sz w:val="20"/>
          <w:szCs w:val="20"/>
        </w:rPr>
        <w:t>.</w:t>
      </w:r>
      <w:r w:rsidRPr="001F33CF">
        <w:rPr>
          <w:sz w:val="20"/>
          <w:szCs w:val="20"/>
        </w:rPr>
        <w:t xml:space="preserve"> Dz.U. z 2019 r., poz. 1843</w:t>
      </w:r>
      <w:r w:rsidR="00397D1C" w:rsidRPr="001F33CF">
        <w:rPr>
          <w:sz w:val="20"/>
          <w:szCs w:val="20"/>
        </w:rPr>
        <w:t xml:space="preserve"> z </w:t>
      </w:r>
      <w:proofErr w:type="spellStart"/>
      <w:r w:rsidR="00397D1C" w:rsidRPr="001F33CF">
        <w:rPr>
          <w:sz w:val="20"/>
          <w:szCs w:val="20"/>
        </w:rPr>
        <w:t>późn</w:t>
      </w:r>
      <w:proofErr w:type="spellEnd"/>
      <w:r w:rsidR="00397D1C" w:rsidRPr="001F33CF">
        <w:rPr>
          <w:sz w:val="20"/>
          <w:szCs w:val="20"/>
        </w:rPr>
        <w:t>. zm.</w:t>
      </w:r>
      <w:r w:rsidRPr="001F33CF">
        <w:rPr>
          <w:sz w:val="20"/>
          <w:szCs w:val="20"/>
        </w:rPr>
        <w:t>), informujemy iż:</w:t>
      </w:r>
    </w:p>
    <w:p w:rsidR="00CA3A0B" w:rsidRPr="001F33CF" w:rsidRDefault="00CA3A0B" w:rsidP="00CA3A0B">
      <w:pPr>
        <w:widowControl/>
        <w:numPr>
          <w:ilvl w:val="0"/>
          <w:numId w:val="30"/>
        </w:numPr>
        <w:suppressAutoHyphens w:val="0"/>
        <w:spacing w:after="160" w:line="256" w:lineRule="auto"/>
        <w:ind w:left="567"/>
        <w:jc w:val="both"/>
        <w:rPr>
          <w:sz w:val="20"/>
          <w:szCs w:val="20"/>
        </w:rPr>
      </w:pPr>
      <w:r w:rsidRPr="001F33CF">
        <w:rPr>
          <w:sz w:val="20"/>
          <w:szCs w:val="20"/>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rsidR="00CA3A0B" w:rsidRPr="001F33CF" w:rsidRDefault="00CA3A0B" w:rsidP="00CA3A0B">
      <w:pPr>
        <w:widowControl/>
        <w:numPr>
          <w:ilvl w:val="0"/>
          <w:numId w:val="30"/>
        </w:numPr>
        <w:suppressAutoHyphens w:val="0"/>
        <w:spacing w:after="160" w:line="256" w:lineRule="auto"/>
        <w:ind w:left="567"/>
        <w:jc w:val="both"/>
        <w:rPr>
          <w:sz w:val="20"/>
          <w:szCs w:val="20"/>
        </w:rPr>
      </w:pPr>
      <w:r w:rsidRPr="001F33CF">
        <w:rPr>
          <w:sz w:val="20"/>
          <w:szCs w:val="20"/>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rsidR="00CA3A0B" w:rsidRPr="001F33CF" w:rsidRDefault="00CA3A0B" w:rsidP="00CA3A0B">
      <w:pPr>
        <w:widowControl/>
        <w:numPr>
          <w:ilvl w:val="0"/>
          <w:numId w:val="30"/>
        </w:numPr>
        <w:suppressAutoHyphens w:val="0"/>
        <w:spacing w:after="160" w:line="256" w:lineRule="auto"/>
        <w:ind w:left="567"/>
        <w:jc w:val="both"/>
        <w:rPr>
          <w:sz w:val="20"/>
          <w:szCs w:val="20"/>
        </w:rPr>
      </w:pPr>
      <w:r w:rsidRPr="001F33CF">
        <w:rPr>
          <w:sz w:val="20"/>
          <w:szCs w:val="20"/>
        </w:rPr>
        <w:t xml:space="preserve">wystąpienie z żądaniem, o którym mowa w art. 18 ust. 1 rozporządzenia 2016/679, nie ogranicza przetwarzania danych osobowych do czasu zakończenia postępowania o udzielenie zamówienia publicznego lub konkursu. </w:t>
      </w:r>
    </w:p>
    <w:p w:rsidR="00CA3A0B" w:rsidRPr="001F33CF" w:rsidRDefault="00CA3A0B">
      <w:pPr>
        <w:tabs>
          <w:tab w:val="left" w:pos="709"/>
          <w:tab w:val="left" w:pos="993"/>
        </w:tabs>
        <w:ind w:firstLine="567"/>
        <w:rPr>
          <w:rFonts w:eastAsia="Times New Roman"/>
          <w:szCs w:val="20"/>
        </w:rPr>
      </w:pPr>
    </w:p>
    <w:sectPr w:rsidR="00CA3A0B" w:rsidRPr="001F33CF" w:rsidSect="0029170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3F3" w:rsidRDefault="00B933F3">
      <w:r>
        <w:separator/>
      </w:r>
    </w:p>
  </w:endnote>
  <w:endnote w:type="continuationSeparator" w:id="0">
    <w:p w:rsidR="00B933F3" w:rsidRDefault="00B9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panose1 w:val="00000000000000000000"/>
    <w:charset w:val="EE"/>
    <w:family w:val="auto"/>
    <w:notTrueType/>
    <w:pitch w:val="variable"/>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Optima">
    <w:altName w:val="Times New Roman"/>
    <w:charset w:val="00"/>
    <w:family w:val="auto"/>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3F3" w:rsidRDefault="00B933F3">
      <w:r>
        <w:separator/>
      </w:r>
    </w:p>
  </w:footnote>
  <w:footnote w:type="continuationSeparator" w:id="0">
    <w:p w:rsidR="00B933F3" w:rsidRDefault="00B933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927" w:hanging="360"/>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Arial"/>
        <w:color w:val="000000"/>
      </w:rPr>
    </w:lvl>
  </w:abstractNum>
  <w:abstractNum w:abstractNumId="3">
    <w:nsid w:val="00000004"/>
    <w:multiLevelType w:val="multilevel"/>
    <w:tmpl w:val="00000004"/>
    <w:name w:val="WW8Num4"/>
    <w:lvl w:ilvl="0">
      <w:start w:val="1"/>
      <w:numFmt w:val="bullet"/>
      <w:lvlText w:val=""/>
      <w:lvlJc w:val="left"/>
      <w:pPr>
        <w:tabs>
          <w:tab w:val="num" w:pos="1146"/>
        </w:tabs>
        <w:ind w:left="1146" w:hanging="360"/>
      </w:pPr>
      <w:rPr>
        <w:rFonts w:ascii="Symbol" w:hAnsi="Symbol" w:cs="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cs="Wingdings"/>
      </w:rPr>
    </w:lvl>
    <w:lvl w:ilvl="3">
      <w:start w:val="1"/>
      <w:numFmt w:val="bullet"/>
      <w:lvlText w:val=""/>
      <w:lvlJc w:val="left"/>
      <w:pPr>
        <w:tabs>
          <w:tab w:val="num" w:pos="3306"/>
        </w:tabs>
        <w:ind w:left="3306" w:hanging="360"/>
      </w:pPr>
      <w:rPr>
        <w:rFonts w:ascii="Symbol" w:hAnsi="Symbol" w:cs="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cs="Wingdings"/>
      </w:rPr>
    </w:lvl>
    <w:lvl w:ilvl="6">
      <w:start w:val="1"/>
      <w:numFmt w:val="bullet"/>
      <w:lvlText w:val=""/>
      <w:lvlJc w:val="left"/>
      <w:pPr>
        <w:tabs>
          <w:tab w:val="num" w:pos="5466"/>
        </w:tabs>
        <w:ind w:left="5466" w:hanging="360"/>
      </w:pPr>
      <w:rPr>
        <w:rFonts w:ascii="Symbol" w:hAnsi="Symbol" w:cs="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cs="Wingdings"/>
      </w:rPr>
    </w:lvl>
  </w:abstractNum>
  <w:abstractNum w:abstractNumId="4">
    <w:nsid w:val="00000005"/>
    <w:multiLevelType w:val="multilevel"/>
    <w:tmpl w:val="51C66BBC"/>
    <w:name w:val="WW8Num5"/>
    <w:lvl w:ilvl="0">
      <w:start w:val="1"/>
      <w:numFmt w:val="bullet"/>
      <w:lvlText w:val=""/>
      <w:lvlJc w:val="left"/>
      <w:pPr>
        <w:tabs>
          <w:tab w:val="num" w:pos="1353"/>
        </w:tabs>
        <w:ind w:left="1353" w:hanging="360"/>
      </w:pPr>
      <w:rPr>
        <w:rFonts w:ascii="Symbol" w:hAnsi="Symbol" w:cs="Times New Roman"/>
      </w:rPr>
    </w:lvl>
    <w:lvl w:ilvl="1">
      <w:start w:val="1"/>
      <w:numFmt w:val="decimal"/>
      <w:lvlText w:val="%2."/>
      <w:lvlJc w:val="left"/>
      <w:pPr>
        <w:tabs>
          <w:tab w:val="num" w:pos="2073"/>
        </w:tabs>
        <w:ind w:left="2073" w:hanging="360"/>
      </w:pPr>
      <w:rPr>
        <w:rFonts w:ascii="Times New Roman" w:hAnsi="Times New Roman" w:cs="Times New Roman"/>
        <w:b w:val="0"/>
      </w:rPr>
    </w:lvl>
    <w:lvl w:ilvl="2">
      <w:start w:val="1"/>
      <w:numFmt w:val="bullet"/>
      <w:lvlText w:val=""/>
      <w:lvlJc w:val="left"/>
      <w:pPr>
        <w:tabs>
          <w:tab w:val="num" w:pos="2793"/>
        </w:tabs>
        <w:ind w:left="2793" w:hanging="360"/>
      </w:pPr>
      <w:rPr>
        <w:rFonts w:ascii="Wingdings" w:hAnsi="Wingdings" w:cs="Symbol"/>
      </w:rPr>
    </w:lvl>
    <w:lvl w:ilvl="3">
      <w:start w:val="1"/>
      <w:numFmt w:val="bullet"/>
      <w:lvlText w:val=""/>
      <w:lvlJc w:val="left"/>
      <w:pPr>
        <w:tabs>
          <w:tab w:val="num" w:pos="3513"/>
        </w:tabs>
        <w:ind w:left="3513" w:hanging="360"/>
      </w:pPr>
      <w:rPr>
        <w:rFonts w:ascii="Symbol" w:hAnsi="Symbol" w:cs="Times New Roman"/>
      </w:rPr>
    </w:lvl>
    <w:lvl w:ilvl="4">
      <w:start w:val="1"/>
      <w:numFmt w:val="bullet"/>
      <w:lvlText w:val="o"/>
      <w:lvlJc w:val="left"/>
      <w:pPr>
        <w:tabs>
          <w:tab w:val="num" w:pos="4233"/>
        </w:tabs>
        <w:ind w:left="4233" w:hanging="360"/>
      </w:pPr>
      <w:rPr>
        <w:rFonts w:ascii="Courier New" w:hAnsi="Courier New" w:cs="Courier New"/>
      </w:rPr>
    </w:lvl>
    <w:lvl w:ilvl="5">
      <w:start w:val="1"/>
      <w:numFmt w:val="bullet"/>
      <w:lvlText w:val=""/>
      <w:lvlJc w:val="left"/>
      <w:pPr>
        <w:tabs>
          <w:tab w:val="num" w:pos="4953"/>
        </w:tabs>
        <w:ind w:left="4953" w:hanging="360"/>
      </w:pPr>
      <w:rPr>
        <w:rFonts w:ascii="Wingdings" w:hAnsi="Wingdings" w:cs="Symbol"/>
      </w:rPr>
    </w:lvl>
    <w:lvl w:ilvl="6">
      <w:start w:val="1"/>
      <w:numFmt w:val="bullet"/>
      <w:lvlText w:val=""/>
      <w:lvlJc w:val="left"/>
      <w:pPr>
        <w:tabs>
          <w:tab w:val="num" w:pos="5673"/>
        </w:tabs>
        <w:ind w:left="5673" w:hanging="360"/>
      </w:pPr>
      <w:rPr>
        <w:rFonts w:ascii="Symbol" w:hAnsi="Symbol" w:cs="Times New Roman"/>
      </w:rPr>
    </w:lvl>
    <w:lvl w:ilvl="7">
      <w:start w:val="1"/>
      <w:numFmt w:val="bullet"/>
      <w:lvlText w:val="o"/>
      <w:lvlJc w:val="left"/>
      <w:pPr>
        <w:tabs>
          <w:tab w:val="num" w:pos="6393"/>
        </w:tabs>
        <w:ind w:left="6393" w:hanging="360"/>
      </w:pPr>
      <w:rPr>
        <w:rFonts w:ascii="Courier New" w:hAnsi="Courier New" w:cs="Courier New"/>
      </w:rPr>
    </w:lvl>
    <w:lvl w:ilvl="8">
      <w:start w:val="1"/>
      <w:numFmt w:val="bullet"/>
      <w:lvlText w:val=""/>
      <w:lvlJc w:val="left"/>
      <w:pPr>
        <w:tabs>
          <w:tab w:val="num" w:pos="7113"/>
        </w:tabs>
        <w:ind w:left="7113" w:hanging="360"/>
      </w:pPr>
      <w:rPr>
        <w:rFonts w:ascii="Wingdings" w:hAnsi="Wingdings" w:cs="Symbol"/>
      </w:rPr>
    </w:lvl>
  </w:abstractNum>
  <w:abstractNum w:abstractNumId="5">
    <w:nsid w:val="00000006"/>
    <w:multiLevelType w:val="multilevel"/>
    <w:tmpl w:val="00000006"/>
    <w:name w:val="WW8Num6"/>
    <w:lvl w:ilvl="0">
      <w:start w:val="1"/>
      <w:numFmt w:val="decimal"/>
      <w:lvlText w:val="%1."/>
      <w:lvlJc w:val="left"/>
      <w:pPr>
        <w:tabs>
          <w:tab w:val="num" w:pos="578"/>
        </w:tabs>
        <w:ind w:left="578" w:hanging="360"/>
      </w:pPr>
      <w:rPr>
        <w:b/>
        <w:i w:val="0"/>
      </w:rPr>
    </w:lvl>
    <w:lvl w:ilvl="1">
      <w:start w:val="3"/>
      <w:numFmt w:val="decimal"/>
      <w:lvlText w:val="%2."/>
      <w:lvlJc w:val="left"/>
      <w:pPr>
        <w:tabs>
          <w:tab w:val="num" w:pos="1298"/>
        </w:tabs>
        <w:ind w:left="1298" w:hanging="360"/>
      </w:pPr>
    </w:lvl>
    <w:lvl w:ilvl="2">
      <w:start w:val="1"/>
      <w:numFmt w:val="lowerLetter"/>
      <w:lvlText w:val="%3)"/>
      <w:lvlJc w:val="left"/>
      <w:pPr>
        <w:tabs>
          <w:tab w:val="num" w:pos="2198"/>
        </w:tabs>
        <w:ind w:left="2198" w:hanging="360"/>
      </w:pPr>
      <w:rPr>
        <w:rFonts w:ascii="Symbol" w:hAnsi="Symbol" w:cs="Symbol"/>
      </w:rPr>
    </w:lvl>
    <w:lvl w:ilvl="3">
      <w:start w:val="1"/>
      <w:numFmt w:val="decimal"/>
      <w:lvlText w:val="%4."/>
      <w:lvlJc w:val="left"/>
      <w:pPr>
        <w:tabs>
          <w:tab w:val="num" w:pos="644"/>
        </w:tabs>
        <w:ind w:left="644" w:hanging="360"/>
      </w:pPr>
      <w:rPr>
        <w:rFonts w:ascii="Symbol" w:hAnsi="Symbol" w:cs="Symbol"/>
      </w:r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6">
    <w:nsid w:val="00000007"/>
    <w:multiLevelType w:val="singleLevel"/>
    <w:tmpl w:val="00000007"/>
    <w:name w:val="WW8Num7"/>
    <w:lvl w:ilvl="0">
      <w:start w:val="1"/>
      <w:numFmt w:val="decimal"/>
      <w:lvlText w:val="%1)"/>
      <w:lvlJc w:val="left"/>
      <w:pPr>
        <w:tabs>
          <w:tab w:val="num" w:pos="1636"/>
        </w:tabs>
        <w:ind w:left="1636" w:hanging="360"/>
      </w:pPr>
      <w:rPr>
        <w:rFonts w:ascii="Symbol" w:hAnsi="Symbol" w:cs="Symbol"/>
      </w:rPr>
    </w:lvl>
  </w:abstractNum>
  <w:abstractNum w:abstractNumId="7">
    <w:nsid w:val="00000008"/>
    <w:multiLevelType w:val="multilevel"/>
    <w:tmpl w:val="8A242354"/>
    <w:name w:val="WW8Num8"/>
    <w:lvl w:ilvl="0">
      <w:start w:val="1"/>
      <w:numFmt w:val="decimal"/>
      <w:lvlText w:val="%1."/>
      <w:lvlJc w:val="left"/>
      <w:pPr>
        <w:tabs>
          <w:tab w:val="num" w:pos="0"/>
        </w:tabs>
        <w:ind w:left="720" w:hanging="360"/>
      </w:pPr>
      <w:rPr>
        <w:b/>
        <w:i w:val="0"/>
        <w:sz w:val="24"/>
      </w:rPr>
    </w:lvl>
    <w:lvl w:ilvl="1">
      <w:start w:val="1"/>
      <w:numFmt w:val="decimal"/>
      <w:lvlText w:val="%2)"/>
      <w:lvlJc w:val="left"/>
      <w:pPr>
        <w:tabs>
          <w:tab w:val="num" w:pos="0"/>
        </w:tabs>
        <w:ind w:left="1440" w:hanging="360"/>
      </w:pPr>
      <w:rPr>
        <w:b w:val="0"/>
        <w:color w:val="auto"/>
        <w:u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9"/>
    <w:multiLevelType w:val="singleLevel"/>
    <w:tmpl w:val="00000009"/>
    <w:name w:val="WW8Num9"/>
    <w:lvl w:ilvl="0">
      <w:start w:val="1"/>
      <w:numFmt w:val="decimal"/>
      <w:lvlText w:val="%1."/>
      <w:lvlJc w:val="left"/>
      <w:pPr>
        <w:tabs>
          <w:tab w:val="num" w:pos="0"/>
        </w:tabs>
        <w:ind w:left="750" w:hanging="390"/>
      </w:pPr>
      <w:rPr>
        <w:rFonts w:ascii="Symbol" w:hAnsi="Symbol" w:cs="Symbol"/>
        <w:b/>
        <w:i w:val="0"/>
      </w:rPr>
    </w:lvl>
  </w:abstractNum>
  <w:abstractNum w:abstractNumId="9">
    <w:nsid w:val="0000000A"/>
    <w:multiLevelType w:val="singleLevel"/>
    <w:tmpl w:val="0000000A"/>
    <w:name w:val="WW8Num10"/>
    <w:lvl w:ilvl="0">
      <w:start w:val="1"/>
      <w:numFmt w:val="decimal"/>
      <w:lvlText w:val="%1."/>
      <w:lvlJc w:val="left"/>
      <w:pPr>
        <w:tabs>
          <w:tab w:val="num" w:pos="0"/>
        </w:tabs>
        <w:ind w:left="720" w:hanging="360"/>
      </w:pPr>
    </w:lvl>
  </w:abstractNum>
  <w:abstractNum w:abstractNumId="10">
    <w:nsid w:val="0000000B"/>
    <w:multiLevelType w:val="singleLevel"/>
    <w:tmpl w:val="0000000B"/>
    <w:name w:val="WW8Num11"/>
    <w:lvl w:ilvl="0">
      <w:start w:val="1"/>
      <w:numFmt w:val="decimal"/>
      <w:lvlText w:val="%1."/>
      <w:lvlJc w:val="left"/>
      <w:pPr>
        <w:tabs>
          <w:tab w:val="num" w:pos="0"/>
        </w:tabs>
        <w:ind w:left="720" w:hanging="360"/>
      </w:pPr>
      <w:rPr>
        <w:rFonts w:cs="Arial"/>
        <w:color w:val="000000"/>
      </w:rPr>
    </w:lvl>
  </w:abstractNum>
  <w:abstractNum w:abstractNumId="11">
    <w:nsid w:val="0000000C"/>
    <w:multiLevelType w:val="multilevel"/>
    <w:tmpl w:val="0000000C"/>
    <w:name w:val="WW8Num1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singleLevel"/>
    <w:tmpl w:val="0000000D"/>
    <w:name w:val="WW8Num13"/>
    <w:lvl w:ilvl="0">
      <w:start w:val="1"/>
      <w:numFmt w:val="decimal"/>
      <w:lvlText w:val="%1."/>
      <w:lvlJc w:val="left"/>
      <w:pPr>
        <w:tabs>
          <w:tab w:val="num" w:pos="0"/>
        </w:tabs>
        <w:ind w:left="720" w:hanging="360"/>
      </w:pPr>
    </w:lvl>
  </w:abstractNum>
  <w:abstractNum w:abstractNumId="13">
    <w:nsid w:val="0000000E"/>
    <w:multiLevelType w:val="singleLevel"/>
    <w:tmpl w:val="0000000E"/>
    <w:name w:val="WW8Num14"/>
    <w:lvl w:ilvl="0">
      <w:start w:val="1"/>
      <w:numFmt w:val="decimal"/>
      <w:lvlText w:val="%1."/>
      <w:lvlJc w:val="left"/>
      <w:pPr>
        <w:tabs>
          <w:tab w:val="num" w:pos="0"/>
        </w:tabs>
        <w:ind w:left="720" w:hanging="360"/>
      </w:pPr>
      <w:rPr>
        <w:rFonts w:ascii="Symbol" w:hAnsi="Symbol" w:cs="Times New Roman"/>
      </w:rPr>
    </w:lvl>
  </w:abstractNum>
  <w:abstractNum w:abstractNumId="14">
    <w:nsid w:val="0203685C"/>
    <w:multiLevelType w:val="hybridMultilevel"/>
    <w:tmpl w:val="B062367A"/>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024F4E34"/>
    <w:multiLevelType w:val="hybridMultilevel"/>
    <w:tmpl w:val="F1946B5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082064CD"/>
    <w:multiLevelType w:val="hybridMultilevel"/>
    <w:tmpl w:val="4A529B0A"/>
    <w:lvl w:ilvl="0" w:tplc="0B3C62DA">
      <w:start w:val="1"/>
      <w:numFmt w:val="decimal"/>
      <w:lvlText w:val="%1)"/>
      <w:lvlJc w:val="left"/>
      <w:pPr>
        <w:tabs>
          <w:tab w:val="num" w:pos="1080"/>
        </w:tabs>
        <w:ind w:left="720" w:firstLine="0"/>
      </w:pPr>
      <w:rPr>
        <w:rFonts w:ascii="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nsid w:val="22FA163A"/>
    <w:multiLevelType w:val="hybridMultilevel"/>
    <w:tmpl w:val="24A2E2AE"/>
    <w:lvl w:ilvl="0" w:tplc="FC088A5A">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AD02481"/>
    <w:multiLevelType w:val="hybridMultilevel"/>
    <w:tmpl w:val="40BCC6EC"/>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2ADD1057"/>
    <w:multiLevelType w:val="hybridMultilevel"/>
    <w:tmpl w:val="3528B736"/>
    <w:lvl w:ilvl="0" w:tplc="305CB2E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3C44450A"/>
    <w:multiLevelType w:val="hybridMultilevel"/>
    <w:tmpl w:val="C81C78D4"/>
    <w:lvl w:ilvl="0" w:tplc="04150011">
      <w:start w:val="1"/>
      <w:numFmt w:val="decimal"/>
      <w:lvlText w:val="%1)"/>
      <w:lvlJc w:val="left"/>
      <w:pPr>
        <w:tabs>
          <w:tab w:val="num" w:pos="780"/>
        </w:tabs>
        <w:ind w:left="780" w:hanging="360"/>
      </w:p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2">
    <w:nsid w:val="3F1B2EB4"/>
    <w:multiLevelType w:val="hybridMultilevel"/>
    <w:tmpl w:val="9594C1EC"/>
    <w:lvl w:ilvl="0" w:tplc="0DD4BD22">
      <w:start w:val="1"/>
      <w:numFmt w:val="lowerLetter"/>
      <w:lvlText w:val="%1)"/>
      <w:lvlJc w:val="left"/>
      <w:pPr>
        <w:ind w:left="2160" w:hanging="360"/>
      </w:pPr>
      <w:rPr>
        <w:rFonts w:ascii="Times New Roman" w:eastAsia="Times New Roman" w:hAnsi="Times New Roman" w:cs="Times New Roman"/>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3">
    <w:nsid w:val="52596BEB"/>
    <w:multiLevelType w:val="hybridMultilevel"/>
    <w:tmpl w:val="DDAE0410"/>
    <w:lvl w:ilvl="0" w:tplc="0B3C62DA">
      <w:start w:val="1"/>
      <w:numFmt w:val="decimal"/>
      <w:lvlText w:val="%1)"/>
      <w:lvlJc w:val="left"/>
      <w:pPr>
        <w:tabs>
          <w:tab w:val="num" w:pos="541"/>
        </w:tabs>
        <w:ind w:left="181" w:firstLine="0"/>
      </w:pPr>
      <w:rPr>
        <w:rFonts w:ascii="Times New Roman" w:hAnsi="Times New Roman" w:cs="Times New Roman" w:hint="default"/>
      </w:rPr>
    </w:lvl>
    <w:lvl w:ilvl="1" w:tplc="04150019" w:tentative="1">
      <w:start w:val="1"/>
      <w:numFmt w:val="lowerLetter"/>
      <w:lvlText w:val="%2."/>
      <w:lvlJc w:val="left"/>
      <w:pPr>
        <w:tabs>
          <w:tab w:val="num" w:pos="1621"/>
        </w:tabs>
        <w:ind w:left="1621" w:hanging="360"/>
      </w:pPr>
    </w:lvl>
    <w:lvl w:ilvl="2" w:tplc="0415001B" w:tentative="1">
      <w:start w:val="1"/>
      <w:numFmt w:val="lowerRoman"/>
      <w:lvlText w:val="%3."/>
      <w:lvlJc w:val="right"/>
      <w:pPr>
        <w:tabs>
          <w:tab w:val="num" w:pos="2341"/>
        </w:tabs>
        <w:ind w:left="2341" w:hanging="180"/>
      </w:pPr>
    </w:lvl>
    <w:lvl w:ilvl="3" w:tplc="0415000F" w:tentative="1">
      <w:start w:val="1"/>
      <w:numFmt w:val="decimal"/>
      <w:lvlText w:val="%4."/>
      <w:lvlJc w:val="left"/>
      <w:pPr>
        <w:tabs>
          <w:tab w:val="num" w:pos="3061"/>
        </w:tabs>
        <w:ind w:left="3061" w:hanging="360"/>
      </w:pPr>
    </w:lvl>
    <w:lvl w:ilvl="4" w:tplc="04150019" w:tentative="1">
      <w:start w:val="1"/>
      <w:numFmt w:val="lowerLetter"/>
      <w:lvlText w:val="%5."/>
      <w:lvlJc w:val="left"/>
      <w:pPr>
        <w:tabs>
          <w:tab w:val="num" w:pos="3781"/>
        </w:tabs>
        <w:ind w:left="3781" w:hanging="360"/>
      </w:pPr>
    </w:lvl>
    <w:lvl w:ilvl="5" w:tplc="0415001B" w:tentative="1">
      <w:start w:val="1"/>
      <w:numFmt w:val="lowerRoman"/>
      <w:lvlText w:val="%6."/>
      <w:lvlJc w:val="right"/>
      <w:pPr>
        <w:tabs>
          <w:tab w:val="num" w:pos="4501"/>
        </w:tabs>
        <w:ind w:left="4501" w:hanging="180"/>
      </w:pPr>
    </w:lvl>
    <w:lvl w:ilvl="6" w:tplc="0415000F" w:tentative="1">
      <w:start w:val="1"/>
      <w:numFmt w:val="decimal"/>
      <w:lvlText w:val="%7."/>
      <w:lvlJc w:val="left"/>
      <w:pPr>
        <w:tabs>
          <w:tab w:val="num" w:pos="5221"/>
        </w:tabs>
        <w:ind w:left="5221" w:hanging="360"/>
      </w:pPr>
    </w:lvl>
    <w:lvl w:ilvl="7" w:tplc="04150019" w:tentative="1">
      <w:start w:val="1"/>
      <w:numFmt w:val="lowerLetter"/>
      <w:lvlText w:val="%8."/>
      <w:lvlJc w:val="left"/>
      <w:pPr>
        <w:tabs>
          <w:tab w:val="num" w:pos="5941"/>
        </w:tabs>
        <w:ind w:left="5941" w:hanging="360"/>
      </w:pPr>
    </w:lvl>
    <w:lvl w:ilvl="8" w:tplc="0415001B" w:tentative="1">
      <w:start w:val="1"/>
      <w:numFmt w:val="lowerRoman"/>
      <w:lvlText w:val="%9."/>
      <w:lvlJc w:val="right"/>
      <w:pPr>
        <w:tabs>
          <w:tab w:val="num" w:pos="6661"/>
        </w:tabs>
        <w:ind w:left="6661" w:hanging="180"/>
      </w:pPr>
    </w:lvl>
  </w:abstractNum>
  <w:abstractNum w:abstractNumId="24">
    <w:nsid w:val="527F269A"/>
    <w:multiLevelType w:val="multilevel"/>
    <w:tmpl w:val="351821E2"/>
    <w:lvl w:ilvl="0">
      <w:start w:val="1"/>
      <w:numFmt w:val="decimal"/>
      <w:lvlText w:val="%1."/>
      <w:lvlJc w:val="left"/>
      <w:pPr>
        <w:ind w:left="360" w:hanging="360"/>
      </w:pPr>
      <w:rPr>
        <w:rFonts w:hint="default"/>
      </w:rPr>
    </w:lvl>
    <w:lvl w:ilvl="1">
      <w:start w:val="1"/>
      <w:numFmt w:val="decimal"/>
      <w:lvlText w:val="%2."/>
      <w:lvlJc w:val="left"/>
      <w:pPr>
        <w:ind w:left="1866" w:hanging="360"/>
      </w:pPr>
      <w:rPr>
        <w:rFonts w:hint="default"/>
      </w:rPr>
    </w:lvl>
    <w:lvl w:ilvl="2">
      <w:start w:val="1"/>
      <w:numFmt w:val="decimal"/>
      <w:lvlText w:val="%1.%2.%3."/>
      <w:lvlJc w:val="left"/>
      <w:pPr>
        <w:ind w:left="3732" w:hanging="720"/>
      </w:pPr>
      <w:rPr>
        <w:rFonts w:hint="default"/>
      </w:rPr>
    </w:lvl>
    <w:lvl w:ilvl="3">
      <w:start w:val="1"/>
      <w:numFmt w:val="decimal"/>
      <w:lvlText w:val="%1.%2.%3.%4."/>
      <w:lvlJc w:val="left"/>
      <w:pPr>
        <w:ind w:left="5238" w:hanging="720"/>
      </w:pPr>
      <w:rPr>
        <w:rFonts w:hint="default"/>
      </w:rPr>
    </w:lvl>
    <w:lvl w:ilvl="4">
      <w:start w:val="1"/>
      <w:numFmt w:val="decimal"/>
      <w:lvlText w:val="%1.%2.%3.%4.%5."/>
      <w:lvlJc w:val="left"/>
      <w:pPr>
        <w:ind w:left="7104" w:hanging="1080"/>
      </w:pPr>
      <w:rPr>
        <w:rFonts w:hint="default"/>
      </w:rPr>
    </w:lvl>
    <w:lvl w:ilvl="5">
      <w:start w:val="1"/>
      <w:numFmt w:val="decimal"/>
      <w:lvlText w:val="%1.%2.%3.%4.%5.%6."/>
      <w:lvlJc w:val="left"/>
      <w:pPr>
        <w:ind w:left="8610" w:hanging="1080"/>
      </w:pPr>
      <w:rPr>
        <w:rFonts w:hint="default"/>
      </w:rPr>
    </w:lvl>
    <w:lvl w:ilvl="6">
      <w:start w:val="1"/>
      <w:numFmt w:val="decimal"/>
      <w:lvlText w:val="%1.%2.%3.%4.%5.%6.%7."/>
      <w:lvlJc w:val="left"/>
      <w:pPr>
        <w:ind w:left="10476" w:hanging="1440"/>
      </w:pPr>
      <w:rPr>
        <w:rFonts w:hint="default"/>
      </w:rPr>
    </w:lvl>
    <w:lvl w:ilvl="7">
      <w:start w:val="1"/>
      <w:numFmt w:val="decimal"/>
      <w:lvlText w:val="%1.%2.%3.%4.%5.%6.%7.%8."/>
      <w:lvlJc w:val="left"/>
      <w:pPr>
        <w:ind w:left="11982" w:hanging="1440"/>
      </w:pPr>
      <w:rPr>
        <w:rFonts w:hint="default"/>
      </w:rPr>
    </w:lvl>
    <w:lvl w:ilvl="8">
      <w:start w:val="1"/>
      <w:numFmt w:val="decimal"/>
      <w:lvlText w:val="%1.%2.%3.%4.%5.%6.%7.%8.%9."/>
      <w:lvlJc w:val="left"/>
      <w:pPr>
        <w:ind w:left="13848" w:hanging="1800"/>
      </w:pPr>
      <w:rPr>
        <w:rFonts w:hint="default"/>
      </w:rPr>
    </w:lvl>
  </w:abstractNum>
  <w:abstractNum w:abstractNumId="25">
    <w:nsid w:val="5EBD3E97"/>
    <w:multiLevelType w:val="multilevel"/>
    <w:tmpl w:val="C234D7B6"/>
    <w:styleLink w:val="WW8Num64"/>
    <w:lvl w:ilvl="0">
      <w:numFmt w:val="bullet"/>
      <w:lvlText w:val=""/>
      <w:lvlJc w:val="left"/>
      <w:rPr>
        <w:rFonts w:ascii="Symbol" w:hAnsi="Symbol" w:cs="Symbol"/>
        <w:color w:val="000000"/>
        <w:lang w:val="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color w:val="000000"/>
        <w:lang w:val="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color w:val="000000"/>
        <w:lang w:val="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
    <w:nsid w:val="652A50CE"/>
    <w:multiLevelType w:val="hybridMultilevel"/>
    <w:tmpl w:val="8710FAD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67E22758"/>
    <w:multiLevelType w:val="multilevel"/>
    <w:tmpl w:val="2E1A20AA"/>
    <w:styleLink w:val="WW8Num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nsid w:val="6A7A19CA"/>
    <w:multiLevelType w:val="multilevel"/>
    <w:tmpl w:val="0FFA3E5E"/>
    <w:styleLink w:val="WW8Num9"/>
    <w:lvl w:ilvl="0">
      <w:start w:val="2"/>
      <w:numFmt w:val="decimal"/>
      <w:lvlText w:val="%1."/>
      <w:lvlJc w:val="left"/>
      <w:rPr>
        <w:rFonts w:cs="Arial"/>
      </w:rPr>
    </w:lvl>
    <w:lvl w:ilvl="1">
      <w:start w:val="1"/>
      <w:numFmt w:val="decimal"/>
      <w:lvlText w:val="%1.%2."/>
      <w:lvlJc w:val="left"/>
      <w:rPr>
        <w:rFonts w:cs="Arial"/>
        <w:b/>
      </w:rPr>
    </w:lvl>
    <w:lvl w:ilvl="2">
      <w:start w:val="1"/>
      <w:numFmt w:val="decimal"/>
      <w:lvlText w:val="%1.%2.%3."/>
      <w:lvlJc w:val="left"/>
      <w:rPr>
        <w:rFonts w:cs="Arial"/>
        <w:b/>
      </w:rPr>
    </w:lvl>
    <w:lvl w:ilvl="3">
      <w:start w:val="1"/>
      <w:numFmt w:val="decimal"/>
      <w:lvlText w:val="%1.%2.%3.%4."/>
      <w:lvlJc w:val="left"/>
      <w:rPr>
        <w:rFonts w:cs="Arial"/>
      </w:rPr>
    </w:lvl>
    <w:lvl w:ilvl="4">
      <w:start w:val="1"/>
      <w:numFmt w:val="decimal"/>
      <w:lvlText w:val="%1.%2.%3.%4.%5."/>
      <w:lvlJc w:val="left"/>
      <w:rPr>
        <w:rFonts w:cs="Arial"/>
      </w:rPr>
    </w:lvl>
    <w:lvl w:ilvl="5">
      <w:start w:val="1"/>
      <w:numFmt w:val="decimal"/>
      <w:lvlText w:val="%1.%2.%3.%4.%5.%6."/>
      <w:lvlJc w:val="left"/>
      <w:rPr>
        <w:rFonts w:cs="Arial"/>
      </w:rPr>
    </w:lvl>
    <w:lvl w:ilvl="6">
      <w:start w:val="1"/>
      <w:numFmt w:val="decimal"/>
      <w:lvlText w:val="%1.%2.%3.%4.%5.%6.%7."/>
      <w:lvlJc w:val="left"/>
      <w:rPr>
        <w:rFonts w:cs="Arial"/>
      </w:rPr>
    </w:lvl>
    <w:lvl w:ilvl="7">
      <w:start w:val="1"/>
      <w:numFmt w:val="decimal"/>
      <w:lvlText w:val="%1.%2.%3.%4.%5.%6.%7.%8."/>
      <w:lvlJc w:val="left"/>
      <w:rPr>
        <w:rFonts w:cs="Arial"/>
      </w:rPr>
    </w:lvl>
    <w:lvl w:ilvl="8">
      <w:start w:val="1"/>
      <w:numFmt w:val="decimal"/>
      <w:lvlText w:val="%1.%2.%3.%4.%5.%6.%7.%8.%9."/>
      <w:lvlJc w:val="left"/>
      <w:rPr>
        <w:rFonts w:cs="Arial"/>
      </w:rPr>
    </w:lvl>
  </w:abstractNum>
  <w:abstractNum w:abstractNumId="29">
    <w:nsid w:val="70FC3F91"/>
    <w:multiLevelType w:val="hybridMultilevel"/>
    <w:tmpl w:val="C85CEF96"/>
    <w:lvl w:ilvl="0" w:tplc="ECC02484">
      <w:start w:val="1"/>
      <w:numFmt w:val="decimal"/>
      <w:lvlText w:val="%1."/>
      <w:lvlJc w:val="left"/>
      <w:pPr>
        <w:ind w:left="720" w:hanging="360"/>
      </w:pPr>
      <w:rPr>
        <w:rFonts w:ascii="Times New Roman" w:eastAsia="Andale Sans UI"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74D25BB4"/>
    <w:multiLevelType w:val="hybridMultilevel"/>
    <w:tmpl w:val="DBC00B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75C30110"/>
    <w:multiLevelType w:val="hybridMultilevel"/>
    <w:tmpl w:val="451C98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DA9165E"/>
    <w:multiLevelType w:val="hybridMultilevel"/>
    <w:tmpl w:val="AEEE4DB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1"/>
  </w:num>
  <w:num w:numId="16">
    <w:abstractNumId w:val="30"/>
  </w:num>
  <w:num w:numId="17">
    <w:abstractNumId w:val="20"/>
  </w:num>
  <w:num w:numId="18">
    <w:abstractNumId w:val="32"/>
  </w:num>
  <w:num w:numId="19">
    <w:abstractNumId w:val="22"/>
  </w:num>
  <w:num w:numId="20">
    <w:abstractNumId w:val="16"/>
  </w:num>
  <w:num w:numId="21">
    <w:abstractNumId w:val="23"/>
  </w:num>
  <w:num w:numId="22">
    <w:abstractNumId w:val="31"/>
  </w:num>
  <w:num w:numId="23">
    <w:abstractNumId w:val="18"/>
  </w:num>
  <w:num w:numId="24">
    <w:abstractNumId w:val="24"/>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28"/>
  </w:num>
  <w:num w:numId="33">
    <w:abstractNumId w:val="25"/>
  </w:num>
  <w:num w:numId="34">
    <w:abstractNumId w:val="25"/>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11A"/>
    <w:rsid w:val="00077CB9"/>
    <w:rsid w:val="00085AD8"/>
    <w:rsid w:val="0015235D"/>
    <w:rsid w:val="001D7FF5"/>
    <w:rsid w:val="001F33CF"/>
    <w:rsid w:val="001F4E25"/>
    <w:rsid w:val="00222C7A"/>
    <w:rsid w:val="00226059"/>
    <w:rsid w:val="0022752D"/>
    <w:rsid w:val="002558AD"/>
    <w:rsid w:val="00291706"/>
    <w:rsid w:val="00295027"/>
    <w:rsid w:val="002E4501"/>
    <w:rsid w:val="003515D9"/>
    <w:rsid w:val="00353723"/>
    <w:rsid w:val="0039117A"/>
    <w:rsid w:val="0039636C"/>
    <w:rsid w:val="00397D1C"/>
    <w:rsid w:val="004B0FD4"/>
    <w:rsid w:val="004B186A"/>
    <w:rsid w:val="004D5A2F"/>
    <w:rsid w:val="004E1B12"/>
    <w:rsid w:val="005136E8"/>
    <w:rsid w:val="00531AB4"/>
    <w:rsid w:val="00563094"/>
    <w:rsid w:val="005C30C5"/>
    <w:rsid w:val="005C3F28"/>
    <w:rsid w:val="005D2612"/>
    <w:rsid w:val="005E10B7"/>
    <w:rsid w:val="00621DCF"/>
    <w:rsid w:val="00746682"/>
    <w:rsid w:val="00834DCE"/>
    <w:rsid w:val="0086111A"/>
    <w:rsid w:val="00895A9E"/>
    <w:rsid w:val="008B66EB"/>
    <w:rsid w:val="00926E47"/>
    <w:rsid w:val="00936193"/>
    <w:rsid w:val="00953814"/>
    <w:rsid w:val="009575F4"/>
    <w:rsid w:val="00966290"/>
    <w:rsid w:val="009C777D"/>
    <w:rsid w:val="00A11174"/>
    <w:rsid w:val="00AC32E4"/>
    <w:rsid w:val="00B23198"/>
    <w:rsid w:val="00B933F3"/>
    <w:rsid w:val="00BF0474"/>
    <w:rsid w:val="00C4579A"/>
    <w:rsid w:val="00C67C44"/>
    <w:rsid w:val="00CA3A0B"/>
    <w:rsid w:val="00D34AD1"/>
    <w:rsid w:val="00DB08B4"/>
    <w:rsid w:val="00E53093"/>
    <w:rsid w:val="00F94682"/>
    <w:rsid w:val="00FD53F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1706"/>
    <w:pPr>
      <w:widowControl w:val="0"/>
      <w:suppressAutoHyphens/>
    </w:pPr>
    <w:rPr>
      <w:rFonts w:eastAsia="Andale Sans UI"/>
      <w:kern w:val="1"/>
      <w:sz w:val="24"/>
      <w:szCs w:val="24"/>
      <w:lang w:eastAsia="zh-CN"/>
    </w:rPr>
  </w:style>
  <w:style w:type="paragraph" w:styleId="Nagwek1">
    <w:name w:val="heading 1"/>
    <w:basedOn w:val="Nagwek10"/>
    <w:next w:val="Tekstpodstawowy"/>
    <w:qFormat/>
    <w:rsid w:val="00291706"/>
    <w:pPr>
      <w:outlineLvl w:val="0"/>
    </w:pPr>
    <w:rPr>
      <w:rFonts w:ascii="Times New Roman" w:eastAsia="Segoe UI" w:hAnsi="Times New Roman"/>
      <w:b/>
      <w:bCs/>
      <w:sz w:val="48"/>
      <w:szCs w:val="48"/>
    </w:rPr>
  </w:style>
  <w:style w:type="paragraph" w:styleId="Nagwek2">
    <w:name w:val="heading 2"/>
    <w:basedOn w:val="Nagwek10"/>
    <w:next w:val="Tekstpodstawowy"/>
    <w:qFormat/>
    <w:rsid w:val="00291706"/>
    <w:pPr>
      <w:tabs>
        <w:tab w:val="num" w:pos="0"/>
      </w:tabs>
      <w:ind w:left="576" w:hanging="576"/>
      <w:outlineLvl w:val="1"/>
    </w:pPr>
    <w:rPr>
      <w:b/>
      <w:bCs/>
      <w:i/>
      <w:iCs/>
    </w:rPr>
  </w:style>
  <w:style w:type="paragraph" w:styleId="Nagwek3">
    <w:name w:val="heading 3"/>
    <w:basedOn w:val="Nagwek10"/>
    <w:next w:val="Tekstpodstawowy"/>
    <w:qFormat/>
    <w:rsid w:val="00291706"/>
    <w:pPr>
      <w:tabs>
        <w:tab w:val="num" w:pos="0"/>
      </w:tabs>
      <w:ind w:left="720" w:hanging="720"/>
      <w:outlineLvl w:val="2"/>
    </w:pPr>
    <w:rPr>
      <w:b/>
      <w:bCs/>
    </w:rPr>
  </w:style>
  <w:style w:type="paragraph" w:styleId="Nagwek8">
    <w:name w:val="heading 8"/>
    <w:basedOn w:val="Normalny"/>
    <w:next w:val="Normalny"/>
    <w:qFormat/>
    <w:rsid w:val="00291706"/>
    <w:pPr>
      <w:keepNext/>
      <w:tabs>
        <w:tab w:val="num" w:pos="0"/>
      </w:tabs>
      <w:outlineLvl w:val="7"/>
    </w:pPr>
    <w:rPr>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sid w:val="00291706"/>
    <w:rPr>
      <w:rFonts w:cs="Arial"/>
      <w:color w:val="000000"/>
    </w:rPr>
  </w:style>
  <w:style w:type="character" w:customStyle="1" w:styleId="WW8Num4z0">
    <w:name w:val="WW8Num4z0"/>
    <w:rsid w:val="00291706"/>
    <w:rPr>
      <w:rFonts w:ascii="Symbol" w:hAnsi="Symbol" w:cs="Symbol"/>
    </w:rPr>
  </w:style>
  <w:style w:type="character" w:customStyle="1" w:styleId="WW8Num4z1">
    <w:name w:val="WW8Num4z1"/>
    <w:rsid w:val="00291706"/>
    <w:rPr>
      <w:rFonts w:ascii="Courier New" w:hAnsi="Courier New" w:cs="Courier New"/>
    </w:rPr>
  </w:style>
  <w:style w:type="character" w:customStyle="1" w:styleId="WW8Num4z2">
    <w:name w:val="WW8Num4z2"/>
    <w:rsid w:val="00291706"/>
    <w:rPr>
      <w:rFonts w:ascii="Wingdings" w:hAnsi="Wingdings" w:cs="Wingdings"/>
    </w:rPr>
  </w:style>
  <w:style w:type="character" w:customStyle="1" w:styleId="WW8Num5z0">
    <w:name w:val="WW8Num5z0"/>
    <w:rsid w:val="00291706"/>
    <w:rPr>
      <w:rFonts w:ascii="Symbol" w:hAnsi="Symbol" w:cs="Times New Roman"/>
    </w:rPr>
  </w:style>
  <w:style w:type="character" w:customStyle="1" w:styleId="WW8Num5z1">
    <w:name w:val="WW8Num5z1"/>
    <w:rsid w:val="00291706"/>
    <w:rPr>
      <w:rFonts w:ascii="Times New Roman" w:hAnsi="Times New Roman" w:cs="Times New Roman"/>
    </w:rPr>
  </w:style>
  <w:style w:type="character" w:customStyle="1" w:styleId="WW8Num5z2">
    <w:name w:val="WW8Num5z2"/>
    <w:rsid w:val="00291706"/>
    <w:rPr>
      <w:rFonts w:ascii="Wingdings" w:hAnsi="Wingdings" w:cs="Symbol"/>
    </w:rPr>
  </w:style>
  <w:style w:type="character" w:customStyle="1" w:styleId="WW8Num5z4">
    <w:name w:val="WW8Num5z4"/>
    <w:rsid w:val="00291706"/>
    <w:rPr>
      <w:rFonts w:ascii="Courier New" w:hAnsi="Courier New" w:cs="Courier New"/>
    </w:rPr>
  </w:style>
  <w:style w:type="character" w:customStyle="1" w:styleId="WW8Num6z0">
    <w:name w:val="WW8Num6z0"/>
    <w:rsid w:val="00291706"/>
    <w:rPr>
      <w:b/>
      <w:i w:val="0"/>
    </w:rPr>
  </w:style>
  <w:style w:type="character" w:customStyle="1" w:styleId="WW8Num6z2">
    <w:name w:val="WW8Num6z2"/>
    <w:rsid w:val="00291706"/>
    <w:rPr>
      <w:rFonts w:ascii="Symbol" w:hAnsi="Symbol" w:cs="Symbol"/>
    </w:rPr>
  </w:style>
  <w:style w:type="character" w:customStyle="1" w:styleId="WW8Num7z0">
    <w:name w:val="WW8Num7z0"/>
    <w:rsid w:val="00291706"/>
    <w:rPr>
      <w:rFonts w:ascii="Symbol" w:hAnsi="Symbol" w:cs="Symbol"/>
    </w:rPr>
  </w:style>
  <w:style w:type="character" w:customStyle="1" w:styleId="WW8Num8z0">
    <w:name w:val="WW8Num8z0"/>
    <w:rsid w:val="00291706"/>
    <w:rPr>
      <w:b/>
      <w:i w:val="0"/>
      <w:sz w:val="24"/>
    </w:rPr>
  </w:style>
  <w:style w:type="character" w:customStyle="1" w:styleId="WW8Num8z1">
    <w:name w:val="WW8Num8z1"/>
    <w:rsid w:val="00291706"/>
    <w:rPr>
      <w:b w:val="0"/>
    </w:rPr>
  </w:style>
  <w:style w:type="character" w:customStyle="1" w:styleId="WW8Num9z0">
    <w:name w:val="WW8Num9z0"/>
    <w:rsid w:val="00291706"/>
    <w:rPr>
      <w:rFonts w:ascii="Symbol" w:hAnsi="Symbol" w:cs="Symbol"/>
      <w:b/>
      <w:i w:val="0"/>
    </w:rPr>
  </w:style>
  <w:style w:type="character" w:customStyle="1" w:styleId="WW8Num11z0">
    <w:name w:val="WW8Num11z0"/>
    <w:rsid w:val="00291706"/>
    <w:rPr>
      <w:rFonts w:cs="Arial"/>
      <w:color w:val="000000"/>
    </w:rPr>
  </w:style>
  <w:style w:type="character" w:customStyle="1" w:styleId="WW8Num14z0">
    <w:name w:val="WW8Num14z0"/>
    <w:rsid w:val="00291706"/>
    <w:rPr>
      <w:rFonts w:ascii="Symbol" w:hAnsi="Symbol" w:cs="Times New Roman"/>
    </w:rPr>
  </w:style>
  <w:style w:type="character" w:customStyle="1" w:styleId="Domylnaczcionkaakapitu3">
    <w:name w:val="Domyślna czcionka akapitu3"/>
    <w:rsid w:val="00291706"/>
  </w:style>
  <w:style w:type="character" w:customStyle="1" w:styleId="WW8Num2z0">
    <w:name w:val="WW8Num2z0"/>
    <w:rsid w:val="00291706"/>
    <w:rPr>
      <w:rFonts w:ascii="Times New Roman" w:hAnsi="Times New Roman" w:cs="Times New Roman"/>
      <w:b/>
      <w:i w:val="0"/>
      <w:sz w:val="24"/>
    </w:rPr>
  </w:style>
  <w:style w:type="character" w:customStyle="1" w:styleId="WW8Num7z1">
    <w:name w:val="WW8Num7z1"/>
    <w:rsid w:val="00291706"/>
    <w:rPr>
      <w:rFonts w:ascii="Times New Roman" w:eastAsia="Times New Roman" w:hAnsi="Times New Roman" w:cs="Times New Roman"/>
    </w:rPr>
  </w:style>
  <w:style w:type="character" w:customStyle="1" w:styleId="WW8Num10z0">
    <w:name w:val="WW8Num10z0"/>
    <w:rsid w:val="00291706"/>
    <w:rPr>
      <w:b/>
      <w:i w:val="0"/>
    </w:rPr>
  </w:style>
  <w:style w:type="character" w:customStyle="1" w:styleId="WW8Num12z0">
    <w:name w:val="WW8Num12z0"/>
    <w:rsid w:val="00291706"/>
    <w:rPr>
      <w:rFonts w:ascii="Symbol" w:hAnsi="Symbol" w:cs="Symbol"/>
    </w:rPr>
  </w:style>
  <w:style w:type="character" w:customStyle="1" w:styleId="WW8Num12z1">
    <w:name w:val="WW8Num12z1"/>
    <w:rsid w:val="00291706"/>
    <w:rPr>
      <w:rFonts w:ascii="Courier New" w:hAnsi="Courier New" w:cs="Courier New"/>
    </w:rPr>
  </w:style>
  <w:style w:type="character" w:customStyle="1" w:styleId="WW8Num12z2">
    <w:name w:val="WW8Num12z2"/>
    <w:rsid w:val="00291706"/>
    <w:rPr>
      <w:rFonts w:ascii="Wingdings" w:hAnsi="Wingdings" w:cs="Wingdings"/>
    </w:rPr>
  </w:style>
  <w:style w:type="character" w:customStyle="1" w:styleId="WW8Num13z0">
    <w:name w:val="WW8Num13z0"/>
    <w:rsid w:val="00291706"/>
    <w:rPr>
      <w:b/>
      <w:i w:val="0"/>
    </w:rPr>
  </w:style>
  <w:style w:type="character" w:customStyle="1" w:styleId="WW8Num14z1">
    <w:name w:val="WW8Num14z1"/>
    <w:rsid w:val="00291706"/>
    <w:rPr>
      <w:rFonts w:ascii="Times New Roman" w:hAnsi="Times New Roman" w:cs="Times New Roman"/>
    </w:rPr>
  </w:style>
  <w:style w:type="character" w:customStyle="1" w:styleId="WW8Num14z2">
    <w:name w:val="WW8Num14z2"/>
    <w:rsid w:val="00291706"/>
    <w:rPr>
      <w:rFonts w:ascii="Wingdings" w:hAnsi="Wingdings" w:cs="Symbol"/>
    </w:rPr>
  </w:style>
  <w:style w:type="character" w:customStyle="1" w:styleId="WW8Num14z4">
    <w:name w:val="WW8Num14z4"/>
    <w:rsid w:val="00291706"/>
    <w:rPr>
      <w:rFonts w:ascii="Courier New" w:hAnsi="Courier New" w:cs="Courier New"/>
    </w:rPr>
  </w:style>
  <w:style w:type="character" w:customStyle="1" w:styleId="WW8Num15z0">
    <w:name w:val="WW8Num15z0"/>
    <w:rsid w:val="00291706"/>
    <w:rPr>
      <w:rFonts w:ascii="Times New Roman" w:hAnsi="Times New Roman" w:cs="Times New Roman"/>
    </w:rPr>
  </w:style>
  <w:style w:type="character" w:customStyle="1" w:styleId="WW8Num16z0">
    <w:name w:val="WW8Num16z0"/>
    <w:rsid w:val="00291706"/>
    <w:rPr>
      <w:b/>
      <w:i w:val="0"/>
    </w:rPr>
  </w:style>
  <w:style w:type="character" w:customStyle="1" w:styleId="WW8Num16z2">
    <w:name w:val="WW8Num16z2"/>
    <w:rsid w:val="00291706"/>
    <w:rPr>
      <w:rFonts w:ascii="Symbol" w:hAnsi="Symbol" w:cs="Symbol"/>
    </w:rPr>
  </w:style>
  <w:style w:type="character" w:customStyle="1" w:styleId="WW8Num17z0">
    <w:name w:val="WW8Num17z0"/>
    <w:rsid w:val="00291706"/>
    <w:rPr>
      <w:b/>
      <w:i w:val="0"/>
    </w:rPr>
  </w:style>
  <w:style w:type="character" w:customStyle="1" w:styleId="WW8Num18z0">
    <w:name w:val="WW8Num18z0"/>
    <w:rsid w:val="00291706"/>
    <w:rPr>
      <w:b/>
      <w:i w:val="0"/>
    </w:rPr>
  </w:style>
  <w:style w:type="character" w:customStyle="1" w:styleId="WW8Num19z0">
    <w:name w:val="WW8Num19z0"/>
    <w:rsid w:val="00291706"/>
    <w:rPr>
      <w:rFonts w:ascii="Times New Roman" w:hAnsi="Times New Roman" w:cs="Times New Roman"/>
    </w:rPr>
  </w:style>
  <w:style w:type="character" w:customStyle="1" w:styleId="WW8Num20z0">
    <w:name w:val="WW8Num20z0"/>
    <w:rsid w:val="00291706"/>
    <w:rPr>
      <w:rFonts w:ascii="Times New Roman" w:hAnsi="Times New Roman" w:cs="Times New Roman"/>
    </w:rPr>
  </w:style>
  <w:style w:type="character" w:customStyle="1" w:styleId="WW8Num23z0">
    <w:name w:val="WW8Num23z0"/>
    <w:rsid w:val="00291706"/>
    <w:rPr>
      <w:color w:val="FF0000"/>
    </w:rPr>
  </w:style>
  <w:style w:type="character" w:customStyle="1" w:styleId="WW8Num24z0">
    <w:name w:val="WW8Num24z0"/>
    <w:rsid w:val="00291706"/>
    <w:rPr>
      <w:b/>
      <w:i w:val="0"/>
    </w:rPr>
  </w:style>
  <w:style w:type="character" w:customStyle="1" w:styleId="WW8Num24z1">
    <w:name w:val="WW8Num24z1"/>
    <w:rsid w:val="00291706"/>
    <w:rPr>
      <w:b w:val="0"/>
    </w:rPr>
  </w:style>
  <w:style w:type="character" w:customStyle="1" w:styleId="WW8Num25z0">
    <w:name w:val="WW8Num25z0"/>
    <w:rsid w:val="00291706"/>
    <w:rPr>
      <w:rFonts w:ascii="Symbol" w:hAnsi="Symbol" w:cs="Symbol"/>
    </w:rPr>
  </w:style>
  <w:style w:type="character" w:customStyle="1" w:styleId="WW8Num25z1">
    <w:name w:val="WW8Num25z1"/>
    <w:rsid w:val="00291706"/>
    <w:rPr>
      <w:b w:val="0"/>
    </w:rPr>
  </w:style>
  <w:style w:type="character" w:customStyle="1" w:styleId="WW8Num27z0">
    <w:name w:val="WW8Num27z0"/>
    <w:rsid w:val="00291706"/>
    <w:rPr>
      <w:rFonts w:ascii="Symbol" w:hAnsi="Symbol" w:cs="Symbol"/>
    </w:rPr>
  </w:style>
  <w:style w:type="character" w:customStyle="1" w:styleId="WW8Num28z0">
    <w:name w:val="WW8Num28z0"/>
    <w:rsid w:val="00291706"/>
    <w:rPr>
      <w:rFonts w:ascii="Symbol" w:hAnsi="Symbol" w:cs="Symbol"/>
    </w:rPr>
  </w:style>
  <w:style w:type="character" w:customStyle="1" w:styleId="WW8Num29z0">
    <w:name w:val="WW8Num29z0"/>
    <w:rsid w:val="00291706"/>
    <w:rPr>
      <w:rFonts w:ascii="Times New Roman" w:hAnsi="Times New Roman" w:cs="Times New Roman"/>
      <w:b w:val="0"/>
    </w:rPr>
  </w:style>
  <w:style w:type="character" w:customStyle="1" w:styleId="WW8Num34z0">
    <w:name w:val="WW8Num34z0"/>
    <w:rsid w:val="00291706"/>
    <w:rPr>
      <w:b w:val="0"/>
      <w:sz w:val="24"/>
      <w:szCs w:val="24"/>
    </w:rPr>
  </w:style>
  <w:style w:type="character" w:customStyle="1" w:styleId="WW8Num40z0">
    <w:name w:val="WW8Num40z0"/>
    <w:rsid w:val="00291706"/>
    <w:rPr>
      <w:rFonts w:ascii="Times New Roman" w:hAnsi="Times New Roman" w:cs="Times New Roman"/>
      <w:b w:val="0"/>
    </w:rPr>
  </w:style>
  <w:style w:type="character" w:customStyle="1" w:styleId="WW8Num45z0">
    <w:name w:val="WW8Num45z0"/>
    <w:rsid w:val="00291706"/>
    <w:rPr>
      <w:rFonts w:ascii="Times New Roman" w:hAnsi="Times New Roman" w:cs="Times New Roman"/>
      <w:b w:val="0"/>
    </w:rPr>
  </w:style>
  <w:style w:type="character" w:customStyle="1" w:styleId="WW8Num48z0">
    <w:name w:val="WW8Num48z0"/>
    <w:rsid w:val="00291706"/>
    <w:rPr>
      <w:rFonts w:ascii="Times New Roman" w:hAnsi="Times New Roman" w:cs="Times New Roman"/>
      <w:b w:val="0"/>
    </w:rPr>
  </w:style>
  <w:style w:type="character" w:customStyle="1" w:styleId="WW8Num49z0">
    <w:name w:val="WW8Num49z0"/>
    <w:rsid w:val="00291706"/>
    <w:rPr>
      <w:color w:val="FF0000"/>
    </w:rPr>
  </w:style>
  <w:style w:type="character" w:customStyle="1" w:styleId="WW8Num49z1">
    <w:name w:val="WW8Num49z1"/>
    <w:rsid w:val="00291706"/>
    <w:rPr>
      <w:b w:val="0"/>
    </w:rPr>
  </w:style>
  <w:style w:type="character" w:customStyle="1" w:styleId="Domylnaczcionkaakapitu2">
    <w:name w:val="Domyślna czcionka akapitu2"/>
    <w:rsid w:val="00291706"/>
  </w:style>
  <w:style w:type="character" w:styleId="Hipercze">
    <w:name w:val="Hyperlink"/>
    <w:semiHidden/>
    <w:rsid w:val="00291706"/>
    <w:rPr>
      <w:color w:val="000080"/>
      <w:u w:val="single"/>
    </w:rPr>
  </w:style>
  <w:style w:type="character" w:styleId="Pogrubienie">
    <w:name w:val="Strong"/>
    <w:qFormat/>
    <w:rsid w:val="00291706"/>
    <w:rPr>
      <w:b/>
      <w:bCs/>
    </w:rPr>
  </w:style>
  <w:style w:type="character" w:customStyle="1" w:styleId="WW8Num32z0">
    <w:name w:val="WW8Num32z0"/>
    <w:rsid w:val="00291706"/>
    <w:rPr>
      <w:b/>
      <w:sz w:val="28"/>
      <w:szCs w:val="28"/>
    </w:rPr>
  </w:style>
  <w:style w:type="character" w:customStyle="1" w:styleId="WW8Num32z1">
    <w:name w:val="WW8Num32z1"/>
    <w:rsid w:val="00291706"/>
    <w:rPr>
      <w:b w:val="0"/>
      <w:strike w:val="0"/>
      <w:dstrike w:val="0"/>
      <w:color w:val="000000"/>
    </w:rPr>
  </w:style>
  <w:style w:type="character" w:customStyle="1" w:styleId="WW8Num32z2">
    <w:name w:val="WW8Num32z2"/>
    <w:rsid w:val="00291706"/>
    <w:rPr>
      <w:rFonts w:ascii="Times New Roman" w:hAnsi="Times New Roman" w:cs="Times New Roman"/>
      <w:b w:val="0"/>
      <w:strike w:val="0"/>
      <w:dstrike w:val="0"/>
      <w:sz w:val="22"/>
      <w:szCs w:val="22"/>
    </w:rPr>
  </w:style>
  <w:style w:type="character" w:customStyle="1" w:styleId="Domylnaczcionkaakapitu1">
    <w:name w:val="Domyślna czcionka akapitu1"/>
    <w:rsid w:val="00291706"/>
  </w:style>
  <w:style w:type="character" w:customStyle="1" w:styleId="dane1">
    <w:name w:val="dane1"/>
    <w:rsid w:val="00291706"/>
    <w:rPr>
      <w:color w:val="0000CD"/>
    </w:rPr>
  </w:style>
  <w:style w:type="character" w:customStyle="1" w:styleId="WW8Num9z1">
    <w:name w:val="WW8Num9z1"/>
    <w:rsid w:val="00291706"/>
    <w:rPr>
      <w:rFonts w:ascii="Times New Roman" w:eastAsia="Times New Roman" w:hAnsi="Times New Roman" w:cs="Times New Roman"/>
    </w:rPr>
  </w:style>
  <w:style w:type="character" w:customStyle="1" w:styleId="WW8Num19z1">
    <w:name w:val="WW8Num19z1"/>
    <w:rsid w:val="00291706"/>
    <w:rPr>
      <w:rFonts w:ascii="Times New Roman" w:hAnsi="Times New Roman" w:cs="Times New Roman"/>
    </w:rPr>
  </w:style>
  <w:style w:type="character" w:customStyle="1" w:styleId="WW8Num19z2">
    <w:name w:val="WW8Num19z2"/>
    <w:rsid w:val="00291706"/>
    <w:rPr>
      <w:rFonts w:ascii="Symbol" w:hAnsi="Symbol" w:cs="Symbol"/>
    </w:rPr>
  </w:style>
  <w:style w:type="character" w:customStyle="1" w:styleId="WW8Num19z4">
    <w:name w:val="WW8Num19z4"/>
    <w:rsid w:val="00291706"/>
    <w:rPr>
      <w:rFonts w:ascii="Courier New" w:hAnsi="Courier New" w:cs="Courier New"/>
    </w:rPr>
  </w:style>
  <w:style w:type="character" w:customStyle="1" w:styleId="WW8Num21z0">
    <w:name w:val="WW8Num21z0"/>
    <w:rsid w:val="00291706"/>
    <w:rPr>
      <w:b/>
      <w:i w:val="0"/>
    </w:rPr>
  </w:style>
  <w:style w:type="character" w:customStyle="1" w:styleId="WW8Num30z0">
    <w:name w:val="WW8Num30z0"/>
    <w:rsid w:val="00291706"/>
    <w:rPr>
      <w:b/>
      <w:i w:val="0"/>
    </w:rPr>
  </w:style>
  <w:style w:type="character" w:customStyle="1" w:styleId="Tekstpodstawowy2Znak">
    <w:name w:val="Tekst podstawowy 2 Znak"/>
    <w:rsid w:val="00291706"/>
    <w:rPr>
      <w:sz w:val="24"/>
      <w:szCs w:val="24"/>
    </w:rPr>
  </w:style>
  <w:style w:type="character" w:styleId="Uwydatnienie">
    <w:name w:val="Emphasis"/>
    <w:qFormat/>
    <w:rsid w:val="00291706"/>
    <w:rPr>
      <w:i/>
      <w:iCs/>
    </w:rPr>
  </w:style>
  <w:style w:type="character" w:customStyle="1" w:styleId="alb">
    <w:name w:val="a_lb"/>
    <w:basedOn w:val="Domylnaczcionkaakapitu2"/>
    <w:rsid w:val="00291706"/>
  </w:style>
  <w:style w:type="character" w:customStyle="1" w:styleId="changed-paragraph">
    <w:name w:val="changed-paragraph"/>
    <w:basedOn w:val="Domylnaczcionkaakapitu3"/>
    <w:rsid w:val="00291706"/>
  </w:style>
  <w:style w:type="character" w:customStyle="1" w:styleId="fn-ref">
    <w:name w:val="fn-ref"/>
    <w:basedOn w:val="Domylnaczcionkaakapitu3"/>
    <w:rsid w:val="00291706"/>
  </w:style>
  <w:style w:type="paragraph" w:customStyle="1" w:styleId="Nagwek30">
    <w:name w:val="Nagłówek3"/>
    <w:basedOn w:val="Normalny"/>
    <w:next w:val="Tekstpodstawowy"/>
    <w:rsid w:val="00291706"/>
    <w:pPr>
      <w:keepNext/>
      <w:spacing w:before="240" w:after="120"/>
    </w:pPr>
    <w:rPr>
      <w:rFonts w:ascii="Arial" w:eastAsia="Microsoft YaHei" w:hAnsi="Arial" w:cs="Mangal"/>
      <w:sz w:val="28"/>
      <w:szCs w:val="28"/>
    </w:rPr>
  </w:style>
  <w:style w:type="paragraph" w:styleId="Tekstpodstawowy">
    <w:name w:val="Body Text"/>
    <w:basedOn w:val="Normalny"/>
    <w:semiHidden/>
    <w:rsid w:val="00291706"/>
    <w:pPr>
      <w:spacing w:after="120"/>
    </w:pPr>
  </w:style>
  <w:style w:type="paragraph" w:styleId="Lista">
    <w:name w:val="List"/>
    <w:basedOn w:val="Tekstpodstawowy"/>
    <w:semiHidden/>
    <w:rsid w:val="00291706"/>
    <w:rPr>
      <w:rFonts w:cs="Tahoma"/>
    </w:rPr>
  </w:style>
  <w:style w:type="paragraph" w:styleId="Legenda">
    <w:name w:val="caption"/>
    <w:basedOn w:val="Normalny"/>
    <w:qFormat/>
    <w:rsid w:val="00291706"/>
    <w:pPr>
      <w:suppressLineNumbers/>
      <w:spacing w:before="120" w:after="120"/>
    </w:pPr>
    <w:rPr>
      <w:rFonts w:cs="Mangal"/>
      <w:i/>
      <w:iCs/>
    </w:rPr>
  </w:style>
  <w:style w:type="paragraph" w:customStyle="1" w:styleId="Indeks">
    <w:name w:val="Indeks"/>
    <w:basedOn w:val="Normalny"/>
    <w:rsid w:val="00291706"/>
    <w:pPr>
      <w:suppressLineNumbers/>
    </w:pPr>
    <w:rPr>
      <w:rFonts w:cs="Tahoma"/>
    </w:rPr>
  </w:style>
  <w:style w:type="paragraph" w:customStyle="1" w:styleId="Nagwek10">
    <w:name w:val="Nagłówek1"/>
    <w:basedOn w:val="Normalny"/>
    <w:next w:val="Tekstpodstawowy"/>
    <w:rsid w:val="00291706"/>
    <w:pPr>
      <w:keepNext/>
      <w:spacing w:before="240" w:after="120"/>
    </w:pPr>
    <w:rPr>
      <w:rFonts w:ascii="Arial" w:hAnsi="Arial" w:cs="Tahoma"/>
      <w:sz w:val="28"/>
      <w:szCs w:val="28"/>
    </w:rPr>
  </w:style>
  <w:style w:type="paragraph" w:customStyle="1" w:styleId="Nagwek20">
    <w:name w:val="Nagłówek2"/>
    <w:basedOn w:val="Normalny"/>
    <w:next w:val="Tekstpodstawowy"/>
    <w:rsid w:val="00291706"/>
    <w:pPr>
      <w:keepNext/>
      <w:spacing w:before="240" w:after="120"/>
    </w:pPr>
    <w:rPr>
      <w:rFonts w:ascii="Arial" w:eastAsia="Microsoft YaHei" w:hAnsi="Arial" w:cs="Mangal"/>
      <w:sz w:val="28"/>
      <w:szCs w:val="28"/>
    </w:rPr>
  </w:style>
  <w:style w:type="paragraph" w:customStyle="1" w:styleId="Legenda2">
    <w:name w:val="Legenda2"/>
    <w:basedOn w:val="Normalny"/>
    <w:rsid w:val="00291706"/>
    <w:pPr>
      <w:suppressLineNumbers/>
      <w:spacing w:before="120" w:after="120"/>
    </w:pPr>
    <w:rPr>
      <w:rFonts w:cs="Mangal"/>
      <w:i/>
      <w:iCs/>
    </w:rPr>
  </w:style>
  <w:style w:type="paragraph" w:customStyle="1" w:styleId="Legenda1">
    <w:name w:val="Legenda1"/>
    <w:basedOn w:val="Normalny"/>
    <w:rsid w:val="00291706"/>
    <w:pPr>
      <w:suppressLineNumbers/>
      <w:spacing w:before="120" w:after="120"/>
    </w:pPr>
    <w:rPr>
      <w:rFonts w:cs="Tahoma"/>
      <w:i/>
      <w:iCs/>
    </w:rPr>
  </w:style>
  <w:style w:type="paragraph" w:customStyle="1" w:styleId="Zawartotabeli">
    <w:name w:val="Zawartość tabeli"/>
    <w:basedOn w:val="Normalny"/>
    <w:rsid w:val="00291706"/>
    <w:pPr>
      <w:suppressLineNumbers/>
    </w:pPr>
  </w:style>
  <w:style w:type="paragraph" w:customStyle="1" w:styleId="Nagwektabeli">
    <w:name w:val="Nagłówek tabeli"/>
    <w:basedOn w:val="Zawartotabeli"/>
    <w:rsid w:val="00291706"/>
    <w:pPr>
      <w:jc w:val="center"/>
    </w:pPr>
    <w:rPr>
      <w:b/>
      <w:bCs/>
    </w:rPr>
  </w:style>
  <w:style w:type="paragraph" w:customStyle="1" w:styleId="Normalny1">
    <w:name w:val="Normalny1"/>
    <w:rsid w:val="00291706"/>
    <w:pPr>
      <w:widowControl w:val="0"/>
      <w:suppressAutoHyphens/>
    </w:pPr>
    <w:rPr>
      <w:rFonts w:eastAsia="Andale Sans UI" w:cs="Tahoma"/>
      <w:kern w:val="1"/>
      <w:sz w:val="24"/>
      <w:szCs w:val="24"/>
      <w:lang w:val="en-US" w:eastAsia="zh-CN" w:bidi="en-US"/>
    </w:rPr>
  </w:style>
  <w:style w:type="paragraph" w:styleId="Akapitzlist">
    <w:name w:val="List Paragraph"/>
    <w:basedOn w:val="Normalny"/>
    <w:uiPriority w:val="34"/>
    <w:qFormat/>
    <w:rsid w:val="00291706"/>
    <w:pPr>
      <w:spacing w:after="200"/>
      <w:ind w:left="720"/>
      <w:contextualSpacing/>
    </w:pPr>
  </w:style>
  <w:style w:type="paragraph" w:customStyle="1" w:styleId="Tekstpodstawowy31">
    <w:name w:val="Tekst podstawowy 31"/>
    <w:basedOn w:val="Normalny"/>
    <w:rsid w:val="00291706"/>
    <w:pPr>
      <w:tabs>
        <w:tab w:val="left" w:pos="709"/>
        <w:tab w:val="left" w:pos="993"/>
      </w:tabs>
    </w:pPr>
  </w:style>
  <w:style w:type="paragraph" w:styleId="Tekstdymka">
    <w:name w:val="Balloon Text"/>
    <w:basedOn w:val="Normalny"/>
    <w:rsid w:val="00291706"/>
    <w:rPr>
      <w:rFonts w:ascii="Tahoma" w:hAnsi="Tahoma" w:cs="Tahoma"/>
      <w:sz w:val="16"/>
      <w:szCs w:val="16"/>
    </w:rPr>
  </w:style>
  <w:style w:type="paragraph" w:customStyle="1" w:styleId="tyt">
    <w:name w:val="tyt"/>
    <w:basedOn w:val="Normalny"/>
    <w:rsid w:val="00291706"/>
    <w:pPr>
      <w:keepNext/>
      <w:spacing w:before="60" w:after="60"/>
      <w:jc w:val="center"/>
    </w:pPr>
    <w:rPr>
      <w:b/>
    </w:rPr>
  </w:style>
  <w:style w:type="paragraph" w:customStyle="1" w:styleId="maly">
    <w:name w:val="maly"/>
    <w:basedOn w:val="Normalny"/>
    <w:rsid w:val="00291706"/>
    <w:pPr>
      <w:overflowPunct w:val="0"/>
      <w:autoSpaceDE w:val="0"/>
      <w:spacing w:before="100" w:after="100"/>
      <w:jc w:val="both"/>
      <w:textAlignment w:val="baseline"/>
    </w:pPr>
    <w:rPr>
      <w:rFonts w:ascii="Verdana" w:hAnsi="Verdana" w:cs="Verdana"/>
      <w:color w:val="000000"/>
      <w:sz w:val="18"/>
    </w:rPr>
  </w:style>
  <w:style w:type="paragraph" w:customStyle="1" w:styleId="Tekstpodstawowy21">
    <w:name w:val="Tekst podstawowy 21"/>
    <w:basedOn w:val="Normalny"/>
    <w:rsid w:val="00291706"/>
    <w:rPr>
      <w:b/>
    </w:rPr>
  </w:style>
  <w:style w:type="paragraph" w:customStyle="1" w:styleId="WW-Domylnie">
    <w:name w:val="WW-Domyślnie"/>
    <w:rsid w:val="00291706"/>
    <w:pPr>
      <w:widowControl w:val="0"/>
      <w:suppressAutoHyphens/>
    </w:pPr>
    <w:rPr>
      <w:kern w:val="1"/>
      <w:lang w:eastAsia="zh-CN"/>
    </w:rPr>
  </w:style>
  <w:style w:type="paragraph" w:customStyle="1" w:styleId="WW-Tekstpodstawowy2">
    <w:name w:val="WW-Tekst podstawowy 2"/>
    <w:basedOn w:val="WW-Domylnie"/>
    <w:rsid w:val="00291706"/>
    <w:pPr>
      <w:autoSpaceDE w:val="0"/>
    </w:pPr>
    <w:rPr>
      <w:rFonts w:ascii="Tahoma" w:hAnsi="Tahoma" w:cs="Tahoma"/>
      <w:b/>
      <w:bCs/>
      <w:sz w:val="24"/>
      <w:szCs w:val="24"/>
    </w:rPr>
  </w:style>
  <w:style w:type="paragraph" w:customStyle="1" w:styleId="ust">
    <w:name w:val="ust"/>
    <w:rsid w:val="00291706"/>
    <w:pPr>
      <w:suppressAutoHyphens/>
      <w:spacing w:before="60" w:after="60"/>
      <w:ind w:left="426" w:hanging="284"/>
      <w:jc w:val="both"/>
    </w:pPr>
    <w:rPr>
      <w:kern w:val="1"/>
      <w:sz w:val="24"/>
      <w:lang w:eastAsia="zh-CN"/>
    </w:rPr>
  </w:style>
  <w:style w:type="paragraph" w:customStyle="1" w:styleId="Tekstpodstawowywcity31">
    <w:name w:val="Tekst podstawowy wcięty 31"/>
    <w:basedOn w:val="Normalny"/>
    <w:rsid w:val="00291706"/>
    <w:pPr>
      <w:tabs>
        <w:tab w:val="left" w:pos="709"/>
        <w:tab w:val="left" w:pos="993"/>
      </w:tabs>
      <w:ind w:left="284" w:hanging="284"/>
    </w:pPr>
    <w:rPr>
      <w:b/>
      <w:sz w:val="28"/>
    </w:rPr>
  </w:style>
  <w:style w:type="paragraph" w:styleId="Stopka">
    <w:name w:val="footer"/>
    <w:basedOn w:val="Normalny"/>
    <w:semiHidden/>
    <w:rsid w:val="00291706"/>
    <w:pPr>
      <w:tabs>
        <w:tab w:val="center" w:pos="4536"/>
        <w:tab w:val="right" w:pos="9072"/>
      </w:tabs>
    </w:pPr>
  </w:style>
  <w:style w:type="paragraph" w:customStyle="1" w:styleId="pkt">
    <w:name w:val="pkt"/>
    <w:basedOn w:val="Normalny"/>
    <w:rsid w:val="00291706"/>
    <w:pPr>
      <w:spacing w:before="60" w:after="60"/>
      <w:ind w:left="851" w:hanging="295"/>
      <w:jc w:val="both"/>
    </w:pPr>
  </w:style>
  <w:style w:type="paragraph" w:customStyle="1" w:styleId="normaltableau">
    <w:name w:val="normal_tableau"/>
    <w:basedOn w:val="Normalny"/>
    <w:rsid w:val="00291706"/>
    <w:pPr>
      <w:widowControl/>
      <w:suppressAutoHyphens w:val="0"/>
      <w:spacing w:before="120" w:after="120"/>
      <w:jc w:val="both"/>
    </w:pPr>
    <w:rPr>
      <w:rFonts w:ascii="Optima" w:eastAsia="Times New Roman" w:hAnsi="Optima" w:cs="Optima"/>
      <w:sz w:val="22"/>
      <w:szCs w:val="22"/>
      <w:lang w:val="en-GB"/>
    </w:rPr>
  </w:style>
  <w:style w:type="paragraph" w:customStyle="1" w:styleId="Tekstpodstawowy22">
    <w:name w:val="Tekst podstawowy 22"/>
    <w:basedOn w:val="Normalny"/>
    <w:rsid w:val="00291706"/>
    <w:pPr>
      <w:widowControl/>
      <w:spacing w:after="120" w:line="480" w:lineRule="auto"/>
    </w:pPr>
    <w:rPr>
      <w:rFonts w:eastAsia="Times New Roman"/>
    </w:rPr>
  </w:style>
  <w:style w:type="paragraph" w:customStyle="1" w:styleId="text-justify">
    <w:name w:val="text-justify"/>
    <w:basedOn w:val="Normalny"/>
    <w:rsid w:val="00291706"/>
    <w:pPr>
      <w:widowControl/>
      <w:suppressAutoHyphens w:val="0"/>
      <w:spacing w:before="280" w:after="280"/>
    </w:pPr>
    <w:rPr>
      <w:rFonts w:eastAsia="Times New Roman"/>
    </w:rPr>
  </w:style>
  <w:style w:type="paragraph" w:customStyle="1" w:styleId="Zawartoramki">
    <w:name w:val="Zawartość ramki"/>
    <w:basedOn w:val="Tekstpodstawowy"/>
    <w:rsid w:val="00291706"/>
  </w:style>
  <w:style w:type="paragraph" w:styleId="Nagwek">
    <w:name w:val="header"/>
    <w:basedOn w:val="Normalny"/>
    <w:semiHidden/>
    <w:rsid w:val="00291706"/>
    <w:pPr>
      <w:tabs>
        <w:tab w:val="center" w:pos="4536"/>
        <w:tab w:val="right" w:pos="9072"/>
      </w:tabs>
    </w:pPr>
  </w:style>
  <w:style w:type="character" w:customStyle="1" w:styleId="NagwekZnak">
    <w:name w:val="Nagłówek Znak"/>
    <w:rsid w:val="00291706"/>
    <w:rPr>
      <w:rFonts w:eastAsia="Andale Sans UI"/>
      <w:kern w:val="1"/>
      <w:sz w:val="24"/>
      <w:szCs w:val="24"/>
      <w:lang w:eastAsia="zh-CN"/>
    </w:rPr>
  </w:style>
  <w:style w:type="paragraph" w:styleId="Tekstpodstawowy2">
    <w:name w:val="Body Text 2"/>
    <w:basedOn w:val="Normalny"/>
    <w:semiHidden/>
    <w:rsid w:val="00291706"/>
    <w:pPr>
      <w:widowControl/>
      <w:suppressAutoHyphens w:val="0"/>
      <w:spacing w:after="200" w:line="276" w:lineRule="auto"/>
      <w:jc w:val="both"/>
    </w:pPr>
    <w:rPr>
      <w:rFonts w:ascii="Calibri" w:eastAsia="Calibri" w:hAnsi="Calibri"/>
      <w:kern w:val="0"/>
      <w:sz w:val="22"/>
      <w:szCs w:val="22"/>
      <w:lang w:eastAsia="en-US"/>
    </w:rPr>
  </w:style>
  <w:style w:type="paragraph" w:styleId="Tekstpodstawowywcity">
    <w:name w:val="Body Text Indent"/>
    <w:basedOn w:val="Normalny"/>
    <w:semiHidden/>
    <w:rsid w:val="00291706"/>
    <w:pPr>
      <w:widowControl/>
      <w:suppressAutoHyphens w:val="0"/>
      <w:spacing w:after="200"/>
      <w:ind w:left="181"/>
    </w:pPr>
    <w:rPr>
      <w:rFonts w:ascii="Calibri" w:eastAsia="Calibri" w:hAnsi="Calibri"/>
      <w:color w:val="FF0000"/>
      <w:kern w:val="0"/>
      <w:szCs w:val="22"/>
      <w:lang w:eastAsia="en-US"/>
    </w:rPr>
  </w:style>
  <w:style w:type="paragraph" w:customStyle="1" w:styleId="Default">
    <w:name w:val="Default"/>
    <w:rsid w:val="00291706"/>
    <w:pPr>
      <w:autoSpaceDE w:val="0"/>
      <w:autoSpaceDN w:val="0"/>
      <w:adjustRightInd w:val="0"/>
    </w:pPr>
    <w:rPr>
      <w:color w:val="000000"/>
      <w:sz w:val="24"/>
      <w:szCs w:val="24"/>
    </w:rPr>
  </w:style>
  <w:style w:type="paragraph" w:styleId="Tekstprzypisudolnego">
    <w:name w:val="footnote text"/>
    <w:basedOn w:val="Normalny"/>
    <w:link w:val="TekstprzypisudolnegoZnak"/>
    <w:uiPriority w:val="99"/>
    <w:semiHidden/>
    <w:unhideWhenUsed/>
    <w:rsid w:val="00CA3A0B"/>
    <w:pPr>
      <w:widowControl/>
      <w:suppressAutoHyphens w:val="0"/>
    </w:pPr>
    <w:rPr>
      <w:rFonts w:asciiTheme="minorHAnsi" w:eastAsiaTheme="minorHAnsi" w:hAnsiTheme="minorHAnsi" w:cstheme="minorBidi"/>
      <w:kern w:val="0"/>
      <w:sz w:val="20"/>
      <w:szCs w:val="20"/>
      <w:lang w:eastAsia="en-US"/>
    </w:rPr>
  </w:style>
  <w:style w:type="character" w:customStyle="1" w:styleId="TekstprzypisudolnegoZnak">
    <w:name w:val="Tekst przypisu dolnego Znak"/>
    <w:basedOn w:val="Domylnaczcionkaakapitu"/>
    <w:link w:val="Tekstprzypisudolnego"/>
    <w:uiPriority w:val="99"/>
    <w:semiHidden/>
    <w:rsid w:val="00CA3A0B"/>
    <w:rPr>
      <w:rFonts w:asciiTheme="minorHAnsi" w:eastAsiaTheme="minorHAnsi" w:hAnsiTheme="minorHAnsi" w:cstheme="minorBidi"/>
      <w:lang w:eastAsia="en-US"/>
    </w:rPr>
  </w:style>
  <w:style w:type="paragraph" w:customStyle="1" w:styleId="Standarduser">
    <w:name w:val="Standard (user)"/>
    <w:rsid w:val="00895A9E"/>
    <w:pPr>
      <w:widowControl w:val="0"/>
      <w:suppressAutoHyphens/>
      <w:autoSpaceDN w:val="0"/>
      <w:textAlignment w:val="baseline"/>
    </w:pPr>
    <w:rPr>
      <w:rFonts w:cs="Tahoma"/>
      <w:kern w:val="3"/>
      <w:sz w:val="24"/>
      <w:szCs w:val="24"/>
      <w:lang w:val="de-DE" w:eastAsia="ja-JP" w:bidi="fa-IR"/>
    </w:rPr>
  </w:style>
  <w:style w:type="numbering" w:customStyle="1" w:styleId="WW8Num7">
    <w:name w:val="WW8Num7"/>
    <w:basedOn w:val="Bezlisty"/>
    <w:rsid w:val="00895A9E"/>
    <w:pPr>
      <w:numPr>
        <w:numId w:val="31"/>
      </w:numPr>
    </w:pPr>
  </w:style>
  <w:style w:type="numbering" w:customStyle="1" w:styleId="WW8Num9">
    <w:name w:val="WW8Num9"/>
    <w:basedOn w:val="Bezlisty"/>
    <w:rsid w:val="00895A9E"/>
    <w:pPr>
      <w:numPr>
        <w:numId w:val="32"/>
      </w:numPr>
    </w:pPr>
  </w:style>
  <w:style w:type="numbering" w:customStyle="1" w:styleId="WW8Num64">
    <w:name w:val="WW8Num64"/>
    <w:basedOn w:val="Bezlisty"/>
    <w:rsid w:val="00895A9E"/>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1706"/>
    <w:pPr>
      <w:widowControl w:val="0"/>
      <w:suppressAutoHyphens/>
    </w:pPr>
    <w:rPr>
      <w:rFonts w:eastAsia="Andale Sans UI"/>
      <w:kern w:val="1"/>
      <w:sz w:val="24"/>
      <w:szCs w:val="24"/>
      <w:lang w:eastAsia="zh-CN"/>
    </w:rPr>
  </w:style>
  <w:style w:type="paragraph" w:styleId="Nagwek1">
    <w:name w:val="heading 1"/>
    <w:basedOn w:val="Nagwek10"/>
    <w:next w:val="Tekstpodstawowy"/>
    <w:qFormat/>
    <w:rsid w:val="00291706"/>
    <w:pPr>
      <w:outlineLvl w:val="0"/>
    </w:pPr>
    <w:rPr>
      <w:rFonts w:ascii="Times New Roman" w:eastAsia="Segoe UI" w:hAnsi="Times New Roman"/>
      <w:b/>
      <w:bCs/>
      <w:sz w:val="48"/>
      <w:szCs w:val="48"/>
    </w:rPr>
  </w:style>
  <w:style w:type="paragraph" w:styleId="Nagwek2">
    <w:name w:val="heading 2"/>
    <w:basedOn w:val="Nagwek10"/>
    <w:next w:val="Tekstpodstawowy"/>
    <w:qFormat/>
    <w:rsid w:val="00291706"/>
    <w:pPr>
      <w:tabs>
        <w:tab w:val="num" w:pos="0"/>
      </w:tabs>
      <w:ind w:left="576" w:hanging="576"/>
      <w:outlineLvl w:val="1"/>
    </w:pPr>
    <w:rPr>
      <w:b/>
      <w:bCs/>
      <w:i/>
      <w:iCs/>
    </w:rPr>
  </w:style>
  <w:style w:type="paragraph" w:styleId="Nagwek3">
    <w:name w:val="heading 3"/>
    <w:basedOn w:val="Nagwek10"/>
    <w:next w:val="Tekstpodstawowy"/>
    <w:qFormat/>
    <w:rsid w:val="00291706"/>
    <w:pPr>
      <w:tabs>
        <w:tab w:val="num" w:pos="0"/>
      </w:tabs>
      <w:ind w:left="720" w:hanging="720"/>
      <w:outlineLvl w:val="2"/>
    </w:pPr>
    <w:rPr>
      <w:b/>
      <w:bCs/>
    </w:rPr>
  </w:style>
  <w:style w:type="paragraph" w:styleId="Nagwek8">
    <w:name w:val="heading 8"/>
    <w:basedOn w:val="Normalny"/>
    <w:next w:val="Normalny"/>
    <w:qFormat/>
    <w:rsid w:val="00291706"/>
    <w:pPr>
      <w:keepNext/>
      <w:tabs>
        <w:tab w:val="num" w:pos="0"/>
      </w:tabs>
      <w:outlineLvl w:val="7"/>
    </w:pPr>
    <w:rPr>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sid w:val="00291706"/>
    <w:rPr>
      <w:rFonts w:cs="Arial"/>
      <w:color w:val="000000"/>
    </w:rPr>
  </w:style>
  <w:style w:type="character" w:customStyle="1" w:styleId="WW8Num4z0">
    <w:name w:val="WW8Num4z0"/>
    <w:rsid w:val="00291706"/>
    <w:rPr>
      <w:rFonts w:ascii="Symbol" w:hAnsi="Symbol" w:cs="Symbol"/>
    </w:rPr>
  </w:style>
  <w:style w:type="character" w:customStyle="1" w:styleId="WW8Num4z1">
    <w:name w:val="WW8Num4z1"/>
    <w:rsid w:val="00291706"/>
    <w:rPr>
      <w:rFonts w:ascii="Courier New" w:hAnsi="Courier New" w:cs="Courier New"/>
    </w:rPr>
  </w:style>
  <w:style w:type="character" w:customStyle="1" w:styleId="WW8Num4z2">
    <w:name w:val="WW8Num4z2"/>
    <w:rsid w:val="00291706"/>
    <w:rPr>
      <w:rFonts w:ascii="Wingdings" w:hAnsi="Wingdings" w:cs="Wingdings"/>
    </w:rPr>
  </w:style>
  <w:style w:type="character" w:customStyle="1" w:styleId="WW8Num5z0">
    <w:name w:val="WW8Num5z0"/>
    <w:rsid w:val="00291706"/>
    <w:rPr>
      <w:rFonts w:ascii="Symbol" w:hAnsi="Symbol" w:cs="Times New Roman"/>
    </w:rPr>
  </w:style>
  <w:style w:type="character" w:customStyle="1" w:styleId="WW8Num5z1">
    <w:name w:val="WW8Num5z1"/>
    <w:rsid w:val="00291706"/>
    <w:rPr>
      <w:rFonts w:ascii="Times New Roman" w:hAnsi="Times New Roman" w:cs="Times New Roman"/>
    </w:rPr>
  </w:style>
  <w:style w:type="character" w:customStyle="1" w:styleId="WW8Num5z2">
    <w:name w:val="WW8Num5z2"/>
    <w:rsid w:val="00291706"/>
    <w:rPr>
      <w:rFonts w:ascii="Wingdings" w:hAnsi="Wingdings" w:cs="Symbol"/>
    </w:rPr>
  </w:style>
  <w:style w:type="character" w:customStyle="1" w:styleId="WW8Num5z4">
    <w:name w:val="WW8Num5z4"/>
    <w:rsid w:val="00291706"/>
    <w:rPr>
      <w:rFonts w:ascii="Courier New" w:hAnsi="Courier New" w:cs="Courier New"/>
    </w:rPr>
  </w:style>
  <w:style w:type="character" w:customStyle="1" w:styleId="WW8Num6z0">
    <w:name w:val="WW8Num6z0"/>
    <w:rsid w:val="00291706"/>
    <w:rPr>
      <w:b/>
      <w:i w:val="0"/>
    </w:rPr>
  </w:style>
  <w:style w:type="character" w:customStyle="1" w:styleId="WW8Num6z2">
    <w:name w:val="WW8Num6z2"/>
    <w:rsid w:val="00291706"/>
    <w:rPr>
      <w:rFonts w:ascii="Symbol" w:hAnsi="Symbol" w:cs="Symbol"/>
    </w:rPr>
  </w:style>
  <w:style w:type="character" w:customStyle="1" w:styleId="WW8Num7z0">
    <w:name w:val="WW8Num7z0"/>
    <w:rsid w:val="00291706"/>
    <w:rPr>
      <w:rFonts w:ascii="Symbol" w:hAnsi="Symbol" w:cs="Symbol"/>
    </w:rPr>
  </w:style>
  <w:style w:type="character" w:customStyle="1" w:styleId="WW8Num8z0">
    <w:name w:val="WW8Num8z0"/>
    <w:rsid w:val="00291706"/>
    <w:rPr>
      <w:b/>
      <w:i w:val="0"/>
      <w:sz w:val="24"/>
    </w:rPr>
  </w:style>
  <w:style w:type="character" w:customStyle="1" w:styleId="WW8Num8z1">
    <w:name w:val="WW8Num8z1"/>
    <w:rsid w:val="00291706"/>
    <w:rPr>
      <w:b w:val="0"/>
    </w:rPr>
  </w:style>
  <w:style w:type="character" w:customStyle="1" w:styleId="WW8Num9z0">
    <w:name w:val="WW8Num9z0"/>
    <w:rsid w:val="00291706"/>
    <w:rPr>
      <w:rFonts w:ascii="Symbol" w:hAnsi="Symbol" w:cs="Symbol"/>
      <w:b/>
      <w:i w:val="0"/>
    </w:rPr>
  </w:style>
  <w:style w:type="character" w:customStyle="1" w:styleId="WW8Num11z0">
    <w:name w:val="WW8Num11z0"/>
    <w:rsid w:val="00291706"/>
    <w:rPr>
      <w:rFonts w:cs="Arial"/>
      <w:color w:val="000000"/>
    </w:rPr>
  </w:style>
  <w:style w:type="character" w:customStyle="1" w:styleId="WW8Num14z0">
    <w:name w:val="WW8Num14z0"/>
    <w:rsid w:val="00291706"/>
    <w:rPr>
      <w:rFonts w:ascii="Symbol" w:hAnsi="Symbol" w:cs="Times New Roman"/>
    </w:rPr>
  </w:style>
  <w:style w:type="character" w:customStyle="1" w:styleId="Domylnaczcionkaakapitu3">
    <w:name w:val="Domyślna czcionka akapitu3"/>
    <w:rsid w:val="00291706"/>
  </w:style>
  <w:style w:type="character" w:customStyle="1" w:styleId="WW8Num2z0">
    <w:name w:val="WW8Num2z0"/>
    <w:rsid w:val="00291706"/>
    <w:rPr>
      <w:rFonts w:ascii="Times New Roman" w:hAnsi="Times New Roman" w:cs="Times New Roman"/>
      <w:b/>
      <w:i w:val="0"/>
      <w:sz w:val="24"/>
    </w:rPr>
  </w:style>
  <w:style w:type="character" w:customStyle="1" w:styleId="WW8Num7z1">
    <w:name w:val="WW8Num7z1"/>
    <w:rsid w:val="00291706"/>
    <w:rPr>
      <w:rFonts w:ascii="Times New Roman" w:eastAsia="Times New Roman" w:hAnsi="Times New Roman" w:cs="Times New Roman"/>
    </w:rPr>
  </w:style>
  <w:style w:type="character" w:customStyle="1" w:styleId="WW8Num10z0">
    <w:name w:val="WW8Num10z0"/>
    <w:rsid w:val="00291706"/>
    <w:rPr>
      <w:b/>
      <w:i w:val="0"/>
    </w:rPr>
  </w:style>
  <w:style w:type="character" w:customStyle="1" w:styleId="WW8Num12z0">
    <w:name w:val="WW8Num12z0"/>
    <w:rsid w:val="00291706"/>
    <w:rPr>
      <w:rFonts w:ascii="Symbol" w:hAnsi="Symbol" w:cs="Symbol"/>
    </w:rPr>
  </w:style>
  <w:style w:type="character" w:customStyle="1" w:styleId="WW8Num12z1">
    <w:name w:val="WW8Num12z1"/>
    <w:rsid w:val="00291706"/>
    <w:rPr>
      <w:rFonts w:ascii="Courier New" w:hAnsi="Courier New" w:cs="Courier New"/>
    </w:rPr>
  </w:style>
  <w:style w:type="character" w:customStyle="1" w:styleId="WW8Num12z2">
    <w:name w:val="WW8Num12z2"/>
    <w:rsid w:val="00291706"/>
    <w:rPr>
      <w:rFonts w:ascii="Wingdings" w:hAnsi="Wingdings" w:cs="Wingdings"/>
    </w:rPr>
  </w:style>
  <w:style w:type="character" w:customStyle="1" w:styleId="WW8Num13z0">
    <w:name w:val="WW8Num13z0"/>
    <w:rsid w:val="00291706"/>
    <w:rPr>
      <w:b/>
      <w:i w:val="0"/>
    </w:rPr>
  </w:style>
  <w:style w:type="character" w:customStyle="1" w:styleId="WW8Num14z1">
    <w:name w:val="WW8Num14z1"/>
    <w:rsid w:val="00291706"/>
    <w:rPr>
      <w:rFonts w:ascii="Times New Roman" w:hAnsi="Times New Roman" w:cs="Times New Roman"/>
    </w:rPr>
  </w:style>
  <w:style w:type="character" w:customStyle="1" w:styleId="WW8Num14z2">
    <w:name w:val="WW8Num14z2"/>
    <w:rsid w:val="00291706"/>
    <w:rPr>
      <w:rFonts w:ascii="Wingdings" w:hAnsi="Wingdings" w:cs="Symbol"/>
    </w:rPr>
  </w:style>
  <w:style w:type="character" w:customStyle="1" w:styleId="WW8Num14z4">
    <w:name w:val="WW8Num14z4"/>
    <w:rsid w:val="00291706"/>
    <w:rPr>
      <w:rFonts w:ascii="Courier New" w:hAnsi="Courier New" w:cs="Courier New"/>
    </w:rPr>
  </w:style>
  <w:style w:type="character" w:customStyle="1" w:styleId="WW8Num15z0">
    <w:name w:val="WW8Num15z0"/>
    <w:rsid w:val="00291706"/>
    <w:rPr>
      <w:rFonts w:ascii="Times New Roman" w:hAnsi="Times New Roman" w:cs="Times New Roman"/>
    </w:rPr>
  </w:style>
  <w:style w:type="character" w:customStyle="1" w:styleId="WW8Num16z0">
    <w:name w:val="WW8Num16z0"/>
    <w:rsid w:val="00291706"/>
    <w:rPr>
      <w:b/>
      <w:i w:val="0"/>
    </w:rPr>
  </w:style>
  <w:style w:type="character" w:customStyle="1" w:styleId="WW8Num16z2">
    <w:name w:val="WW8Num16z2"/>
    <w:rsid w:val="00291706"/>
    <w:rPr>
      <w:rFonts w:ascii="Symbol" w:hAnsi="Symbol" w:cs="Symbol"/>
    </w:rPr>
  </w:style>
  <w:style w:type="character" w:customStyle="1" w:styleId="WW8Num17z0">
    <w:name w:val="WW8Num17z0"/>
    <w:rsid w:val="00291706"/>
    <w:rPr>
      <w:b/>
      <w:i w:val="0"/>
    </w:rPr>
  </w:style>
  <w:style w:type="character" w:customStyle="1" w:styleId="WW8Num18z0">
    <w:name w:val="WW8Num18z0"/>
    <w:rsid w:val="00291706"/>
    <w:rPr>
      <w:b/>
      <w:i w:val="0"/>
    </w:rPr>
  </w:style>
  <w:style w:type="character" w:customStyle="1" w:styleId="WW8Num19z0">
    <w:name w:val="WW8Num19z0"/>
    <w:rsid w:val="00291706"/>
    <w:rPr>
      <w:rFonts w:ascii="Times New Roman" w:hAnsi="Times New Roman" w:cs="Times New Roman"/>
    </w:rPr>
  </w:style>
  <w:style w:type="character" w:customStyle="1" w:styleId="WW8Num20z0">
    <w:name w:val="WW8Num20z0"/>
    <w:rsid w:val="00291706"/>
    <w:rPr>
      <w:rFonts w:ascii="Times New Roman" w:hAnsi="Times New Roman" w:cs="Times New Roman"/>
    </w:rPr>
  </w:style>
  <w:style w:type="character" w:customStyle="1" w:styleId="WW8Num23z0">
    <w:name w:val="WW8Num23z0"/>
    <w:rsid w:val="00291706"/>
    <w:rPr>
      <w:color w:val="FF0000"/>
    </w:rPr>
  </w:style>
  <w:style w:type="character" w:customStyle="1" w:styleId="WW8Num24z0">
    <w:name w:val="WW8Num24z0"/>
    <w:rsid w:val="00291706"/>
    <w:rPr>
      <w:b/>
      <w:i w:val="0"/>
    </w:rPr>
  </w:style>
  <w:style w:type="character" w:customStyle="1" w:styleId="WW8Num24z1">
    <w:name w:val="WW8Num24z1"/>
    <w:rsid w:val="00291706"/>
    <w:rPr>
      <w:b w:val="0"/>
    </w:rPr>
  </w:style>
  <w:style w:type="character" w:customStyle="1" w:styleId="WW8Num25z0">
    <w:name w:val="WW8Num25z0"/>
    <w:rsid w:val="00291706"/>
    <w:rPr>
      <w:rFonts w:ascii="Symbol" w:hAnsi="Symbol" w:cs="Symbol"/>
    </w:rPr>
  </w:style>
  <w:style w:type="character" w:customStyle="1" w:styleId="WW8Num25z1">
    <w:name w:val="WW8Num25z1"/>
    <w:rsid w:val="00291706"/>
    <w:rPr>
      <w:b w:val="0"/>
    </w:rPr>
  </w:style>
  <w:style w:type="character" w:customStyle="1" w:styleId="WW8Num27z0">
    <w:name w:val="WW8Num27z0"/>
    <w:rsid w:val="00291706"/>
    <w:rPr>
      <w:rFonts w:ascii="Symbol" w:hAnsi="Symbol" w:cs="Symbol"/>
    </w:rPr>
  </w:style>
  <w:style w:type="character" w:customStyle="1" w:styleId="WW8Num28z0">
    <w:name w:val="WW8Num28z0"/>
    <w:rsid w:val="00291706"/>
    <w:rPr>
      <w:rFonts w:ascii="Symbol" w:hAnsi="Symbol" w:cs="Symbol"/>
    </w:rPr>
  </w:style>
  <w:style w:type="character" w:customStyle="1" w:styleId="WW8Num29z0">
    <w:name w:val="WW8Num29z0"/>
    <w:rsid w:val="00291706"/>
    <w:rPr>
      <w:rFonts w:ascii="Times New Roman" w:hAnsi="Times New Roman" w:cs="Times New Roman"/>
      <w:b w:val="0"/>
    </w:rPr>
  </w:style>
  <w:style w:type="character" w:customStyle="1" w:styleId="WW8Num34z0">
    <w:name w:val="WW8Num34z0"/>
    <w:rsid w:val="00291706"/>
    <w:rPr>
      <w:b w:val="0"/>
      <w:sz w:val="24"/>
      <w:szCs w:val="24"/>
    </w:rPr>
  </w:style>
  <w:style w:type="character" w:customStyle="1" w:styleId="WW8Num40z0">
    <w:name w:val="WW8Num40z0"/>
    <w:rsid w:val="00291706"/>
    <w:rPr>
      <w:rFonts w:ascii="Times New Roman" w:hAnsi="Times New Roman" w:cs="Times New Roman"/>
      <w:b w:val="0"/>
    </w:rPr>
  </w:style>
  <w:style w:type="character" w:customStyle="1" w:styleId="WW8Num45z0">
    <w:name w:val="WW8Num45z0"/>
    <w:rsid w:val="00291706"/>
    <w:rPr>
      <w:rFonts w:ascii="Times New Roman" w:hAnsi="Times New Roman" w:cs="Times New Roman"/>
      <w:b w:val="0"/>
    </w:rPr>
  </w:style>
  <w:style w:type="character" w:customStyle="1" w:styleId="WW8Num48z0">
    <w:name w:val="WW8Num48z0"/>
    <w:rsid w:val="00291706"/>
    <w:rPr>
      <w:rFonts w:ascii="Times New Roman" w:hAnsi="Times New Roman" w:cs="Times New Roman"/>
      <w:b w:val="0"/>
    </w:rPr>
  </w:style>
  <w:style w:type="character" w:customStyle="1" w:styleId="WW8Num49z0">
    <w:name w:val="WW8Num49z0"/>
    <w:rsid w:val="00291706"/>
    <w:rPr>
      <w:color w:val="FF0000"/>
    </w:rPr>
  </w:style>
  <w:style w:type="character" w:customStyle="1" w:styleId="WW8Num49z1">
    <w:name w:val="WW8Num49z1"/>
    <w:rsid w:val="00291706"/>
    <w:rPr>
      <w:b w:val="0"/>
    </w:rPr>
  </w:style>
  <w:style w:type="character" w:customStyle="1" w:styleId="Domylnaczcionkaakapitu2">
    <w:name w:val="Domyślna czcionka akapitu2"/>
    <w:rsid w:val="00291706"/>
  </w:style>
  <w:style w:type="character" w:styleId="Hipercze">
    <w:name w:val="Hyperlink"/>
    <w:semiHidden/>
    <w:rsid w:val="00291706"/>
    <w:rPr>
      <w:color w:val="000080"/>
      <w:u w:val="single"/>
    </w:rPr>
  </w:style>
  <w:style w:type="character" w:styleId="Pogrubienie">
    <w:name w:val="Strong"/>
    <w:qFormat/>
    <w:rsid w:val="00291706"/>
    <w:rPr>
      <w:b/>
      <w:bCs/>
    </w:rPr>
  </w:style>
  <w:style w:type="character" w:customStyle="1" w:styleId="WW8Num32z0">
    <w:name w:val="WW8Num32z0"/>
    <w:rsid w:val="00291706"/>
    <w:rPr>
      <w:b/>
      <w:sz w:val="28"/>
      <w:szCs w:val="28"/>
    </w:rPr>
  </w:style>
  <w:style w:type="character" w:customStyle="1" w:styleId="WW8Num32z1">
    <w:name w:val="WW8Num32z1"/>
    <w:rsid w:val="00291706"/>
    <w:rPr>
      <w:b w:val="0"/>
      <w:strike w:val="0"/>
      <w:dstrike w:val="0"/>
      <w:color w:val="000000"/>
    </w:rPr>
  </w:style>
  <w:style w:type="character" w:customStyle="1" w:styleId="WW8Num32z2">
    <w:name w:val="WW8Num32z2"/>
    <w:rsid w:val="00291706"/>
    <w:rPr>
      <w:rFonts w:ascii="Times New Roman" w:hAnsi="Times New Roman" w:cs="Times New Roman"/>
      <w:b w:val="0"/>
      <w:strike w:val="0"/>
      <w:dstrike w:val="0"/>
      <w:sz w:val="22"/>
      <w:szCs w:val="22"/>
    </w:rPr>
  </w:style>
  <w:style w:type="character" w:customStyle="1" w:styleId="Domylnaczcionkaakapitu1">
    <w:name w:val="Domyślna czcionka akapitu1"/>
    <w:rsid w:val="00291706"/>
  </w:style>
  <w:style w:type="character" w:customStyle="1" w:styleId="dane1">
    <w:name w:val="dane1"/>
    <w:rsid w:val="00291706"/>
    <w:rPr>
      <w:color w:val="0000CD"/>
    </w:rPr>
  </w:style>
  <w:style w:type="character" w:customStyle="1" w:styleId="WW8Num9z1">
    <w:name w:val="WW8Num9z1"/>
    <w:rsid w:val="00291706"/>
    <w:rPr>
      <w:rFonts w:ascii="Times New Roman" w:eastAsia="Times New Roman" w:hAnsi="Times New Roman" w:cs="Times New Roman"/>
    </w:rPr>
  </w:style>
  <w:style w:type="character" w:customStyle="1" w:styleId="WW8Num19z1">
    <w:name w:val="WW8Num19z1"/>
    <w:rsid w:val="00291706"/>
    <w:rPr>
      <w:rFonts w:ascii="Times New Roman" w:hAnsi="Times New Roman" w:cs="Times New Roman"/>
    </w:rPr>
  </w:style>
  <w:style w:type="character" w:customStyle="1" w:styleId="WW8Num19z2">
    <w:name w:val="WW8Num19z2"/>
    <w:rsid w:val="00291706"/>
    <w:rPr>
      <w:rFonts w:ascii="Symbol" w:hAnsi="Symbol" w:cs="Symbol"/>
    </w:rPr>
  </w:style>
  <w:style w:type="character" w:customStyle="1" w:styleId="WW8Num19z4">
    <w:name w:val="WW8Num19z4"/>
    <w:rsid w:val="00291706"/>
    <w:rPr>
      <w:rFonts w:ascii="Courier New" w:hAnsi="Courier New" w:cs="Courier New"/>
    </w:rPr>
  </w:style>
  <w:style w:type="character" w:customStyle="1" w:styleId="WW8Num21z0">
    <w:name w:val="WW8Num21z0"/>
    <w:rsid w:val="00291706"/>
    <w:rPr>
      <w:b/>
      <w:i w:val="0"/>
    </w:rPr>
  </w:style>
  <w:style w:type="character" w:customStyle="1" w:styleId="WW8Num30z0">
    <w:name w:val="WW8Num30z0"/>
    <w:rsid w:val="00291706"/>
    <w:rPr>
      <w:b/>
      <w:i w:val="0"/>
    </w:rPr>
  </w:style>
  <w:style w:type="character" w:customStyle="1" w:styleId="Tekstpodstawowy2Znak">
    <w:name w:val="Tekst podstawowy 2 Znak"/>
    <w:rsid w:val="00291706"/>
    <w:rPr>
      <w:sz w:val="24"/>
      <w:szCs w:val="24"/>
    </w:rPr>
  </w:style>
  <w:style w:type="character" w:styleId="Uwydatnienie">
    <w:name w:val="Emphasis"/>
    <w:qFormat/>
    <w:rsid w:val="00291706"/>
    <w:rPr>
      <w:i/>
      <w:iCs/>
    </w:rPr>
  </w:style>
  <w:style w:type="character" w:customStyle="1" w:styleId="alb">
    <w:name w:val="a_lb"/>
    <w:basedOn w:val="Domylnaczcionkaakapitu2"/>
    <w:rsid w:val="00291706"/>
  </w:style>
  <w:style w:type="character" w:customStyle="1" w:styleId="changed-paragraph">
    <w:name w:val="changed-paragraph"/>
    <w:basedOn w:val="Domylnaczcionkaakapitu3"/>
    <w:rsid w:val="00291706"/>
  </w:style>
  <w:style w:type="character" w:customStyle="1" w:styleId="fn-ref">
    <w:name w:val="fn-ref"/>
    <w:basedOn w:val="Domylnaczcionkaakapitu3"/>
    <w:rsid w:val="00291706"/>
  </w:style>
  <w:style w:type="paragraph" w:customStyle="1" w:styleId="Nagwek30">
    <w:name w:val="Nagłówek3"/>
    <w:basedOn w:val="Normalny"/>
    <w:next w:val="Tekstpodstawowy"/>
    <w:rsid w:val="00291706"/>
    <w:pPr>
      <w:keepNext/>
      <w:spacing w:before="240" w:after="120"/>
    </w:pPr>
    <w:rPr>
      <w:rFonts w:ascii="Arial" w:eastAsia="Microsoft YaHei" w:hAnsi="Arial" w:cs="Mangal"/>
      <w:sz w:val="28"/>
      <w:szCs w:val="28"/>
    </w:rPr>
  </w:style>
  <w:style w:type="paragraph" w:styleId="Tekstpodstawowy">
    <w:name w:val="Body Text"/>
    <w:basedOn w:val="Normalny"/>
    <w:semiHidden/>
    <w:rsid w:val="00291706"/>
    <w:pPr>
      <w:spacing w:after="120"/>
    </w:pPr>
  </w:style>
  <w:style w:type="paragraph" w:styleId="Lista">
    <w:name w:val="List"/>
    <w:basedOn w:val="Tekstpodstawowy"/>
    <w:semiHidden/>
    <w:rsid w:val="00291706"/>
    <w:rPr>
      <w:rFonts w:cs="Tahoma"/>
    </w:rPr>
  </w:style>
  <w:style w:type="paragraph" w:styleId="Legenda">
    <w:name w:val="caption"/>
    <w:basedOn w:val="Normalny"/>
    <w:qFormat/>
    <w:rsid w:val="00291706"/>
    <w:pPr>
      <w:suppressLineNumbers/>
      <w:spacing w:before="120" w:after="120"/>
    </w:pPr>
    <w:rPr>
      <w:rFonts w:cs="Mangal"/>
      <w:i/>
      <w:iCs/>
    </w:rPr>
  </w:style>
  <w:style w:type="paragraph" w:customStyle="1" w:styleId="Indeks">
    <w:name w:val="Indeks"/>
    <w:basedOn w:val="Normalny"/>
    <w:rsid w:val="00291706"/>
    <w:pPr>
      <w:suppressLineNumbers/>
    </w:pPr>
    <w:rPr>
      <w:rFonts w:cs="Tahoma"/>
    </w:rPr>
  </w:style>
  <w:style w:type="paragraph" w:customStyle="1" w:styleId="Nagwek10">
    <w:name w:val="Nagłówek1"/>
    <w:basedOn w:val="Normalny"/>
    <w:next w:val="Tekstpodstawowy"/>
    <w:rsid w:val="00291706"/>
    <w:pPr>
      <w:keepNext/>
      <w:spacing w:before="240" w:after="120"/>
    </w:pPr>
    <w:rPr>
      <w:rFonts w:ascii="Arial" w:hAnsi="Arial" w:cs="Tahoma"/>
      <w:sz w:val="28"/>
      <w:szCs w:val="28"/>
    </w:rPr>
  </w:style>
  <w:style w:type="paragraph" w:customStyle="1" w:styleId="Nagwek20">
    <w:name w:val="Nagłówek2"/>
    <w:basedOn w:val="Normalny"/>
    <w:next w:val="Tekstpodstawowy"/>
    <w:rsid w:val="00291706"/>
    <w:pPr>
      <w:keepNext/>
      <w:spacing w:before="240" w:after="120"/>
    </w:pPr>
    <w:rPr>
      <w:rFonts w:ascii="Arial" w:eastAsia="Microsoft YaHei" w:hAnsi="Arial" w:cs="Mangal"/>
      <w:sz w:val="28"/>
      <w:szCs w:val="28"/>
    </w:rPr>
  </w:style>
  <w:style w:type="paragraph" w:customStyle="1" w:styleId="Legenda2">
    <w:name w:val="Legenda2"/>
    <w:basedOn w:val="Normalny"/>
    <w:rsid w:val="00291706"/>
    <w:pPr>
      <w:suppressLineNumbers/>
      <w:spacing w:before="120" w:after="120"/>
    </w:pPr>
    <w:rPr>
      <w:rFonts w:cs="Mangal"/>
      <w:i/>
      <w:iCs/>
    </w:rPr>
  </w:style>
  <w:style w:type="paragraph" w:customStyle="1" w:styleId="Legenda1">
    <w:name w:val="Legenda1"/>
    <w:basedOn w:val="Normalny"/>
    <w:rsid w:val="00291706"/>
    <w:pPr>
      <w:suppressLineNumbers/>
      <w:spacing w:before="120" w:after="120"/>
    </w:pPr>
    <w:rPr>
      <w:rFonts w:cs="Tahoma"/>
      <w:i/>
      <w:iCs/>
    </w:rPr>
  </w:style>
  <w:style w:type="paragraph" w:customStyle="1" w:styleId="Zawartotabeli">
    <w:name w:val="Zawartość tabeli"/>
    <w:basedOn w:val="Normalny"/>
    <w:rsid w:val="00291706"/>
    <w:pPr>
      <w:suppressLineNumbers/>
    </w:pPr>
  </w:style>
  <w:style w:type="paragraph" w:customStyle="1" w:styleId="Nagwektabeli">
    <w:name w:val="Nagłówek tabeli"/>
    <w:basedOn w:val="Zawartotabeli"/>
    <w:rsid w:val="00291706"/>
    <w:pPr>
      <w:jc w:val="center"/>
    </w:pPr>
    <w:rPr>
      <w:b/>
      <w:bCs/>
    </w:rPr>
  </w:style>
  <w:style w:type="paragraph" w:customStyle="1" w:styleId="Normalny1">
    <w:name w:val="Normalny1"/>
    <w:rsid w:val="00291706"/>
    <w:pPr>
      <w:widowControl w:val="0"/>
      <w:suppressAutoHyphens/>
    </w:pPr>
    <w:rPr>
      <w:rFonts w:eastAsia="Andale Sans UI" w:cs="Tahoma"/>
      <w:kern w:val="1"/>
      <w:sz w:val="24"/>
      <w:szCs w:val="24"/>
      <w:lang w:val="en-US" w:eastAsia="zh-CN" w:bidi="en-US"/>
    </w:rPr>
  </w:style>
  <w:style w:type="paragraph" w:styleId="Akapitzlist">
    <w:name w:val="List Paragraph"/>
    <w:basedOn w:val="Normalny"/>
    <w:uiPriority w:val="34"/>
    <w:qFormat/>
    <w:rsid w:val="00291706"/>
    <w:pPr>
      <w:spacing w:after="200"/>
      <w:ind w:left="720"/>
      <w:contextualSpacing/>
    </w:pPr>
  </w:style>
  <w:style w:type="paragraph" w:customStyle="1" w:styleId="Tekstpodstawowy31">
    <w:name w:val="Tekst podstawowy 31"/>
    <w:basedOn w:val="Normalny"/>
    <w:rsid w:val="00291706"/>
    <w:pPr>
      <w:tabs>
        <w:tab w:val="left" w:pos="709"/>
        <w:tab w:val="left" w:pos="993"/>
      </w:tabs>
    </w:pPr>
  </w:style>
  <w:style w:type="paragraph" w:styleId="Tekstdymka">
    <w:name w:val="Balloon Text"/>
    <w:basedOn w:val="Normalny"/>
    <w:rsid w:val="00291706"/>
    <w:rPr>
      <w:rFonts w:ascii="Tahoma" w:hAnsi="Tahoma" w:cs="Tahoma"/>
      <w:sz w:val="16"/>
      <w:szCs w:val="16"/>
    </w:rPr>
  </w:style>
  <w:style w:type="paragraph" w:customStyle="1" w:styleId="tyt">
    <w:name w:val="tyt"/>
    <w:basedOn w:val="Normalny"/>
    <w:rsid w:val="00291706"/>
    <w:pPr>
      <w:keepNext/>
      <w:spacing w:before="60" w:after="60"/>
      <w:jc w:val="center"/>
    </w:pPr>
    <w:rPr>
      <w:b/>
    </w:rPr>
  </w:style>
  <w:style w:type="paragraph" w:customStyle="1" w:styleId="maly">
    <w:name w:val="maly"/>
    <w:basedOn w:val="Normalny"/>
    <w:rsid w:val="00291706"/>
    <w:pPr>
      <w:overflowPunct w:val="0"/>
      <w:autoSpaceDE w:val="0"/>
      <w:spacing w:before="100" w:after="100"/>
      <w:jc w:val="both"/>
      <w:textAlignment w:val="baseline"/>
    </w:pPr>
    <w:rPr>
      <w:rFonts w:ascii="Verdana" w:hAnsi="Verdana" w:cs="Verdana"/>
      <w:color w:val="000000"/>
      <w:sz w:val="18"/>
    </w:rPr>
  </w:style>
  <w:style w:type="paragraph" w:customStyle="1" w:styleId="Tekstpodstawowy21">
    <w:name w:val="Tekst podstawowy 21"/>
    <w:basedOn w:val="Normalny"/>
    <w:rsid w:val="00291706"/>
    <w:rPr>
      <w:b/>
    </w:rPr>
  </w:style>
  <w:style w:type="paragraph" w:customStyle="1" w:styleId="WW-Domylnie">
    <w:name w:val="WW-Domyślnie"/>
    <w:rsid w:val="00291706"/>
    <w:pPr>
      <w:widowControl w:val="0"/>
      <w:suppressAutoHyphens/>
    </w:pPr>
    <w:rPr>
      <w:kern w:val="1"/>
      <w:lang w:eastAsia="zh-CN"/>
    </w:rPr>
  </w:style>
  <w:style w:type="paragraph" w:customStyle="1" w:styleId="WW-Tekstpodstawowy2">
    <w:name w:val="WW-Tekst podstawowy 2"/>
    <w:basedOn w:val="WW-Domylnie"/>
    <w:rsid w:val="00291706"/>
    <w:pPr>
      <w:autoSpaceDE w:val="0"/>
    </w:pPr>
    <w:rPr>
      <w:rFonts w:ascii="Tahoma" w:hAnsi="Tahoma" w:cs="Tahoma"/>
      <w:b/>
      <w:bCs/>
      <w:sz w:val="24"/>
      <w:szCs w:val="24"/>
    </w:rPr>
  </w:style>
  <w:style w:type="paragraph" w:customStyle="1" w:styleId="ust">
    <w:name w:val="ust"/>
    <w:rsid w:val="00291706"/>
    <w:pPr>
      <w:suppressAutoHyphens/>
      <w:spacing w:before="60" w:after="60"/>
      <w:ind w:left="426" w:hanging="284"/>
      <w:jc w:val="both"/>
    </w:pPr>
    <w:rPr>
      <w:kern w:val="1"/>
      <w:sz w:val="24"/>
      <w:lang w:eastAsia="zh-CN"/>
    </w:rPr>
  </w:style>
  <w:style w:type="paragraph" w:customStyle="1" w:styleId="Tekstpodstawowywcity31">
    <w:name w:val="Tekst podstawowy wcięty 31"/>
    <w:basedOn w:val="Normalny"/>
    <w:rsid w:val="00291706"/>
    <w:pPr>
      <w:tabs>
        <w:tab w:val="left" w:pos="709"/>
        <w:tab w:val="left" w:pos="993"/>
      </w:tabs>
      <w:ind w:left="284" w:hanging="284"/>
    </w:pPr>
    <w:rPr>
      <w:b/>
      <w:sz w:val="28"/>
    </w:rPr>
  </w:style>
  <w:style w:type="paragraph" w:styleId="Stopka">
    <w:name w:val="footer"/>
    <w:basedOn w:val="Normalny"/>
    <w:semiHidden/>
    <w:rsid w:val="00291706"/>
    <w:pPr>
      <w:tabs>
        <w:tab w:val="center" w:pos="4536"/>
        <w:tab w:val="right" w:pos="9072"/>
      </w:tabs>
    </w:pPr>
  </w:style>
  <w:style w:type="paragraph" w:customStyle="1" w:styleId="pkt">
    <w:name w:val="pkt"/>
    <w:basedOn w:val="Normalny"/>
    <w:rsid w:val="00291706"/>
    <w:pPr>
      <w:spacing w:before="60" w:after="60"/>
      <w:ind w:left="851" w:hanging="295"/>
      <w:jc w:val="both"/>
    </w:pPr>
  </w:style>
  <w:style w:type="paragraph" w:customStyle="1" w:styleId="normaltableau">
    <w:name w:val="normal_tableau"/>
    <w:basedOn w:val="Normalny"/>
    <w:rsid w:val="00291706"/>
    <w:pPr>
      <w:widowControl/>
      <w:suppressAutoHyphens w:val="0"/>
      <w:spacing w:before="120" w:after="120"/>
      <w:jc w:val="both"/>
    </w:pPr>
    <w:rPr>
      <w:rFonts w:ascii="Optima" w:eastAsia="Times New Roman" w:hAnsi="Optima" w:cs="Optima"/>
      <w:sz w:val="22"/>
      <w:szCs w:val="22"/>
      <w:lang w:val="en-GB"/>
    </w:rPr>
  </w:style>
  <w:style w:type="paragraph" w:customStyle="1" w:styleId="Tekstpodstawowy22">
    <w:name w:val="Tekst podstawowy 22"/>
    <w:basedOn w:val="Normalny"/>
    <w:rsid w:val="00291706"/>
    <w:pPr>
      <w:widowControl/>
      <w:spacing w:after="120" w:line="480" w:lineRule="auto"/>
    </w:pPr>
    <w:rPr>
      <w:rFonts w:eastAsia="Times New Roman"/>
    </w:rPr>
  </w:style>
  <w:style w:type="paragraph" w:customStyle="1" w:styleId="text-justify">
    <w:name w:val="text-justify"/>
    <w:basedOn w:val="Normalny"/>
    <w:rsid w:val="00291706"/>
    <w:pPr>
      <w:widowControl/>
      <w:suppressAutoHyphens w:val="0"/>
      <w:spacing w:before="280" w:after="280"/>
    </w:pPr>
    <w:rPr>
      <w:rFonts w:eastAsia="Times New Roman"/>
    </w:rPr>
  </w:style>
  <w:style w:type="paragraph" w:customStyle="1" w:styleId="Zawartoramki">
    <w:name w:val="Zawartość ramki"/>
    <w:basedOn w:val="Tekstpodstawowy"/>
    <w:rsid w:val="00291706"/>
  </w:style>
  <w:style w:type="paragraph" w:styleId="Nagwek">
    <w:name w:val="header"/>
    <w:basedOn w:val="Normalny"/>
    <w:semiHidden/>
    <w:rsid w:val="00291706"/>
    <w:pPr>
      <w:tabs>
        <w:tab w:val="center" w:pos="4536"/>
        <w:tab w:val="right" w:pos="9072"/>
      </w:tabs>
    </w:pPr>
  </w:style>
  <w:style w:type="character" w:customStyle="1" w:styleId="NagwekZnak">
    <w:name w:val="Nagłówek Znak"/>
    <w:rsid w:val="00291706"/>
    <w:rPr>
      <w:rFonts w:eastAsia="Andale Sans UI"/>
      <w:kern w:val="1"/>
      <w:sz w:val="24"/>
      <w:szCs w:val="24"/>
      <w:lang w:eastAsia="zh-CN"/>
    </w:rPr>
  </w:style>
  <w:style w:type="paragraph" w:styleId="Tekstpodstawowy2">
    <w:name w:val="Body Text 2"/>
    <w:basedOn w:val="Normalny"/>
    <w:semiHidden/>
    <w:rsid w:val="00291706"/>
    <w:pPr>
      <w:widowControl/>
      <w:suppressAutoHyphens w:val="0"/>
      <w:spacing w:after="200" w:line="276" w:lineRule="auto"/>
      <w:jc w:val="both"/>
    </w:pPr>
    <w:rPr>
      <w:rFonts w:ascii="Calibri" w:eastAsia="Calibri" w:hAnsi="Calibri"/>
      <w:kern w:val="0"/>
      <w:sz w:val="22"/>
      <w:szCs w:val="22"/>
      <w:lang w:eastAsia="en-US"/>
    </w:rPr>
  </w:style>
  <w:style w:type="paragraph" w:styleId="Tekstpodstawowywcity">
    <w:name w:val="Body Text Indent"/>
    <w:basedOn w:val="Normalny"/>
    <w:semiHidden/>
    <w:rsid w:val="00291706"/>
    <w:pPr>
      <w:widowControl/>
      <w:suppressAutoHyphens w:val="0"/>
      <w:spacing w:after="200"/>
      <w:ind w:left="181"/>
    </w:pPr>
    <w:rPr>
      <w:rFonts w:ascii="Calibri" w:eastAsia="Calibri" w:hAnsi="Calibri"/>
      <w:color w:val="FF0000"/>
      <w:kern w:val="0"/>
      <w:szCs w:val="22"/>
      <w:lang w:eastAsia="en-US"/>
    </w:rPr>
  </w:style>
  <w:style w:type="paragraph" w:customStyle="1" w:styleId="Default">
    <w:name w:val="Default"/>
    <w:rsid w:val="00291706"/>
    <w:pPr>
      <w:autoSpaceDE w:val="0"/>
      <w:autoSpaceDN w:val="0"/>
      <w:adjustRightInd w:val="0"/>
    </w:pPr>
    <w:rPr>
      <w:color w:val="000000"/>
      <w:sz w:val="24"/>
      <w:szCs w:val="24"/>
    </w:rPr>
  </w:style>
  <w:style w:type="paragraph" w:styleId="Tekstprzypisudolnego">
    <w:name w:val="footnote text"/>
    <w:basedOn w:val="Normalny"/>
    <w:link w:val="TekstprzypisudolnegoZnak"/>
    <w:uiPriority w:val="99"/>
    <w:semiHidden/>
    <w:unhideWhenUsed/>
    <w:rsid w:val="00CA3A0B"/>
    <w:pPr>
      <w:widowControl/>
      <w:suppressAutoHyphens w:val="0"/>
    </w:pPr>
    <w:rPr>
      <w:rFonts w:asciiTheme="minorHAnsi" w:eastAsiaTheme="minorHAnsi" w:hAnsiTheme="minorHAnsi" w:cstheme="minorBidi"/>
      <w:kern w:val="0"/>
      <w:sz w:val="20"/>
      <w:szCs w:val="20"/>
      <w:lang w:eastAsia="en-US"/>
    </w:rPr>
  </w:style>
  <w:style w:type="character" w:customStyle="1" w:styleId="TekstprzypisudolnegoZnak">
    <w:name w:val="Tekst przypisu dolnego Znak"/>
    <w:basedOn w:val="Domylnaczcionkaakapitu"/>
    <w:link w:val="Tekstprzypisudolnego"/>
    <w:uiPriority w:val="99"/>
    <w:semiHidden/>
    <w:rsid w:val="00CA3A0B"/>
    <w:rPr>
      <w:rFonts w:asciiTheme="minorHAnsi" w:eastAsiaTheme="minorHAnsi" w:hAnsiTheme="minorHAnsi" w:cstheme="minorBidi"/>
      <w:lang w:eastAsia="en-US"/>
    </w:rPr>
  </w:style>
  <w:style w:type="paragraph" w:customStyle="1" w:styleId="Standarduser">
    <w:name w:val="Standard (user)"/>
    <w:rsid w:val="00895A9E"/>
    <w:pPr>
      <w:widowControl w:val="0"/>
      <w:suppressAutoHyphens/>
      <w:autoSpaceDN w:val="0"/>
      <w:textAlignment w:val="baseline"/>
    </w:pPr>
    <w:rPr>
      <w:rFonts w:cs="Tahoma"/>
      <w:kern w:val="3"/>
      <w:sz w:val="24"/>
      <w:szCs w:val="24"/>
      <w:lang w:val="de-DE" w:eastAsia="ja-JP" w:bidi="fa-IR"/>
    </w:rPr>
  </w:style>
  <w:style w:type="numbering" w:customStyle="1" w:styleId="WW8Num7">
    <w:name w:val="WW8Num7"/>
    <w:basedOn w:val="Bezlisty"/>
    <w:rsid w:val="00895A9E"/>
    <w:pPr>
      <w:numPr>
        <w:numId w:val="31"/>
      </w:numPr>
    </w:pPr>
  </w:style>
  <w:style w:type="numbering" w:customStyle="1" w:styleId="WW8Num9">
    <w:name w:val="WW8Num9"/>
    <w:basedOn w:val="Bezlisty"/>
    <w:rsid w:val="00895A9E"/>
    <w:pPr>
      <w:numPr>
        <w:numId w:val="32"/>
      </w:numPr>
    </w:pPr>
  </w:style>
  <w:style w:type="numbering" w:customStyle="1" w:styleId="WW8Num64">
    <w:name w:val="WW8Num64"/>
    <w:basedOn w:val="Bezlisty"/>
    <w:rsid w:val="00895A9E"/>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02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8174</Words>
  <Characters>49047</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Akt prawny</vt:lpstr>
    </vt:vector>
  </TitlesOfParts>
  <Company/>
  <LinksUpToDate>false</LinksUpToDate>
  <CharactersWithSpaces>57107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creator>Gapska Malgorzata</dc:creator>
  <cp:lastModifiedBy>Michał</cp:lastModifiedBy>
  <cp:revision>17</cp:revision>
  <cp:lastPrinted>2020-12-07T13:05:00Z</cp:lastPrinted>
  <dcterms:created xsi:type="dcterms:W3CDTF">2020-12-03T07:33:00Z</dcterms:created>
  <dcterms:modified xsi:type="dcterms:W3CDTF">2020-12-07T13:07:00Z</dcterms:modified>
</cp:coreProperties>
</file>