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0A43" w14:textId="77777777" w:rsidR="00255C64" w:rsidRPr="00ED30AC" w:rsidRDefault="00255C64">
      <w:pPr>
        <w:pStyle w:val="Nagwek1"/>
        <w:keepNext w:val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14AA32C" w14:textId="77777777" w:rsidR="00255C64" w:rsidRPr="00ED30AC" w:rsidRDefault="00612308">
      <w:pPr>
        <w:overflowPunct/>
        <w:spacing w:after="300"/>
        <w:jc w:val="right"/>
        <w:textAlignment w:val="auto"/>
        <w:rPr>
          <w:rFonts w:asciiTheme="minorHAnsi" w:hAnsiTheme="minorHAnsi" w:cstheme="minorHAnsi"/>
          <w:spacing w:val="5"/>
          <w:sz w:val="24"/>
          <w:szCs w:val="24"/>
        </w:rPr>
      </w:pPr>
      <w:r w:rsidRPr="00ED30AC">
        <w:rPr>
          <w:rFonts w:asciiTheme="minorHAnsi" w:hAnsiTheme="minorHAnsi" w:cstheme="minorHAnsi"/>
          <w:spacing w:val="5"/>
          <w:sz w:val="24"/>
          <w:szCs w:val="24"/>
        </w:rPr>
        <w:t>Załącznik nr 2 do SIWZ</w:t>
      </w:r>
    </w:p>
    <w:p w14:paraId="5762D27C" w14:textId="77777777" w:rsidR="00255C64" w:rsidRPr="00ED30AC" w:rsidRDefault="00612308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b/>
          <w:bCs/>
          <w:sz w:val="24"/>
          <w:szCs w:val="24"/>
        </w:rPr>
        <w:t>WZÓR UMOWY</w:t>
      </w:r>
    </w:p>
    <w:p w14:paraId="0531B07F" w14:textId="77777777" w:rsidR="00255C64" w:rsidRPr="00ED30AC" w:rsidRDefault="00255C64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E4CBC9F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b/>
          <w:bCs/>
          <w:sz w:val="24"/>
          <w:szCs w:val="24"/>
        </w:rPr>
        <w:t xml:space="preserve">Na ODBIÓR, TRANSPORT I ZAGOSPODAROWANIE ODPADÓW KOMUNALNYCH POCHODZĄCYCH Z NIERUCHOMOŚCI ZAMIESZKAŁYCH NA </w:t>
      </w:r>
      <w:r w:rsidR="00C9198E" w:rsidRPr="00ED30AC">
        <w:rPr>
          <w:rFonts w:asciiTheme="minorHAnsi" w:hAnsiTheme="minorHAnsi" w:cstheme="minorHAnsi"/>
          <w:b/>
          <w:bCs/>
          <w:sz w:val="24"/>
          <w:szCs w:val="24"/>
        </w:rPr>
        <w:t>TERENIE GMINY LUDWIN W ROKU 2021</w:t>
      </w:r>
    </w:p>
    <w:p w14:paraId="40ECFA5A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 dniu ………………………………………….. w ……………. pomiędzy Gminą Ludwin z siedzibą: ………………………., NIP ……………………., REGON ………………., zwaną dalej Zamawiającym, reprezentowaną przez:</w:t>
      </w:r>
    </w:p>
    <w:p w14:paraId="5E4D1953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Wójta Gminy Ludwin – ……………….</w:t>
      </w:r>
    </w:p>
    <w:p w14:paraId="4ED15BB2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przy kontrasygnacie Skarbnika Gminy ………………… – ……………………..</w:t>
      </w:r>
    </w:p>
    <w:p w14:paraId="50B78DA3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a przedsiębiorcą:  …………………………………………………………………………………….</w:t>
      </w:r>
      <w:r w:rsidRPr="00ED30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D30AC">
        <w:rPr>
          <w:rFonts w:asciiTheme="minorHAnsi" w:hAnsiTheme="minorHAnsi" w:cstheme="minorHAnsi"/>
          <w:sz w:val="24"/>
          <w:szCs w:val="24"/>
        </w:rPr>
        <w:t>z siedzibą w …………………………. , wpisanym do …………………………….. prowadzonego przez ……………………………………………………… pod nr ………………..,  NIP ……………………., REGON ……………………, zwanym dalej  Wykonawcą, reprezentowanym przez  ……………………..................................................................................................………….., o następującej treści:</w:t>
      </w:r>
    </w:p>
    <w:p w14:paraId="2CC1751E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Udzielenie zamówienia publicznego następuje w wyniku rozstrzygnięcia przetargu nieograniczonego, przeprowadzonego zgodnie z przepisami ustawy Prawo zamówień publicznych. </w:t>
      </w:r>
    </w:p>
    <w:p w14:paraId="14B6BDA4" w14:textId="77777777" w:rsidR="00255C64" w:rsidRPr="00ED30AC" w:rsidRDefault="00255C64">
      <w:pPr>
        <w:pStyle w:val="tyt"/>
        <w:keepNext w:val="0"/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Theme="minorHAnsi" w:hAnsiTheme="minorHAnsi" w:cstheme="minorHAnsi"/>
          <w:i/>
        </w:rPr>
      </w:pPr>
    </w:p>
    <w:p w14:paraId="419609D4" w14:textId="77777777" w:rsidR="00255C64" w:rsidRPr="00ED30AC" w:rsidRDefault="0061230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3403EE45" w14:textId="77777777" w:rsidR="00255C64" w:rsidRPr="00ED30AC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Przedmiotem zamówienia jest: </w:t>
      </w:r>
    </w:p>
    <w:p w14:paraId="15D8A842" w14:textId="77777777" w:rsidR="00255C64" w:rsidRPr="00ED30AC" w:rsidRDefault="00612308">
      <w:pPr>
        <w:pStyle w:val="Akapitzlist"/>
        <w:numPr>
          <w:ilvl w:val="1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odbiór odpadów komunalnych z terenu gminy Ludwin </w:t>
      </w:r>
      <w:r w:rsidRPr="00C5280A">
        <w:rPr>
          <w:rFonts w:asciiTheme="minorHAnsi" w:hAnsiTheme="minorHAnsi" w:cstheme="minorHAnsi"/>
          <w:sz w:val="24"/>
          <w:szCs w:val="24"/>
        </w:rPr>
        <w:t xml:space="preserve">w </w:t>
      </w:r>
      <w:r w:rsidR="00AE2A8D" w:rsidRPr="00C5280A">
        <w:rPr>
          <w:rFonts w:asciiTheme="minorHAnsi" w:hAnsiTheme="minorHAnsi" w:cstheme="minorHAnsi"/>
          <w:sz w:val="24"/>
          <w:szCs w:val="24"/>
        </w:rPr>
        <w:t>202</w:t>
      </w:r>
      <w:r w:rsidR="00C9198E" w:rsidRPr="00C5280A">
        <w:rPr>
          <w:rFonts w:asciiTheme="minorHAnsi" w:hAnsiTheme="minorHAnsi" w:cstheme="minorHAnsi"/>
          <w:sz w:val="24"/>
          <w:szCs w:val="24"/>
        </w:rPr>
        <w:t>1</w:t>
      </w:r>
      <w:r w:rsidRPr="00C5280A">
        <w:rPr>
          <w:rFonts w:asciiTheme="minorHAnsi" w:hAnsiTheme="minorHAnsi" w:cstheme="minorHAnsi"/>
          <w:sz w:val="24"/>
          <w:szCs w:val="24"/>
        </w:rPr>
        <w:t xml:space="preserve"> roku bezpośrednio od właścicieli nieruchomości zamieszkałych w rozumieniu art. 6c ust. 1 ustawy z dnia 13 września 1996 r. o utrzymaniu czystości i porządku w gminach (</w:t>
      </w:r>
      <w:proofErr w:type="spellStart"/>
      <w:r w:rsidR="00AE2A8D" w:rsidRPr="00C5280A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AE2A8D" w:rsidRPr="00C5280A">
        <w:rPr>
          <w:rFonts w:asciiTheme="minorHAnsi" w:hAnsiTheme="minorHAnsi" w:cstheme="minorHAnsi"/>
          <w:sz w:val="24"/>
          <w:szCs w:val="24"/>
        </w:rPr>
        <w:t xml:space="preserve">. </w:t>
      </w:r>
      <w:r w:rsidRPr="00C5280A">
        <w:rPr>
          <w:rFonts w:asciiTheme="minorHAnsi" w:hAnsiTheme="minorHAnsi" w:cstheme="minorHAnsi"/>
          <w:sz w:val="24"/>
          <w:szCs w:val="24"/>
        </w:rPr>
        <w:t xml:space="preserve">Dz. U. z </w:t>
      </w:r>
      <w:r w:rsidR="00ED30AC" w:rsidRPr="00C5280A">
        <w:rPr>
          <w:rFonts w:asciiTheme="minorHAnsi" w:hAnsiTheme="minorHAnsi" w:cstheme="minorHAnsi"/>
          <w:sz w:val="24"/>
          <w:szCs w:val="24"/>
        </w:rPr>
        <w:t>2020</w:t>
      </w:r>
      <w:r w:rsidRPr="00C5280A">
        <w:rPr>
          <w:rFonts w:asciiTheme="minorHAnsi" w:hAnsiTheme="minorHAnsi" w:cstheme="minorHAnsi"/>
          <w:sz w:val="24"/>
          <w:szCs w:val="24"/>
        </w:rPr>
        <w:t xml:space="preserve"> r., poz. </w:t>
      </w:r>
      <w:r w:rsidR="00ED30AC" w:rsidRPr="00C5280A">
        <w:rPr>
          <w:rFonts w:asciiTheme="minorHAnsi" w:hAnsiTheme="minorHAnsi" w:cstheme="minorHAnsi"/>
          <w:sz w:val="24"/>
          <w:szCs w:val="24"/>
        </w:rPr>
        <w:t>1439</w:t>
      </w:r>
      <w:r w:rsidRPr="00C5280A">
        <w:rPr>
          <w:rFonts w:asciiTheme="minorHAnsi" w:hAnsiTheme="minorHAnsi" w:cstheme="minorHAnsi"/>
          <w:sz w:val="24"/>
          <w:szCs w:val="24"/>
        </w:rPr>
        <w:t>),</w:t>
      </w:r>
    </w:p>
    <w:p w14:paraId="33BBA1A0" w14:textId="77777777" w:rsidR="00255C64" w:rsidRPr="00ED30AC" w:rsidRDefault="00612308">
      <w:pPr>
        <w:pStyle w:val="Akapitzlist"/>
        <w:numPr>
          <w:ilvl w:val="1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transport odebranych odpadów do miejsc segregacji, odzysku lub unieszkodliwienia,</w:t>
      </w:r>
    </w:p>
    <w:p w14:paraId="40345310" w14:textId="77777777" w:rsidR="00255C64" w:rsidRPr="00ED30AC" w:rsidRDefault="00612308">
      <w:pPr>
        <w:pStyle w:val="Akapitzlist"/>
        <w:numPr>
          <w:ilvl w:val="1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przekazywanie zebranych odpadów komunalnych i zagospodarowanie w instalacji odzysku i unieszkodliwienia odpadów, zgodnie z procedurą postępowania z odpadami.</w:t>
      </w:r>
    </w:p>
    <w:p w14:paraId="326361C8" w14:textId="77777777" w:rsidR="00255C64" w:rsidRPr="00ED30AC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 ramach zamówienia Wykonawca zobowiązany jest odebrać następujące rodzaje odpadów komunalnych:</w:t>
      </w:r>
    </w:p>
    <w:p w14:paraId="29AB0EBF" w14:textId="77777777" w:rsidR="00D27592" w:rsidRPr="00C5280A" w:rsidRDefault="00E22004" w:rsidP="00D27592">
      <w:pPr>
        <w:pStyle w:val="Akapitzlist"/>
        <w:widowControl w:val="0"/>
        <w:numPr>
          <w:ilvl w:val="0"/>
          <w:numId w:val="17"/>
        </w:numPr>
        <w:suppressAutoHyphens/>
        <w:overflowPunct/>
        <w:autoSpaceDE/>
        <w:autoSpaceDN/>
        <w:adjustRightInd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Zmieszane odpady komunalne;</w:t>
      </w:r>
    </w:p>
    <w:p w14:paraId="22618E1B" w14:textId="77777777" w:rsidR="00D27592" w:rsidRPr="00ED30AC" w:rsidRDefault="00D27592" w:rsidP="00C9198E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2) Odpady zebrane selektywnie: </w:t>
      </w:r>
    </w:p>
    <w:p w14:paraId="139557AF" w14:textId="77777777" w:rsidR="00D27592" w:rsidRPr="00ED30AC" w:rsidRDefault="00D27592" w:rsidP="00D27592">
      <w:pPr>
        <w:spacing w:before="120" w:after="120"/>
        <w:ind w:left="340" w:hanging="227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t>a) pojemnik ( worek) koloru niebieskiego, oznaczony napisem „Papier” do zbiórki frakcji, w skład której wchodzą odpady z papieru, w tym tektury, odpady opakowaniowe z papieru i odpady opakowaniowe z tektury;</w:t>
      </w:r>
    </w:p>
    <w:p w14:paraId="63519F0D" w14:textId="77777777" w:rsidR="00D27592" w:rsidRPr="00ED30AC" w:rsidRDefault="00D27592" w:rsidP="00D27592">
      <w:pPr>
        <w:spacing w:before="120" w:after="120"/>
        <w:ind w:left="340" w:hanging="227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b) </w:t>
      </w:r>
      <w:bookmarkStart w:id="1" w:name="mip37325643"/>
      <w:bookmarkEnd w:id="1"/>
      <w:r w:rsidRPr="00ED30AC">
        <w:rPr>
          <w:rFonts w:asciiTheme="minorHAnsi" w:hAnsiTheme="minorHAnsi" w:cstheme="minorHAnsi"/>
          <w:b/>
          <w:sz w:val="24"/>
          <w:szCs w:val="24"/>
        </w:rPr>
        <w:t>pojemnik ( worek) koloru białego, oznaczony  napisem „Szkło bezbarwne” do zbiórki frakcji, w skład której wchodzą odpady ze szkła bezbarwnego, w tym odpady opakowaniowe ze szkła bezbarwnego</w:t>
      </w:r>
      <w:bookmarkStart w:id="2" w:name="mip37325644"/>
      <w:bookmarkEnd w:id="2"/>
      <w:r w:rsidRPr="00ED30AC">
        <w:rPr>
          <w:rFonts w:asciiTheme="minorHAnsi" w:hAnsiTheme="minorHAnsi" w:cstheme="minorHAnsi"/>
          <w:b/>
          <w:sz w:val="24"/>
          <w:szCs w:val="24"/>
        </w:rPr>
        <w:t>;</w:t>
      </w:r>
    </w:p>
    <w:p w14:paraId="4D4FA4B1" w14:textId="77777777" w:rsidR="00D27592" w:rsidRPr="00ED30AC" w:rsidRDefault="00D27592" w:rsidP="00D27592">
      <w:pPr>
        <w:spacing w:before="120" w:after="120"/>
        <w:ind w:left="340" w:hanging="227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t>c) pojemnik ( worek) koloru zielonego, oznaczony napisem „Szkło kolorowe” do zbiórki frakcji, w skład której wchodzą odpady ze szkła kolorowego, w tym odpady opakowaniowe ze szkła kolorowego;</w:t>
      </w:r>
    </w:p>
    <w:p w14:paraId="036DF485" w14:textId="77777777" w:rsidR="00D27592" w:rsidRPr="00ED30AC" w:rsidRDefault="00D27592" w:rsidP="00D27592">
      <w:pPr>
        <w:spacing w:before="120" w:after="120"/>
        <w:ind w:left="340" w:hanging="227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t xml:space="preserve">d) </w:t>
      </w:r>
      <w:bookmarkStart w:id="3" w:name="mip37325645"/>
      <w:bookmarkEnd w:id="3"/>
      <w:r w:rsidRPr="00ED30AC">
        <w:rPr>
          <w:rFonts w:asciiTheme="minorHAnsi" w:hAnsiTheme="minorHAnsi" w:cstheme="minorHAnsi"/>
          <w:b/>
          <w:sz w:val="24"/>
          <w:szCs w:val="24"/>
        </w:rPr>
        <w:t xml:space="preserve">pojemnik ( worek) koloru żółtego, oznaczony napisem „Metale i tworzywa sztuczne” do zbiórki frakcji w skład której  wchodzą odpady metali, w tym odpady opakowaniowe z metali, odpady </w:t>
      </w:r>
      <w:r w:rsidR="00E22004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Pr="00ED30AC">
        <w:rPr>
          <w:rFonts w:asciiTheme="minorHAnsi" w:hAnsiTheme="minorHAnsi" w:cstheme="minorHAnsi"/>
          <w:b/>
          <w:sz w:val="24"/>
          <w:szCs w:val="24"/>
        </w:rPr>
        <w:t xml:space="preserve">tworzyw sztucznych, w tym odpady opakowaniowe </w:t>
      </w:r>
      <w:r w:rsidR="00E22004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Pr="00ED30AC">
        <w:rPr>
          <w:rFonts w:asciiTheme="minorHAnsi" w:hAnsiTheme="minorHAnsi" w:cstheme="minorHAnsi"/>
          <w:b/>
          <w:sz w:val="24"/>
          <w:szCs w:val="24"/>
        </w:rPr>
        <w:t>tworzyw sztucznych oraz odpady opakowaniowe wielomateriałowe;</w:t>
      </w:r>
    </w:p>
    <w:p w14:paraId="2C4A3A1B" w14:textId="77777777" w:rsidR="00D27592" w:rsidRPr="00ED30AC" w:rsidRDefault="00D27592" w:rsidP="00D27592">
      <w:pPr>
        <w:spacing w:before="120" w:after="120"/>
        <w:ind w:left="340" w:hanging="227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t>e)  pojemnik (worek) koloru brązowego, oznaczony napisem „</w:t>
      </w:r>
      <w:proofErr w:type="spellStart"/>
      <w:r w:rsidRPr="00ED30AC">
        <w:rPr>
          <w:rFonts w:asciiTheme="minorHAnsi" w:hAnsiTheme="minorHAnsi" w:cstheme="minorHAnsi"/>
          <w:b/>
          <w:sz w:val="24"/>
          <w:szCs w:val="24"/>
        </w:rPr>
        <w:t>Bio</w:t>
      </w:r>
      <w:proofErr w:type="spellEnd"/>
      <w:r w:rsidRPr="00ED30AC">
        <w:rPr>
          <w:rFonts w:asciiTheme="minorHAnsi" w:hAnsiTheme="minorHAnsi" w:cstheme="minorHAnsi"/>
          <w:b/>
          <w:sz w:val="24"/>
          <w:szCs w:val="24"/>
        </w:rPr>
        <w:t>” do zbiórki frakcji w skład której  wchodzą odpady ulegające biodegradacji, ze szczególnym uwzględnieniem bioodpadów;</w:t>
      </w:r>
    </w:p>
    <w:p w14:paraId="36A3E298" w14:textId="77777777" w:rsidR="00D27592" w:rsidRPr="00ED30AC" w:rsidRDefault="00D27592" w:rsidP="00D27592">
      <w:pPr>
        <w:spacing w:before="120" w:after="120"/>
        <w:ind w:left="340" w:hanging="227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t>f) popioły (worek polipropylenowy 25kg) max 100kg z jednego gospodarstwa w miesiącach grudzień-marzec (w worek zaopatruje się właściciel posesji)</w:t>
      </w:r>
    </w:p>
    <w:p w14:paraId="4838B151" w14:textId="77777777" w:rsidR="00D27592" w:rsidRPr="00ED30AC" w:rsidRDefault="00D27592" w:rsidP="00D27592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3) Odpady zgromadzone w PSZOK (szacunkowa ilość 10Mg/miesiąc) popioły,</w:t>
      </w:r>
      <w:r w:rsidR="000021CE">
        <w:rPr>
          <w:rFonts w:asciiTheme="minorHAnsi" w:hAnsiTheme="minorHAnsi" w:cstheme="minorHAnsi"/>
          <w:sz w:val="24"/>
          <w:szCs w:val="24"/>
        </w:rPr>
        <w:t xml:space="preserve"> gruz,  odpady budowlane i inne.</w:t>
      </w:r>
    </w:p>
    <w:p w14:paraId="41F750EF" w14:textId="77777777" w:rsidR="00D27592" w:rsidRPr="00ED30AC" w:rsidRDefault="00E764BC" w:rsidP="00D27592">
      <w:pPr>
        <w:pStyle w:val="Akapitzlist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D30AC">
        <w:rPr>
          <w:rFonts w:asciiTheme="minorHAnsi" w:hAnsiTheme="minorHAnsi" w:cstheme="minorHAnsi"/>
          <w:sz w:val="24"/>
          <w:szCs w:val="24"/>
          <w:shd w:val="clear" w:color="auto" w:fill="FFFFFF"/>
        </w:rPr>
        <w:t>4)</w:t>
      </w:r>
      <w:r w:rsidR="00D27592" w:rsidRPr="00ED30A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Odbiór i wywóz odpadów komunalnych Wykonawca będzie realizował również z punktów</w:t>
      </w:r>
      <w:r w:rsidR="00D27592" w:rsidRPr="00ED30A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zbiorczych zlokalizowanych w miejscowości Dratów (Remiza OSP), Dratów Kolonia (Świetlica wiejska), Zezulin Pierwszy (remiza OSP) i Kaniwola (stara kotłownia) ze zmienną częstotliwością wynikającą z</w:t>
      </w:r>
      <w:r w:rsidR="000021C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ilości</w:t>
      </w:r>
      <w:r w:rsidR="00D27592" w:rsidRPr="00ED30A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powstałych odpadów w danym okresie roku kalendarzowego. Odbiory będą realizowane z częstotliwością zapewniającą możliwość stałego dostarczania odpadów do punktów zbiorczych przez mieszkańców</w:t>
      </w:r>
      <w:r w:rsidR="000021C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47E8B8DD" w14:textId="77777777" w:rsidR="00E764BC" w:rsidRPr="00C5280A" w:rsidRDefault="00E764BC" w:rsidP="00E764BC">
      <w:pPr>
        <w:pStyle w:val="Default"/>
        <w:shd w:val="clear" w:color="auto" w:fill="FFFFFF"/>
        <w:tabs>
          <w:tab w:val="num" w:pos="1224"/>
        </w:tabs>
        <w:spacing w:before="120"/>
        <w:jc w:val="both"/>
        <w:rPr>
          <w:rFonts w:asciiTheme="minorHAnsi" w:hAnsiTheme="minorHAnsi" w:cstheme="minorHAnsi"/>
          <w:color w:val="auto"/>
        </w:rPr>
      </w:pPr>
      <w:r w:rsidRPr="00C5280A">
        <w:rPr>
          <w:rFonts w:asciiTheme="minorHAnsi" w:hAnsiTheme="minorHAnsi" w:cstheme="minorHAnsi"/>
          <w:color w:val="auto"/>
        </w:rPr>
        <w:t xml:space="preserve">5) Odpady przyjmowane i zagospodarowywane będą przez……………………………………..:…... </w:t>
      </w:r>
    </w:p>
    <w:p w14:paraId="4608E089" w14:textId="77777777" w:rsidR="00E764BC" w:rsidRPr="00ED30AC" w:rsidRDefault="00E764BC" w:rsidP="00D27592">
      <w:pPr>
        <w:pStyle w:val="Akapitzlist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D9AB0F9" w14:textId="77777777" w:rsidR="00D27592" w:rsidRPr="00ED30AC" w:rsidRDefault="00D27592" w:rsidP="00D27592">
      <w:pPr>
        <w:pStyle w:val="Akapitzlist"/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12842C0F" w14:textId="77777777" w:rsidR="00255C64" w:rsidRPr="00ED30AC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Odbioru odpadów wymienionych w ust. 2 należy dokonywać różnymi  samochodami dla poszczególnych frakcji odpadów tj. zmieszane odpady komunalne, selektywnie zebrane odpady komunalne. Wykonawca zobowiązuje się do zapewnienia dojazdu do nieruchomości również tych trudno dostępnych (szczególnie zimą i w okresie wzmożonych opadów deszczu i śniegu lub w czasie remontów dróg) poprzez zorganizowanie środków transportu, które umożliwią odbiór odpadów z punktów adresowych o problematycznej lokalizacji wynikających ze złych parametrów technicznych dróg. Gdy nie jest możliwa realizacja usługi zgodnie z umową, sposób i termin odbioru odpadów będzie każdorazowo uzgadniany pomiędzy Zamawiającym i Wykonawcą, i może polegać w szczególności na wyznaczeniu zastępczych miejsc gromadzenia odpadów przez właścicieli nieruchomości, oraz innych terminów ich odbioru. W takich przypadkach Wykonawcy nie przysługuje dodatkowe wynagrodzenie.</w:t>
      </w:r>
    </w:p>
    <w:p w14:paraId="739AE8A1" w14:textId="77277AFA" w:rsidR="00255C64" w:rsidRPr="000C7560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 ramach zamówienia Wykonawca zobowiązany będzie odbierać odpady komunalne (zmieszane oraz selektywnie zebrane)</w:t>
      </w:r>
      <w:r w:rsidR="007F5A05">
        <w:rPr>
          <w:rFonts w:asciiTheme="minorHAnsi" w:hAnsiTheme="minorHAnsi" w:cstheme="minorHAnsi"/>
          <w:sz w:val="24"/>
          <w:szCs w:val="24"/>
        </w:rPr>
        <w:t xml:space="preserve"> zgodnie z </w:t>
      </w:r>
      <w:r w:rsidR="007F5A05" w:rsidRPr="000C7560">
        <w:rPr>
          <w:rFonts w:asciiTheme="minorHAnsi" w:hAnsiTheme="minorHAnsi" w:cstheme="minorHAnsi"/>
          <w:sz w:val="24"/>
          <w:szCs w:val="24"/>
          <w:highlight w:val="yellow"/>
        </w:rPr>
        <w:t xml:space="preserve">regulaminem </w:t>
      </w:r>
      <w:r w:rsidR="007F5A05" w:rsidRPr="000C756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Nr XV/113/2020 Rady Gminy Ludwin z dnia 16 lipca 2020 r. w sprawie regulaminu utrzymania czystości i porządku na terenie Gminy Ludwin</w:t>
      </w:r>
      <w:r w:rsidR="007F5A05" w:rsidRPr="000C756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(Załącznik nr 8 do SIWZ</w:t>
      </w:r>
      <w:r w:rsidR="002B4195">
        <w:rPr>
          <w:rFonts w:asciiTheme="minorHAnsi" w:hAnsiTheme="minorHAnsi" w:cstheme="minorHAnsi"/>
          <w:b/>
          <w:sz w:val="24"/>
          <w:szCs w:val="24"/>
        </w:rPr>
        <w:t>)</w:t>
      </w:r>
    </w:p>
    <w:p w14:paraId="18DB56A3" w14:textId="77777777" w:rsidR="00FC07F9" w:rsidRPr="007F5A05" w:rsidRDefault="00FC07F9" w:rsidP="00ED30AC">
      <w:pPr>
        <w:spacing w:before="120" w:after="120"/>
        <w:ind w:left="142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 xml:space="preserve">a)  odpady niesegregowane odbierane są: </w:t>
      </w:r>
    </w:p>
    <w:p w14:paraId="31975F4B" w14:textId="77777777" w:rsidR="00FC07F9" w:rsidRPr="007F5A05" w:rsidRDefault="00FC07F9" w:rsidP="00ED30AC">
      <w:pPr>
        <w:pStyle w:val="Akapitzlist"/>
        <w:spacing w:before="120" w:after="120"/>
        <w:ind w:left="502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lastRenderedPageBreak/>
        <w:t xml:space="preserve">aa) w zabudowie zagrodowej i jednorodzinnej – od kwietnia do października                                                                    co dwa tygodnie  w pozostałe miesiące raz w miesiącu; </w:t>
      </w:r>
    </w:p>
    <w:p w14:paraId="172F7CF1" w14:textId="77777777" w:rsidR="00FC07F9" w:rsidRPr="007F5A05" w:rsidRDefault="00FC07F9" w:rsidP="00ED30AC">
      <w:pPr>
        <w:pStyle w:val="Akapitzlist"/>
        <w:spacing w:before="120" w:after="120"/>
        <w:ind w:left="502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ab) w zabudowie wielorodzinnej - od kwietnia do października raz w tygodniu</w:t>
      </w:r>
      <w:r w:rsidR="000021CE"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,</w:t>
      </w:r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 xml:space="preserve"> w pozostałe miesiące dwa razy w miesiącu; </w:t>
      </w:r>
    </w:p>
    <w:p w14:paraId="13D8E1FA" w14:textId="77777777" w:rsidR="00FC07F9" w:rsidRPr="007F5A05" w:rsidRDefault="00FC07F9" w:rsidP="00ED30AC">
      <w:pPr>
        <w:spacing w:before="120" w:after="120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 xml:space="preserve">b) odpady zebrane selektywnie: </w:t>
      </w:r>
    </w:p>
    <w:p w14:paraId="0261DEAF" w14:textId="77777777" w:rsidR="00FC07F9" w:rsidRPr="007F5A05" w:rsidRDefault="00FC07F9" w:rsidP="00ED30AC">
      <w:pPr>
        <w:pStyle w:val="Akapitzlist"/>
        <w:spacing w:before="120" w:after="120"/>
        <w:ind w:left="502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ba) metal, tworzywa sztuczne, opakowania wielomateriałowe- raz w miesiącu;</w:t>
      </w:r>
    </w:p>
    <w:p w14:paraId="7FA88F26" w14:textId="77777777" w:rsidR="00FC07F9" w:rsidRPr="007F5A05" w:rsidRDefault="00FC07F9" w:rsidP="00ED30AC">
      <w:pPr>
        <w:pStyle w:val="Akapitzlist"/>
        <w:spacing w:before="120" w:after="120"/>
        <w:ind w:left="502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proofErr w:type="spellStart"/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bb</w:t>
      </w:r>
      <w:proofErr w:type="spellEnd"/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) papier i tektura, szkło i opakowania ze szkła  - raz na kwartał;</w:t>
      </w:r>
    </w:p>
    <w:p w14:paraId="0088B220" w14:textId="77777777" w:rsidR="00FC07F9" w:rsidRPr="007F5A05" w:rsidRDefault="00FC07F9" w:rsidP="00ED30AC">
      <w:pPr>
        <w:pStyle w:val="Akapitzlist"/>
        <w:spacing w:before="120" w:after="120"/>
        <w:ind w:left="502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proofErr w:type="spellStart"/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bc</w:t>
      </w:r>
      <w:proofErr w:type="spellEnd"/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 xml:space="preserve">) bioodpady: </w:t>
      </w:r>
    </w:p>
    <w:p w14:paraId="17262FD9" w14:textId="77777777" w:rsidR="00FC07F9" w:rsidRPr="007F5A05" w:rsidRDefault="00FC07F9" w:rsidP="00ED30AC">
      <w:pPr>
        <w:pStyle w:val="Akapitzlist"/>
        <w:spacing w:before="120" w:after="120"/>
        <w:ind w:left="502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proofErr w:type="spellStart"/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bca</w:t>
      </w:r>
      <w:proofErr w:type="spellEnd"/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 xml:space="preserve">) w zabudowie zagrodowej i jednorodzinnej – od kwietnia do października co dwa tygodnie, a w pozostałe miesiące raz w miesiącu; </w:t>
      </w:r>
    </w:p>
    <w:p w14:paraId="2F06507B" w14:textId="77777777" w:rsidR="00FC07F9" w:rsidRPr="007F5A05" w:rsidRDefault="00FC07F9" w:rsidP="00ED30AC">
      <w:pPr>
        <w:pStyle w:val="Akapitzlist"/>
        <w:spacing w:before="120" w:after="120"/>
        <w:ind w:left="502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proofErr w:type="spellStart"/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bcb</w:t>
      </w:r>
      <w:proofErr w:type="spellEnd"/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)  w zabudowie wielorodzinnej – od kwietnia do października jeden raz w tygodniu, a w pozostałe miesiące dwa razy w miesiącu,</w:t>
      </w:r>
    </w:p>
    <w:p w14:paraId="204A49F4" w14:textId="77777777" w:rsidR="00FC07F9" w:rsidRPr="007F5A05" w:rsidRDefault="00ED30AC" w:rsidP="00ED30AC">
      <w:pPr>
        <w:spacing w:before="120" w:after="120"/>
        <w:jc w:val="both"/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</w:pPr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c</w:t>
      </w:r>
      <w:r w:rsidR="00FC07F9"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) z nieruchomości zabudowanej budynkami wielolokalowymi przy wyposażeniu nieruchomości w pojemniki 1100 l odpady zmieszane i bioodpady odbierane będą raz na tydzień, wysegregowane frakcje zebrane selektywnie raz na tydzień, zgodnie z ogłoszonym harmonogramem;</w:t>
      </w:r>
    </w:p>
    <w:p w14:paraId="5D03C781" w14:textId="77777777" w:rsidR="00FC07F9" w:rsidRPr="007F5A05" w:rsidRDefault="00ED30AC" w:rsidP="00ED30AC">
      <w:pPr>
        <w:spacing w:before="120" w:after="120"/>
        <w:jc w:val="both"/>
        <w:rPr>
          <w:rFonts w:asciiTheme="minorHAnsi" w:eastAsia="Calibri" w:hAnsiTheme="minorHAnsi" w:cstheme="minorHAnsi"/>
          <w:strike/>
          <w:sz w:val="24"/>
          <w:szCs w:val="24"/>
        </w:rPr>
      </w:pPr>
      <w:r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d</w:t>
      </w:r>
      <w:r w:rsidR="00FC07F9" w:rsidRPr="007F5A05">
        <w:rPr>
          <w:rFonts w:asciiTheme="minorHAnsi" w:eastAsia="Calibri" w:hAnsiTheme="minorHAnsi" w:cstheme="minorHAnsi"/>
          <w:strike/>
          <w:sz w:val="24"/>
          <w:szCs w:val="24"/>
          <w:highlight w:val="yellow"/>
        </w:rPr>
        <w:t>) z nieruchomości zabudowanej budynkami wielolokalowymi przy wyposażeniu nieruchomości w pojemniki Kp-7 odpady zmieszane odbierane będą w miesiącach styczeń- marzec/ listopad- grudzień raz na miesiąc, kwiecień -październik raz na tydzień, wysegregowane frakcje zebrane selektywnie raz w miesiącu,</w:t>
      </w:r>
      <w:r w:rsidR="00FC07F9" w:rsidRPr="007F5A05">
        <w:rPr>
          <w:rFonts w:asciiTheme="minorHAnsi" w:eastAsia="Calibri" w:hAnsiTheme="minorHAnsi" w:cstheme="minorHAnsi"/>
          <w:strike/>
          <w:sz w:val="24"/>
          <w:szCs w:val="24"/>
        </w:rPr>
        <w:t xml:space="preserve"> </w:t>
      </w:r>
    </w:p>
    <w:p w14:paraId="75098859" w14:textId="77777777" w:rsidR="00FC07F9" w:rsidRPr="007F5A05" w:rsidRDefault="00FC07F9" w:rsidP="00ED30AC">
      <w:pPr>
        <w:pStyle w:val="Akapitzlist"/>
        <w:overflowPunct/>
        <w:autoSpaceDE/>
        <w:autoSpaceDN/>
        <w:adjustRightInd/>
        <w:spacing w:line="276" w:lineRule="auto"/>
        <w:ind w:left="502"/>
        <w:jc w:val="both"/>
        <w:textAlignment w:val="auto"/>
        <w:rPr>
          <w:rFonts w:asciiTheme="minorHAnsi" w:hAnsiTheme="minorHAnsi" w:cstheme="minorHAnsi"/>
          <w:strike/>
          <w:color w:val="000000"/>
          <w:sz w:val="24"/>
          <w:szCs w:val="24"/>
        </w:rPr>
      </w:pPr>
    </w:p>
    <w:p w14:paraId="09C0B6D2" w14:textId="77777777" w:rsidR="00255C64" w:rsidRPr="00ED30AC" w:rsidRDefault="00612308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Wykonawca zobowiązany jest do odbierania odpadów z poszczególnych nieruchomości w ustalonych w harmonogramie usuwania odpadów komunalnych terminach, z zastrzeżeniem, że odbiór w/w odpadów musi odbywać się  od poniedziałku do soboty w godzinach 7.00 – 20.00,</w:t>
      </w:r>
    </w:p>
    <w:p w14:paraId="41324CC3" w14:textId="77777777" w:rsidR="00255C64" w:rsidRPr="00ED30AC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Wykonawca zobowiązany jest do odbioru odpadów komunalnych zgodnie z harmonogramem i z częstotliwością ich odbioru wymienioną w ust. 4. Wykonawca zobowiązany jest poinformować pisemnie każdego właściciela nieruchomości o harmonogramie odbioru odpadów komunalnych oraz o zmianie tego harmonogramu. Dodatkowo Wykonawca wykona harmonogram w formie naklejki samoprzylepnej odpornej na czynniki atmosferyczne, którą umieści na przykrywie pojemnika na odpady w każdym gospodarstwie objętym umową przy pier</w:t>
      </w:r>
      <w:r w:rsidR="00C9198E" w:rsidRPr="00ED30AC">
        <w:rPr>
          <w:rFonts w:asciiTheme="minorHAnsi" w:hAnsiTheme="minorHAnsi" w:cstheme="minorHAnsi"/>
          <w:sz w:val="24"/>
          <w:szCs w:val="24"/>
        </w:rPr>
        <w:t>wszym odbiorze, tj. styczeń 2021</w:t>
      </w:r>
      <w:r w:rsidRPr="00ED30AC">
        <w:rPr>
          <w:rFonts w:asciiTheme="minorHAnsi" w:hAnsiTheme="minorHAnsi" w:cstheme="minorHAnsi"/>
          <w:sz w:val="24"/>
          <w:szCs w:val="24"/>
        </w:rPr>
        <w:t>.</w:t>
      </w:r>
    </w:p>
    <w:p w14:paraId="41B7B0B4" w14:textId="77777777" w:rsidR="00255C64" w:rsidRPr="00ED30AC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Wykonawca zobowiązany jest do odbioru odpadów komunalnych gromadzonych na terenie poszczególnych nieruchomości w pojemnikach o pojemności 120 l, 240 l, 1100 l, 7000 l i innych występujących na terenie gminy, oraz workach 120 l z folii LDPE  i pojemnikach od 800 l do 7000 l przeznaczonych na gromadzenie odpadów w sposób selektywny.</w:t>
      </w:r>
    </w:p>
    <w:p w14:paraId="3F02B764" w14:textId="77777777" w:rsidR="00255C64" w:rsidRPr="00ED30AC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Wykonawca zobowiązany jest w ramach zamówienia do wyposażenia na swój koszt  w dniu odbierania odpadów, właścicieli nieruchomości w zabudowie jednorodzinnej i zagrodowej od których, odbierane są odpady komunalne gromadzone w sposób selektywny przeźroczyste (niebieskie, białe) worki 120 l z folii LDPE w ilości odpowiadającej wystawionym workom w danym miesiącu, przy czym przed pierwszym </w:t>
      </w:r>
      <w:r w:rsidRPr="00ED30AC">
        <w:rPr>
          <w:rFonts w:asciiTheme="minorHAnsi" w:hAnsiTheme="minorHAnsi" w:cstheme="minorHAnsi"/>
          <w:sz w:val="24"/>
          <w:szCs w:val="24"/>
        </w:rPr>
        <w:lastRenderedPageBreak/>
        <w:t>odbiorem odpadów komunalnych Wykonawca wyposaży każdą nieruchomość w 2 worki każdego koloru.</w:t>
      </w:r>
    </w:p>
    <w:p w14:paraId="66425489" w14:textId="77777777" w:rsidR="00255C64" w:rsidRPr="00ED30AC" w:rsidRDefault="0061230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Wykonawca zobowiązany jest zorganizować dwukrotnie w trakcie trwania umowy zbiórkę sprzętu elektrycznego i elektronicznego oraz mebli i innych odpadów wielkogabarytowych z terenu wszystkich nieruchomości zamieszkałych na terenie gminy Ludwin, w terminie: </w:t>
      </w:r>
    </w:p>
    <w:p w14:paraId="19B20A7A" w14:textId="77777777" w:rsidR="00255C64" w:rsidRPr="00ED30AC" w:rsidRDefault="00C9198E">
      <w:pPr>
        <w:overflowPunct/>
        <w:autoSpaceDE/>
        <w:autoSpaceDN/>
        <w:adjustRightInd/>
        <w:spacing w:line="276" w:lineRule="auto"/>
        <w:ind w:left="35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1) do 30 kwietnia 2021</w:t>
      </w:r>
      <w:r w:rsidR="00612308" w:rsidRPr="00ED30AC">
        <w:rPr>
          <w:rFonts w:asciiTheme="minorHAnsi" w:hAnsiTheme="minorHAnsi" w:cstheme="minorHAnsi"/>
          <w:sz w:val="24"/>
          <w:szCs w:val="24"/>
        </w:rPr>
        <w:t xml:space="preserve"> roku,</w:t>
      </w:r>
    </w:p>
    <w:p w14:paraId="5E48A3B7" w14:textId="77777777" w:rsidR="00255C64" w:rsidRPr="00ED30AC" w:rsidRDefault="00612308">
      <w:pPr>
        <w:overflowPunct/>
        <w:autoSpaceDE/>
        <w:autoSpaceDN/>
        <w:adjustRightInd/>
        <w:spacing w:line="276" w:lineRule="auto"/>
        <w:ind w:left="35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2)</w:t>
      </w:r>
      <w:r w:rsidR="00C9198E" w:rsidRPr="00ED30AC">
        <w:rPr>
          <w:rFonts w:asciiTheme="minorHAnsi" w:hAnsiTheme="minorHAnsi" w:cstheme="minorHAnsi"/>
          <w:sz w:val="24"/>
          <w:szCs w:val="24"/>
        </w:rPr>
        <w:t xml:space="preserve"> do 31 października 2021</w:t>
      </w:r>
      <w:r w:rsidR="000021CE">
        <w:rPr>
          <w:rFonts w:asciiTheme="minorHAnsi" w:hAnsiTheme="minorHAnsi" w:cstheme="minorHAnsi"/>
          <w:sz w:val="24"/>
          <w:szCs w:val="24"/>
        </w:rPr>
        <w:t xml:space="preserve"> </w:t>
      </w:r>
      <w:r w:rsidRPr="00ED30AC">
        <w:rPr>
          <w:rFonts w:asciiTheme="minorHAnsi" w:hAnsiTheme="minorHAnsi" w:cstheme="minorHAnsi"/>
          <w:sz w:val="24"/>
          <w:szCs w:val="24"/>
        </w:rPr>
        <w:t>roku.</w:t>
      </w:r>
    </w:p>
    <w:p w14:paraId="23BD8291" w14:textId="77777777" w:rsidR="00255C64" w:rsidRPr="00ED30AC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Wykonawca zobowiązuje się do przekazywania Zamawiającemu, </w:t>
      </w:r>
      <w:r w:rsidR="007F5A05" w:rsidRPr="007F5A05">
        <w:rPr>
          <w:rFonts w:asciiTheme="minorHAnsi" w:hAnsiTheme="minorHAnsi" w:cstheme="minorHAnsi"/>
          <w:sz w:val="24"/>
          <w:szCs w:val="24"/>
          <w:highlight w:val="yellow"/>
        </w:rPr>
        <w:t xml:space="preserve">numerów </w:t>
      </w:r>
      <w:r w:rsidRPr="007F5A05">
        <w:rPr>
          <w:rFonts w:asciiTheme="minorHAnsi" w:hAnsiTheme="minorHAnsi" w:cstheme="minorHAnsi"/>
          <w:sz w:val="24"/>
          <w:szCs w:val="24"/>
          <w:highlight w:val="yellow"/>
        </w:rPr>
        <w:t>k</w:t>
      </w:r>
      <w:r w:rsidRPr="00ED30AC">
        <w:rPr>
          <w:rFonts w:asciiTheme="minorHAnsi" w:hAnsiTheme="minorHAnsi" w:cstheme="minorHAnsi"/>
          <w:sz w:val="24"/>
          <w:szCs w:val="24"/>
        </w:rPr>
        <w:t>art przekazania odpadów potwierdzonych przez instalację.</w:t>
      </w:r>
    </w:p>
    <w:p w14:paraId="3846BB69" w14:textId="77777777" w:rsidR="00255C64" w:rsidRPr="00C5280A" w:rsidRDefault="0061230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</w:rPr>
      </w:pPr>
      <w:r w:rsidRPr="00C5280A">
        <w:rPr>
          <w:rFonts w:asciiTheme="minorHAnsi" w:hAnsiTheme="minorHAnsi" w:cstheme="minorHAnsi"/>
          <w:color w:val="auto"/>
        </w:rPr>
        <w:t>Obowiązkiem Wykonawcy będzi</w:t>
      </w:r>
      <w:r w:rsidR="007F5A05">
        <w:rPr>
          <w:rFonts w:asciiTheme="minorHAnsi" w:hAnsiTheme="minorHAnsi" w:cstheme="minorHAnsi"/>
          <w:color w:val="auto"/>
        </w:rPr>
        <w:t xml:space="preserve">e dostarczanie Zamawiającemu </w:t>
      </w:r>
      <w:r w:rsidRPr="007F5A05">
        <w:rPr>
          <w:rFonts w:asciiTheme="minorHAnsi" w:hAnsiTheme="minorHAnsi" w:cstheme="minorHAnsi"/>
          <w:color w:val="auto"/>
          <w:highlight w:val="yellow"/>
        </w:rPr>
        <w:t>rocznych s</w:t>
      </w:r>
      <w:r w:rsidRPr="00C5280A">
        <w:rPr>
          <w:rFonts w:asciiTheme="minorHAnsi" w:hAnsiTheme="minorHAnsi" w:cstheme="minorHAnsi"/>
          <w:color w:val="auto"/>
        </w:rPr>
        <w:t xml:space="preserve">prawozdań, o jakich mowa w art. 9n ustawy </w:t>
      </w:r>
      <w:r w:rsidRPr="00C5280A">
        <w:rPr>
          <w:rFonts w:asciiTheme="minorHAnsi" w:hAnsiTheme="minorHAnsi" w:cstheme="minorHAnsi"/>
          <w:i/>
          <w:color w:val="auto"/>
        </w:rPr>
        <w:t xml:space="preserve">o utrzymaniu czystości i porządku w gminach </w:t>
      </w:r>
      <w:r w:rsidRPr="00C5280A">
        <w:rPr>
          <w:rFonts w:asciiTheme="minorHAnsi" w:hAnsiTheme="minorHAnsi" w:cstheme="minorHAnsi"/>
          <w:color w:val="auto"/>
        </w:rPr>
        <w:t>(</w:t>
      </w:r>
      <w:proofErr w:type="spellStart"/>
      <w:r w:rsidR="00ED30AC" w:rsidRPr="00C5280A">
        <w:rPr>
          <w:rFonts w:asciiTheme="minorHAnsi" w:hAnsiTheme="minorHAnsi" w:cstheme="minorHAnsi"/>
          <w:color w:val="auto"/>
        </w:rPr>
        <w:t>t.j</w:t>
      </w:r>
      <w:proofErr w:type="spellEnd"/>
      <w:r w:rsidR="00ED30AC" w:rsidRPr="00C5280A">
        <w:rPr>
          <w:rFonts w:asciiTheme="minorHAnsi" w:hAnsiTheme="minorHAnsi" w:cstheme="minorHAnsi"/>
          <w:color w:val="auto"/>
        </w:rPr>
        <w:t xml:space="preserve">. </w:t>
      </w:r>
      <w:r w:rsidRPr="00C5280A">
        <w:rPr>
          <w:rFonts w:asciiTheme="minorHAnsi" w:hAnsiTheme="minorHAnsi" w:cstheme="minorHAnsi"/>
          <w:color w:val="auto"/>
        </w:rPr>
        <w:t xml:space="preserve">Dz.U. z </w:t>
      </w:r>
      <w:r w:rsidR="00ED30AC" w:rsidRPr="00C5280A">
        <w:rPr>
          <w:rFonts w:asciiTheme="minorHAnsi" w:hAnsiTheme="minorHAnsi" w:cstheme="minorHAnsi"/>
          <w:color w:val="auto"/>
        </w:rPr>
        <w:t>2020</w:t>
      </w:r>
      <w:r w:rsidRPr="00C5280A">
        <w:rPr>
          <w:rFonts w:asciiTheme="minorHAnsi" w:hAnsiTheme="minorHAnsi" w:cstheme="minorHAnsi"/>
          <w:color w:val="auto"/>
        </w:rPr>
        <w:t xml:space="preserve"> r. poz. </w:t>
      </w:r>
      <w:r w:rsidR="00ED30AC" w:rsidRPr="00C5280A">
        <w:rPr>
          <w:rFonts w:asciiTheme="minorHAnsi" w:hAnsiTheme="minorHAnsi" w:cstheme="minorHAnsi"/>
          <w:color w:val="auto"/>
        </w:rPr>
        <w:t>1439</w:t>
      </w:r>
      <w:r w:rsidRPr="00C5280A">
        <w:rPr>
          <w:rFonts w:asciiTheme="minorHAnsi" w:hAnsiTheme="minorHAnsi" w:cstheme="minorHAnsi"/>
          <w:color w:val="auto"/>
        </w:rPr>
        <w:t>) oraz przedstawienie Zamawiającemu dowodów potwierdzających wykonanie czynności zagospodarowania odebranych odpadów tj. kart przekazania odpadów, a w odniesieniu do makulatury, szkła, tworzyw sztucznych i metali także dowodów potwierdzających recykling</w:t>
      </w:r>
      <w:r w:rsidRPr="00C5280A">
        <w:rPr>
          <w:rFonts w:asciiTheme="minorHAnsi" w:hAnsiTheme="minorHAnsi" w:cstheme="minorHAnsi"/>
          <w:strike/>
          <w:color w:val="auto"/>
        </w:rPr>
        <w:t>.</w:t>
      </w:r>
      <w:r w:rsidRPr="00C5280A">
        <w:rPr>
          <w:rFonts w:asciiTheme="minorHAnsi" w:hAnsiTheme="minorHAnsi" w:cstheme="minorHAnsi"/>
          <w:color w:val="auto"/>
        </w:rPr>
        <w:t xml:space="preserve"> Powyższe sprawozdanie należy przekazać Zamawiającemu w terminie do końca miesiąca następującego po upływie półrocza, którego dotyczy. W celu umożliwienia sporządzenia przez Zamawiającego rocznego sprawozdania z realizacji zadań z zakresu gospodarowania odpadami komunalnymi, o których mowa w art. 9q ustawy, Wykonawca zobowiązany będzie przekazać Zamawiającemu niezbędne informacje umożliwiające sporządzenie sprawozdania. Wykonawca zobowiązany będzie również do przedkładania Zamawiającemu innych informacji dotyczących odbioru odpadów, jeśli w trakcie realizacji zamówienia na Zamawiającego nałożony zostanie obowiązek sporządzania innych sprawozdań z zakresu gospodarki odpadami, a wynikać one będą ze zmiany powszechnie obowiązującego w tym zakresie prawa unijnego, krajowego, miejscowego. Dotyczy to tylko informacji w posiadaniu których będzie Wykonawca, a nie Zamawiający. Zamawiający poinformuje pisemnie Wykonawcę o zaistnieniu nowego obowiązku i nie będzie to przesłanka do zmiany obowiązującej strony umowy. </w:t>
      </w:r>
    </w:p>
    <w:p w14:paraId="0C90709B" w14:textId="77777777" w:rsidR="00255C64" w:rsidRPr="00C5280A" w:rsidRDefault="00612308">
      <w:pPr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C5280A">
        <w:rPr>
          <w:rFonts w:asciiTheme="minorHAnsi" w:hAnsiTheme="minorHAnsi" w:cstheme="minorHAnsi"/>
          <w:sz w:val="24"/>
          <w:szCs w:val="24"/>
        </w:rPr>
        <w:t>Obowiązkiem Wykonawcy będzie przekazywanie Zamawiającemu comiesięcznych sprawozdań dotyczących adresów nieruchomości na których jest prowadzona niewłaściwa segregacja odpadów (mieszanie ich z komunalnymi odpadami niesegregowanymi), nie wystawienie w terminie worków do selektywnej zbiórki odpadów bądź inne nieprawidłowości związane z należytym funkcjonowaniem całego systemu. Wykonawca będzie dostarczał sprawozdania o których mowa powyżej do 10-go dnia każdego miesiąca.</w:t>
      </w:r>
    </w:p>
    <w:p w14:paraId="1C3CAC66" w14:textId="77777777" w:rsidR="00255C64" w:rsidRPr="00ED30AC" w:rsidRDefault="00612308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W celu weryfikacji danych zawartych w sprawozdaniu, o którym mowa w ust. 11 Zamawiający może zobowiązać Wykonawcę odbierającego odpady komunalne od właścicieli nieruchomości  do okazania dokumentów sporządzanych na potrzeby ewidencji odpadów. </w:t>
      </w:r>
    </w:p>
    <w:p w14:paraId="5EAE8079" w14:textId="77777777" w:rsidR="00AE2A8D" w:rsidRPr="00C5280A" w:rsidRDefault="00AE2A8D" w:rsidP="00AE2A8D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C5280A">
        <w:rPr>
          <w:rFonts w:asciiTheme="minorHAnsi" w:hAnsiTheme="minorHAnsi" w:cstheme="minorHAnsi"/>
          <w:sz w:val="24"/>
          <w:szCs w:val="24"/>
        </w:rPr>
        <w:t xml:space="preserve">Na podstawie art. 29 ust. 3 ustawy </w:t>
      </w:r>
      <w:proofErr w:type="spellStart"/>
      <w:r w:rsidRPr="00C5280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5280A">
        <w:rPr>
          <w:rFonts w:asciiTheme="minorHAnsi" w:hAnsiTheme="minorHAnsi" w:cstheme="minorHAnsi"/>
          <w:sz w:val="24"/>
          <w:szCs w:val="24"/>
        </w:rPr>
        <w:t xml:space="preserve"> Zamawiający wymaga zatrudnienia przez Wykonawcę, podwykonawcę lub dalszego podwykonawcę osób wykonujących wszelkie czynności wchodzące w tzw. Koszty bezpośrednie na podstawie umowy o pracę w ilości niezbędnej do realizacji przedmiotu zamówienia. Wymóg ten dotyczy osób, które wykonują czynności bezpośrednio związane z realizacją zamówienia </w:t>
      </w:r>
      <w:proofErr w:type="spellStart"/>
      <w:r w:rsidRPr="00C5280A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C5280A">
        <w:rPr>
          <w:rFonts w:asciiTheme="minorHAnsi" w:hAnsiTheme="minorHAnsi" w:cstheme="minorHAnsi"/>
          <w:sz w:val="24"/>
          <w:szCs w:val="24"/>
        </w:rPr>
        <w:t xml:space="preserve">: pracownicy </w:t>
      </w:r>
      <w:r w:rsidRPr="00C5280A">
        <w:rPr>
          <w:rFonts w:asciiTheme="minorHAnsi" w:hAnsiTheme="minorHAnsi" w:cstheme="minorHAnsi"/>
          <w:sz w:val="24"/>
          <w:szCs w:val="24"/>
        </w:rPr>
        <w:lastRenderedPageBreak/>
        <w:t>fizyczni wykonujący usługę odbioru i zagospodarowania odpadów komunalnych, wykonujący czynności sortowania odpadów oraz pracownicy umysłowi uczestniczący w realizacji niniejszego zamówienia (obsługa biura- jeżeli wykonanie tych czynności polega na wykonaniu pracy w rozumieniu przep</w:t>
      </w:r>
      <w:r w:rsidR="00ED30AC" w:rsidRPr="00C5280A">
        <w:rPr>
          <w:rFonts w:asciiTheme="minorHAnsi" w:hAnsiTheme="minorHAnsi" w:cstheme="minorHAnsi"/>
          <w:sz w:val="24"/>
          <w:szCs w:val="24"/>
        </w:rPr>
        <w:t xml:space="preserve">isów Kodeksu Pracy(Dz. U. z 2020 </w:t>
      </w:r>
      <w:r w:rsidRPr="00C5280A">
        <w:rPr>
          <w:rFonts w:asciiTheme="minorHAnsi" w:hAnsiTheme="minorHAnsi" w:cstheme="minorHAnsi"/>
          <w:sz w:val="24"/>
          <w:szCs w:val="24"/>
        </w:rPr>
        <w:t xml:space="preserve">r. poz. </w:t>
      </w:r>
      <w:r w:rsidR="00ED30AC" w:rsidRPr="00C5280A">
        <w:rPr>
          <w:rFonts w:asciiTheme="minorHAnsi" w:hAnsiTheme="minorHAnsi" w:cstheme="minorHAnsi"/>
          <w:sz w:val="24"/>
          <w:szCs w:val="24"/>
        </w:rPr>
        <w:t>1320</w:t>
      </w:r>
      <w:r w:rsidRPr="00C5280A">
        <w:rPr>
          <w:rFonts w:asciiTheme="minorHAnsi" w:hAnsiTheme="minorHAnsi" w:cstheme="minorHAnsi"/>
          <w:sz w:val="24"/>
          <w:szCs w:val="24"/>
        </w:rPr>
        <w:t>), o ile czynności te nie będą wykonywanie osobiście przez osoby prowadzące działalność gospodarczą). W trakcie realizacji zamówienia Zamawiający będzie uprawniony do wykonywania czynności kontrolnych wobec Wykonawcy odnośnie spełnienia przez Wykonawcę lub podwykonawcę wymogu zatrudnienia na podstawie umowy o pracę osób wykonujących wskazane czynności. W trakcie realizacji zamówienia Zamawiający uprawniony jest do wykonywania czynności kontrolnych wobec Wykonawcy odnośnie spełniania przez Wykonawcę wymogu zatrudnienia na podstawie umowy o pracę osób wykonujących wskazane czynności. Zamawiający uprawniony jest w szczególności do:</w:t>
      </w:r>
    </w:p>
    <w:p w14:paraId="67837D5E" w14:textId="77777777" w:rsidR="00AE2A8D" w:rsidRPr="00ED30AC" w:rsidRDefault="00AE2A8D" w:rsidP="00AE2A8D">
      <w:pPr>
        <w:ind w:left="709" w:hanging="1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1) żądania oświadczeń i dokumentów w zakresie potwierdzenia spełniania ww. wymogów i dokonywania ich oceny,</w:t>
      </w:r>
    </w:p>
    <w:p w14:paraId="3A6D7011" w14:textId="77777777" w:rsidR="00AE2A8D" w:rsidRPr="00ED30AC" w:rsidRDefault="00AE2A8D" w:rsidP="00AE2A8D">
      <w:pPr>
        <w:ind w:left="709" w:hanging="1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2) żądania wyjaśnień w przypadku wątpliwości w zakresie potwierdzenia spełniania ww. wymogów,</w:t>
      </w:r>
    </w:p>
    <w:p w14:paraId="13710BC1" w14:textId="77777777" w:rsidR="00AE2A8D" w:rsidRPr="00ED30AC" w:rsidRDefault="00AE2A8D" w:rsidP="00AE2A8D">
      <w:pPr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3) przeprowadzania kontroli na miejscu wykonywania świadczenia;</w:t>
      </w:r>
    </w:p>
    <w:p w14:paraId="72DC9AD7" w14:textId="77777777" w:rsidR="00AE2A8D" w:rsidRPr="00ED30AC" w:rsidRDefault="00ED30AC" w:rsidP="00AE2A8D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280A">
        <w:rPr>
          <w:rFonts w:asciiTheme="minorHAnsi" w:hAnsiTheme="minorHAnsi" w:cstheme="minorHAnsi"/>
          <w:sz w:val="24"/>
          <w:szCs w:val="24"/>
        </w:rPr>
        <w:t>15</w:t>
      </w:r>
      <w:r w:rsidR="00AE2A8D" w:rsidRPr="00C5280A">
        <w:rPr>
          <w:rFonts w:asciiTheme="minorHAnsi" w:hAnsiTheme="minorHAnsi" w:cstheme="minorHAnsi"/>
          <w:sz w:val="24"/>
          <w:szCs w:val="24"/>
        </w:rPr>
        <w:t xml:space="preserve">. </w:t>
      </w:r>
      <w:r w:rsidR="00AE2A8D" w:rsidRPr="00ED30AC">
        <w:rPr>
          <w:rFonts w:asciiTheme="minorHAnsi" w:hAnsiTheme="minorHAnsi" w:cstheme="minorHAnsi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ust. 1</w:t>
      </w:r>
      <w:r w:rsidRPr="000021CE">
        <w:rPr>
          <w:rFonts w:asciiTheme="minorHAnsi" w:hAnsiTheme="minorHAnsi" w:cstheme="minorHAnsi"/>
          <w:sz w:val="24"/>
          <w:szCs w:val="24"/>
        </w:rPr>
        <w:t>4</w:t>
      </w:r>
      <w:r w:rsidR="00AE2A8D" w:rsidRPr="000021CE">
        <w:rPr>
          <w:rFonts w:asciiTheme="minorHAnsi" w:hAnsiTheme="minorHAnsi" w:cstheme="minorHAnsi"/>
          <w:sz w:val="24"/>
          <w:szCs w:val="24"/>
        </w:rPr>
        <w:t xml:space="preserve"> </w:t>
      </w:r>
      <w:r w:rsidR="00AE2A8D" w:rsidRPr="00ED30AC">
        <w:rPr>
          <w:rFonts w:asciiTheme="minorHAnsi" w:hAnsiTheme="minorHAnsi" w:cstheme="minorHAnsi"/>
          <w:sz w:val="24"/>
          <w:szCs w:val="24"/>
        </w:rPr>
        <w:t>czynności w trakcie realizacji zamówienia:</w:t>
      </w:r>
    </w:p>
    <w:p w14:paraId="142D1EFF" w14:textId="77777777" w:rsidR="00AE2A8D" w:rsidRPr="00ED30AC" w:rsidRDefault="00AE2A8D" w:rsidP="00AE2A8D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1) oświadczenie Wykonawcy o zatrudnieniu na podstawie umowy o pracę osób wykonujących czynności, których dotyczy wezwanie Zamawiającego.</w:t>
      </w:r>
    </w:p>
    <w:p w14:paraId="220ADDE7" w14:textId="77777777" w:rsidR="00AE2A8D" w:rsidRPr="00ED30AC" w:rsidRDefault="00AE2A8D" w:rsidP="00AE2A8D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Wykonawcy;</w:t>
      </w:r>
    </w:p>
    <w:p w14:paraId="15EFA26A" w14:textId="77777777" w:rsidR="00AE2A8D" w:rsidRPr="00ED30AC" w:rsidRDefault="00AE2A8D" w:rsidP="00AE2A8D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2) 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obowiązującymi przepisami dotyczącymi ochrony danych osobowych, w szczególności bez adresów, nr PESEL pracowników. Imię i nazwisko pracownika nie podlega </w:t>
      </w:r>
      <w:proofErr w:type="spellStart"/>
      <w:r w:rsidRPr="00ED30AC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ED30AC">
        <w:rPr>
          <w:rFonts w:asciiTheme="minorHAnsi" w:hAnsiTheme="minorHAnsi" w:cstheme="minorHAnsi"/>
          <w:sz w:val="24"/>
          <w:szCs w:val="24"/>
        </w:rPr>
        <w:t>. Informacje takie jak: data zawarcia umowy,</w:t>
      </w:r>
      <w:r w:rsidRPr="00ED30AC">
        <w:rPr>
          <w:rFonts w:asciiTheme="minorHAnsi" w:hAnsiTheme="minorHAnsi" w:cstheme="minorHAnsi"/>
          <w:sz w:val="24"/>
          <w:szCs w:val="24"/>
        </w:rPr>
        <w:br/>
        <w:t xml:space="preserve"> rodzaj umowy o pracę i wymiar etatu powinny być możliwe do zidentyfikowania;</w:t>
      </w:r>
    </w:p>
    <w:p w14:paraId="25367887" w14:textId="77777777" w:rsidR="00AE2A8D" w:rsidRPr="00ED30AC" w:rsidRDefault="00AE2A8D" w:rsidP="00AE2A8D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5BA997A" w14:textId="77777777" w:rsidR="00AE2A8D" w:rsidRPr="00ED30AC" w:rsidRDefault="00AE2A8D" w:rsidP="00AE2A8D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4) poświadczoną za zgodność z oryginałem odpowiednio przez Wykonawcę kopię dowodu potwierdzającego zgłoszenie pracownika przez pracodawcę do ubezpieczeń, zanonimizowaną w sposób zapewniający ochronę danych osobowych pracowników, </w:t>
      </w:r>
      <w:r w:rsidRPr="00ED30AC">
        <w:rPr>
          <w:rFonts w:asciiTheme="minorHAnsi" w:hAnsiTheme="minorHAnsi" w:cstheme="minorHAnsi"/>
          <w:sz w:val="24"/>
          <w:szCs w:val="24"/>
        </w:rPr>
        <w:lastRenderedPageBreak/>
        <w:t xml:space="preserve">zgodnie z obowiązującymi przepisami dotyczącymi ochrony danych osobowych. Imię i nazwisko pracownika nie podlega </w:t>
      </w:r>
      <w:proofErr w:type="spellStart"/>
      <w:r w:rsidRPr="00ED30AC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ED30AC">
        <w:rPr>
          <w:rFonts w:asciiTheme="minorHAnsi" w:hAnsiTheme="minorHAnsi" w:cstheme="minorHAnsi"/>
          <w:sz w:val="24"/>
          <w:szCs w:val="24"/>
        </w:rPr>
        <w:t>;</w:t>
      </w:r>
    </w:p>
    <w:p w14:paraId="529EAD45" w14:textId="77777777" w:rsidR="00AE2A8D" w:rsidRPr="00ED30AC" w:rsidRDefault="00ED30AC" w:rsidP="00AE2A8D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 w:rsidRPr="00C5280A">
        <w:rPr>
          <w:rFonts w:asciiTheme="minorHAnsi" w:hAnsiTheme="minorHAnsi" w:cstheme="minorHAnsi"/>
          <w:color w:val="auto"/>
        </w:rPr>
        <w:t>16</w:t>
      </w:r>
      <w:r w:rsidR="00AE2A8D" w:rsidRPr="00C5280A">
        <w:rPr>
          <w:rFonts w:asciiTheme="minorHAnsi" w:hAnsiTheme="minorHAnsi" w:cstheme="minorHAnsi"/>
          <w:color w:val="auto"/>
        </w:rPr>
        <w:t xml:space="preserve">. </w:t>
      </w:r>
      <w:r w:rsidR="00AE2A8D" w:rsidRPr="00ED30AC">
        <w:rPr>
          <w:rFonts w:asciiTheme="minorHAnsi" w:hAnsiTheme="minorHAnsi" w:cstheme="minorHAnsi"/>
          <w:color w:val="auto"/>
        </w:rPr>
        <w:t>W przypadku uzasadnionych wątpliwości co do przestrzegania prawa pracy przez</w:t>
      </w:r>
      <w:r w:rsidR="00AE2A8D" w:rsidRPr="00ED30AC">
        <w:rPr>
          <w:rFonts w:asciiTheme="minorHAnsi" w:hAnsiTheme="minorHAnsi" w:cstheme="minorHAnsi"/>
          <w:color w:val="auto"/>
        </w:rPr>
        <w:br/>
        <w:t>Wykonawcę, Zamawiający może zwrócić się o przeprowa</w:t>
      </w:r>
      <w:r w:rsidR="00254B75" w:rsidRPr="00ED30AC">
        <w:rPr>
          <w:rFonts w:asciiTheme="minorHAnsi" w:hAnsiTheme="minorHAnsi" w:cstheme="minorHAnsi"/>
          <w:color w:val="auto"/>
        </w:rPr>
        <w:t xml:space="preserve">dzenie kontroli przez Państwową </w:t>
      </w:r>
      <w:r w:rsidR="00AE2A8D" w:rsidRPr="00ED30AC">
        <w:rPr>
          <w:rFonts w:asciiTheme="minorHAnsi" w:hAnsiTheme="minorHAnsi" w:cstheme="minorHAnsi"/>
          <w:color w:val="auto"/>
        </w:rPr>
        <w:t>Inspekcję Pracy.</w:t>
      </w:r>
    </w:p>
    <w:p w14:paraId="2C6A02A4" w14:textId="77777777" w:rsidR="00255C64" w:rsidRPr="00ED30AC" w:rsidRDefault="00612308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79F4077F" w14:textId="77777777" w:rsidR="00255C64" w:rsidRPr="00ED30AC" w:rsidRDefault="0061230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1. Integralną część niniejszej umowy stanowi specyfikacja istotnych warunków zamówienia.</w:t>
      </w:r>
    </w:p>
    <w:p w14:paraId="21D07CA3" w14:textId="77777777" w:rsidR="00255C64" w:rsidRPr="00ED30AC" w:rsidRDefault="00612308">
      <w:pPr>
        <w:pStyle w:val="Akapitzlist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2. Harmonogram odbioru odpadów komunalnych z terenu gminy Ludwin stanowi załącznik Nr 1 do umowy.</w:t>
      </w:r>
    </w:p>
    <w:p w14:paraId="564A4976" w14:textId="77777777" w:rsidR="00255C64" w:rsidRPr="00ED30AC" w:rsidRDefault="00612308">
      <w:pPr>
        <w:pStyle w:val="Akapitzlist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3. Bez zgody Zamawiającego wyrażonej na piśmie Wykonawca nie może jednostronnie dokonywać zmian w harmonogramie.</w:t>
      </w:r>
    </w:p>
    <w:p w14:paraId="7AF1224F" w14:textId="77777777" w:rsidR="00255C64" w:rsidRPr="00ED30AC" w:rsidRDefault="00255C64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rFonts w:asciiTheme="minorHAnsi" w:hAnsiTheme="minorHAnsi" w:cstheme="minorHAnsi"/>
        </w:rPr>
      </w:pPr>
    </w:p>
    <w:p w14:paraId="0FBE26DD" w14:textId="77777777" w:rsidR="00255C64" w:rsidRPr="00ED30AC" w:rsidRDefault="0061230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t xml:space="preserve">§ 3. </w:t>
      </w:r>
    </w:p>
    <w:p w14:paraId="0CE5B0FF" w14:textId="77777777" w:rsidR="00255C64" w:rsidRPr="00ED30AC" w:rsidRDefault="00612308">
      <w:pPr>
        <w:pStyle w:val="Akapitzlist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Termin wykonania przedmiotu um</w:t>
      </w:r>
      <w:r w:rsidR="00D27592" w:rsidRPr="00ED30AC">
        <w:rPr>
          <w:rFonts w:asciiTheme="minorHAnsi" w:hAnsiTheme="minorHAnsi" w:cstheme="minorHAnsi"/>
          <w:sz w:val="24"/>
          <w:szCs w:val="24"/>
        </w:rPr>
        <w:t xml:space="preserve">owy – od dnia </w:t>
      </w:r>
      <w:r w:rsidR="00C9198E" w:rsidRPr="00C5280A">
        <w:rPr>
          <w:rFonts w:asciiTheme="minorHAnsi" w:hAnsiTheme="minorHAnsi" w:cstheme="minorHAnsi"/>
          <w:sz w:val="24"/>
          <w:szCs w:val="24"/>
        </w:rPr>
        <w:t>01.01.2021</w:t>
      </w:r>
      <w:r w:rsidR="006045ED" w:rsidRPr="00C5280A">
        <w:rPr>
          <w:rFonts w:asciiTheme="minorHAnsi" w:hAnsiTheme="minorHAnsi" w:cstheme="minorHAnsi"/>
          <w:sz w:val="24"/>
          <w:szCs w:val="24"/>
        </w:rPr>
        <w:t xml:space="preserve"> r.</w:t>
      </w:r>
      <w:r w:rsidR="00C9198E" w:rsidRPr="00C5280A">
        <w:rPr>
          <w:rFonts w:asciiTheme="minorHAnsi" w:hAnsiTheme="minorHAnsi" w:cstheme="minorHAnsi"/>
          <w:sz w:val="24"/>
          <w:szCs w:val="24"/>
        </w:rPr>
        <w:t xml:space="preserve"> </w:t>
      </w:r>
      <w:r w:rsidR="00C9198E" w:rsidRPr="00ED30AC">
        <w:rPr>
          <w:rFonts w:asciiTheme="minorHAnsi" w:hAnsiTheme="minorHAnsi" w:cstheme="minorHAnsi"/>
          <w:sz w:val="24"/>
          <w:szCs w:val="24"/>
        </w:rPr>
        <w:t>do 31.12.2021</w:t>
      </w:r>
      <w:r w:rsidR="000021CE">
        <w:rPr>
          <w:rFonts w:asciiTheme="minorHAnsi" w:hAnsiTheme="minorHAnsi" w:cstheme="minorHAnsi"/>
          <w:sz w:val="24"/>
          <w:szCs w:val="24"/>
        </w:rPr>
        <w:t xml:space="preserve"> r</w:t>
      </w:r>
      <w:r w:rsidRPr="00ED30AC">
        <w:rPr>
          <w:rFonts w:asciiTheme="minorHAnsi" w:hAnsiTheme="minorHAnsi" w:cstheme="minorHAnsi"/>
          <w:sz w:val="24"/>
          <w:szCs w:val="24"/>
        </w:rPr>
        <w:t>.</w:t>
      </w:r>
    </w:p>
    <w:p w14:paraId="62C3EFC4" w14:textId="77777777" w:rsidR="00255C64" w:rsidRPr="00ED30AC" w:rsidRDefault="00255C64">
      <w:pPr>
        <w:pStyle w:val="tyt"/>
        <w:keepNext w:val="0"/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Theme="minorHAnsi" w:hAnsiTheme="minorHAnsi" w:cstheme="minorHAnsi"/>
        </w:rPr>
      </w:pPr>
    </w:p>
    <w:p w14:paraId="11D216D6" w14:textId="77777777" w:rsidR="00255C64" w:rsidRPr="00ED30AC" w:rsidRDefault="00612308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Theme="minorHAnsi" w:hAnsiTheme="minorHAnsi" w:cstheme="minorHAnsi"/>
        </w:rPr>
      </w:pPr>
      <w:r w:rsidRPr="00ED30AC">
        <w:rPr>
          <w:rFonts w:asciiTheme="minorHAnsi" w:hAnsiTheme="minorHAnsi" w:cstheme="minorHAnsi"/>
        </w:rPr>
        <w:t>§ 4</w:t>
      </w:r>
    </w:p>
    <w:p w14:paraId="43C2C10C" w14:textId="77777777" w:rsidR="00255C64" w:rsidRPr="00ED30AC" w:rsidRDefault="00612308">
      <w:pPr>
        <w:pStyle w:val="tyt"/>
        <w:keepNext w:val="0"/>
        <w:widowControl w:val="0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Wykonawca oświadcza, że:</w:t>
      </w:r>
    </w:p>
    <w:p w14:paraId="2174B0C5" w14:textId="77777777" w:rsidR="00255C64" w:rsidRPr="00ED30AC" w:rsidRDefault="00612308">
      <w:pPr>
        <w:pStyle w:val="tyt"/>
        <w:keepNext w:val="0"/>
        <w:numPr>
          <w:ilvl w:val="0"/>
          <w:numId w:val="4"/>
        </w:numPr>
        <w:spacing w:before="0" w:after="0" w:line="276" w:lineRule="auto"/>
        <w:ind w:left="1434" w:hanging="357"/>
        <w:jc w:val="both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 xml:space="preserve">posiada aktualne zezwolenie Starosty ………..  Nr………………………………. na prowadzenie działalności w zakresie transportu odpadów komunalnych </w:t>
      </w:r>
    </w:p>
    <w:p w14:paraId="14AE2D04" w14:textId="77777777" w:rsidR="00255C64" w:rsidRPr="00ED30AC" w:rsidRDefault="00612308">
      <w:pPr>
        <w:pStyle w:val="tyt"/>
        <w:keepNext w:val="0"/>
        <w:numPr>
          <w:ilvl w:val="0"/>
          <w:numId w:val="4"/>
        </w:numPr>
        <w:spacing w:before="0" w:after="0" w:line="276" w:lineRule="auto"/>
        <w:ind w:left="1434" w:hanging="357"/>
        <w:jc w:val="both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jest wpisany do  Rejestru działalności regulowanej w zakresie odbierania odpadów komunalnych od właścicieli nieruchomości, prowadzonego przez Wójta Gminy Ludwin.</w:t>
      </w:r>
    </w:p>
    <w:p w14:paraId="7901B5CF" w14:textId="77777777" w:rsidR="00255C64" w:rsidRPr="00ED30AC" w:rsidRDefault="00612308">
      <w:pPr>
        <w:pStyle w:val="tyt"/>
        <w:keepNext w:val="0"/>
        <w:numPr>
          <w:ilvl w:val="0"/>
          <w:numId w:val="4"/>
        </w:numPr>
        <w:spacing w:before="0" w:after="0" w:line="276" w:lineRule="auto"/>
        <w:ind w:left="1434" w:hanging="357"/>
        <w:jc w:val="both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spełnia warunki rozporządzenia Ministra Środowiska z dnia 11 stycznia 2013 r. w sprawie szczegółowych wymagań w zakresie odbierania odpadów komunalnych od właścicieli nieruchomości (Dz. U. 2013, poz. 122).</w:t>
      </w:r>
    </w:p>
    <w:p w14:paraId="51A8D1B7" w14:textId="77777777" w:rsidR="00255C64" w:rsidRPr="00ED30AC" w:rsidRDefault="00612308">
      <w:pPr>
        <w:pStyle w:val="tyt"/>
        <w:keepNext w:val="0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Wykonawca zobowiązuje się do:</w:t>
      </w:r>
    </w:p>
    <w:p w14:paraId="54823BB6" w14:textId="77777777" w:rsidR="00255C64" w:rsidRPr="00ED30AC" w:rsidRDefault="0061230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zapewnienia na czas realizacji przedmiotu umowy uprawnionego, stałego kierownictwa w osobie ……………………………..………;</w:t>
      </w:r>
    </w:p>
    <w:p w14:paraId="233993FA" w14:textId="77777777" w:rsidR="00255C64" w:rsidRPr="00ED30AC" w:rsidRDefault="0061230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wykonywania przedmiotu niniejszej umowy zgodnie z obowiązującymi przepisami,</w:t>
      </w:r>
    </w:p>
    <w:p w14:paraId="72EEB602" w14:textId="77777777" w:rsidR="00255C64" w:rsidRPr="00ED30AC" w:rsidRDefault="00612308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przygotowania harmonogramu odbioru odpadów komunalnych, zgodny z częstotliwością ich odbioru wymienioną w § 1. Wykonawca zobowiązany jest poinformować pisemnie każdego właściciela nieruchomości na której zamieszkują mieszkańcy o harmonogramie odbioru odpadów komunalnych oraz o zmianie tego harmonogramu.</w:t>
      </w:r>
    </w:p>
    <w:p w14:paraId="4AC962E9" w14:textId="77777777" w:rsidR="00255C64" w:rsidRPr="00ED30AC" w:rsidRDefault="0061230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terminowej realizacji usług objętych niniejszą umową;</w:t>
      </w:r>
    </w:p>
    <w:p w14:paraId="2AE46BF9" w14:textId="77777777" w:rsidR="00255C64" w:rsidRPr="00ED30AC" w:rsidRDefault="00612308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 xml:space="preserve">każdorazowego uprzątnięcia terenu wokół odbieranych pojemników z odpadami komunalnymi. W przypadku opóźnienia w wykonaniu usługi wykonawca będzie ponosił wszelkie dodatkowe koszty związane z usunięciem rozerwanych worków jak również uporządkowania terenu, </w:t>
      </w:r>
    </w:p>
    <w:p w14:paraId="180EF571" w14:textId="77777777" w:rsidR="00255C64" w:rsidRPr="00ED30AC" w:rsidRDefault="00612308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prowadzenia ewidencji odbieranych odpadów,</w:t>
      </w:r>
    </w:p>
    <w:p w14:paraId="10EABC8E" w14:textId="77777777" w:rsidR="00255C64" w:rsidRPr="00ED30AC" w:rsidRDefault="00612308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 xml:space="preserve">zapewniania Zamawiającemu dostępu do danych z systemu GPS samochodów odbierających odpady komunalne z terenu gminy. Urządzenie musi cały czas </w:t>
      </w:r>
      <w:r w:rsidRPr="00ED30AC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zapisywać położenie pojazdów i umożliwiać weryfikację tych danych przez Zamawiającego (trasa, czas przejazdu samochodu, itp.). Dane muszą być dostępne dla Zamawiającego przez cały okres obowiązywania umowy i pół roku po jej zakończeniu.  </w:t>
      </w:r>
    </w:p>
    <w:p w14:paraId="18505886" w14:textId="77777777" w:rsidR="00255C64" w:rsidRPr="00ED30AC" w:rsidRDefault="00612308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kontrolowania właścicieli nieruchomości pod kątem wypełniania obowiązku w zakresie selektywnego zbierania odpadów komunalnych oraz niezwłoczne informowanie Zamawiającego o przypadkach naruszenia przez właścicieli nieruchomości zadeklarowanych obowiązków. W przypadku zaistnienia takiej sytuacji Wykonawca sporządza protokół wraz z dokumentacją fotograficzną, aparatem fotograficznym wyposażonym w lokalizację GPS, które stanowią dowód nie wywiązania się właściciela nieruchomości z obowiązku prowadzenia selektywnej zbiórki i przekazuje Zamawiającemu w ciągu 72 godzin od momentu stwierdzenia naruszenia zasad selektywnej zbiórki odpadów. Dodatkowo wykonawca przekazuje krótką informację właścicielowi nieruchomości np.</w:t>
      </w:r>
      <w:r w:rsidR="000021CE">
        <w:rPr>
          <w:rFonts w:asciiTheme="minorHAnsi" w:hAnsiTheme="minorHAnsi" w:cstheme="minorHAnsi"/>
          <w:sz w:val="24"/>
          <w:szCs w:val="24"/>
        </w:rPr>
        <w:t xml:space="preserve"> w formie naklejki na pojemniku</w:t>
      </w:r>
      <w:r w:rsidRPr="00ED30AC">
        <w:rPr>
          <w:rFonts w:asciiTheme="minorHAnsi" w:hAnsiTheme="minorHAnsi" w:cstheme="minorHAnsi"/>
          <w:sz w:val="24"/>
          <w:szCs w:val="24"/>
        </w:rPr>
        <w:t xml:space="preserve"> „NIEWŁAŚCIWA SEGREGACJA”.</w:t>
      </w:r>
    </w:p>
    <w:p w14:paraId="5D60C45A" w14:textId="77777777" w:rsidR="00255C64" w:rsidRPr="00ED30AC" w:rsidRDefault="00612308">
      <w:pPr>
        <w:pStyle w:val="tyt"/>
        <w:keepNext w:val="0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Zamawiający zobowiązuje się do:</w:t>
      </w:r>
    </w:p>
    <w:p w14:paraId="645988F5" w14:textId="77777777" w:rsidR="00255C64" w:rsidRPr="00ED30AC" w:rsidRDefault="00612308">
      <w:pPr>
        <w:pStyle w:val="tyt"/>
        <w:keepNext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276" w:lineRule="auto"/>
        <w:jc w:val="both"/>
        <w:textAlignment w:val="baseline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 xml:space="preserve"> powołania przedstawiciela uprawnionego do kontaktu z Wykonawcą w sprawach z zakresu niniejszej umowy w osobie …………………………..;</w:t>
      </w:r>
    </w:p>
    <w:p w14:paraId="59E81E28" w14:textId="77777777" w:rsidR="00255C64" w:rsidRPr="00ED30AC" w:rsidRDefault="00612308">
      <w:pPr>
        <w:pStyle w:val="tyt"/>
        <w:keepNext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276" w:lineRule="auto"/>
        <w:jc w:val="both"/>
        <w:textAlignment w:val="baseline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przeprowadzenia akcji informacyjnej (w sposób zwyczajowo przyjęty: BIP, tablice ogłoszeń) skierowanej do właścicieli nieruchomości w sprawie terminów odbierania odpadów komunalnych:</w:t>
      </w:r>
    </w:p>
    <w:p w14:paraId="38D9C7BD" w14:textId="77777777" w:rsidR="00255C64" w:rsidRPr="00ED30AC" w:rsidRDefault="00612308">
      <w:pPr>
        <w:pStyle w:val="tyt"/>
        <w:keepNext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276" w:lineRule="auto"/>
        <w:jc w:val="both"/>
        <w:textAlignment w:val="baseline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wypłacania wynagrodzenia zgodnie z § 6 niniejszej umowy;</w:t>
      </w:r>
    </w:p>
    <w:p w14:paraId="15D06405" w14:textId="77777777" w:rsidR="00255C64" w:rsidRPr="00ED30AC" w:rsidRDefault="00612308">
      <w:pPr>
        <w:pStyle w:val="tyt"/>
        <w:keepNext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276" w:lineRule="auto"/>
        <w:jc w:val="both"/>
        <w:textAlignment w:val="baseline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niezwłocznego informowania Wykonawcy o wszelkich wydarzeniach i okolicznościach mogących mieć znaczenie dla prawidłowego wykonywania umowy.</w:t>
      </w:r>
    </w:p>
    <w:p w14:paraId="7699DCCB" w14:textId="77777777" w:rsidR="00255C64" w:rsidRPr="00ED30AC" w:rsidRDefault="00255C64">
      <w:pPr>
        <w:pStyle w:val="tyt"/>
        <w:keepNext w:val="0"/>
        <w:overflowPunct w:val="0"/>
        <w:autoSpaceDE w:val="0"/>
        <w:autoSpaceDN w:val="0"/>
        <w:adjustRightInd w:val="0"/>
        <w:spacing w:before="0" w:after="0" w:line="276" w:lineRule="auto"/>
        <w:ind w:left="1440"/>
        <w:jc w:val="both"/>
        <w:textAlignment w:val="baseline"/>
        <w:rPr>
          <w:rFonts w:asciiTheme="minorHAnsi" w:hAnsiTheme="minorHAnsi" w:cstheme="minorHAnsi"/>
          <w:b w:val="0"/>
        </w:rPr>
      </w:pPr>
    </w:p>
    <w:p w14:paraId="07B854CE" w14:textId="77777777" w:rsidR="00255C64" w:rsidRPr="00ED30AC" w:rsidRDefault="00612308">
      <w:pPr>
        <w:pStyle w:val="tyt"/>
        <w:keepNext w:val="0"/>
        <w:spacing w:line="276" w:lineRule="auto"/>
        <w:rPr>
          <w:rFonts w:asciiTheme="minorHAnsi" w:hAnsiTheme="minorHAnsi" w:cstheme="minorHAnsi"/>
        </w:rPr>
      </w:pPr>
      <w:r w:rsidRPr="00ED30AC">
        <w:rPr>
          <w:rFonts w:asciiTheme="minorHAnsi" w:hAnsiTheme="minorHAnsi" w:cstheme="minorHAnsi"/>
        </w:rPr>
        <w:t>§ 5</w:t>
      </w:r>
    </w:p>
    <w:p w14:paraId="459A1C75" w14:textId="77777777" w:rsidR="00255C64" w:rsidRPr="00ED30AC" w:rsidRDefault="00612308">
      <w:pPr>
        <w:pStyle w:val="tyt"/>
        <w:keepNext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Strony oświadczają, że w dalszym trybie postępowania z odpadami stosowane będą  przepisy ustawy o odpadach.</w:t>
      </w:r>
    </w:p>
    <w:p w14:paraId="44428221" w14:textId="77777777" w:rsidR="00255C64" w:rsidRPr="00ED30AC" w:rsidRDefault="00612308">
      <w:pPr>
        <w:pStyle w:val="tyt"/>
        <w:keepNext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ED30AC">
        <w:rPr>
          <w:rFonts w:asciiTheme="minorHAnsi" w:hAnsiTheme="minorHAnsi" w:cstheme="minorHAnsi"/>
          <w:b w:val="0"/>
        </w:rPr>
        <w:t>Wykonawca przyjmuje odpowiedzialność prawną i finansową za uszkodzenia pojemników powstałe podczas przeładunku odpadów komunalnych na pojazdy Wykonawcy.</w:t>
      </w:r>
    </w:p>
    <w:p w14:paraId="46870CB8" w14:textId="77777777" w:rsidR="00255C64" w:rsidRPr="00ED30AC" w:rsidRDefault="00255C64">
      <w:pPr>
        <w:pStyle w:val="tyt"/>
        <w:keepNext w:val="0"/>
        <w:spacing w:line="276" w:lineRule="auto"/>
        <w:ind w:left="720"/>
        <w:jc w:val="both"/>
        <w:rPr>
          <w:rFonts w:asciiTheme="minorHAnsi" w:hAnsiTheme="minorHAnsi" w:cstheme="minorHAnsi"/>
          <w:b w:val="0"/>
        </w:rPr>
      </w:pPr>
    </w:p>
    <w:p w14:paraId="45FFDBCA" w14:textId="77777777" w:rsidR="00255C64" w:rsidRPr="00ED30AC" w:rsidRDefault="00612308">
      <w:pPr>
        <w:pStyle w:val="tyt"/>
        <w:keepNext w:val="0"/>
        <w:spacing w:before="0" w:after="0" w:line="276" w:lineRule="auto"/>
        <w:rPr>
          <w:rFonts w:asciiTheme="minorHAnsi" w:hAnsiTheme="minorHAnsi" w:cstheme="minorHAnsi"/>
        </w:rPr>
      </w:pPr>
      <w:r w:rsidRPr="00ED30AC">
        <w:rPr>
          <w:rFonts w:asciiTheme="minorHAnsi" w:hAnsiTheme="minorHAnsi" w:cstheme="minorHAnsi"/>
        </w:rPr>
        <w:t>§ 6</w:t>
      </w:r>
    </w:p>
    <w:p w14:paraId="039FB246" w14:textId="77777777" w:rsidR="00800FBD" w:rsidRPr="00ED30AC" w:rsidRDefault="00612308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Strony u</w:t>
      </w:r>
      <w:r w:rsidR="00D27592" w:rsidRPr="00ED30AC">
        <w:rPr>
          <w:rFonts w:asciiTheme="minorHAnsi" w:hAnsiTheme="minorHAnsi" w:cstheme="minorHAnsi"/>
          <w:sz w:val="24"/>
          <w:szCs w:val="24"/>
        </w:rPr>
        <w:t>stalają wyn</w:t>
      </w:r>
      <w:r w:rsidR="00800FBD" w:rsidRPr="00ED30AC">
        <w:rPr>
          <w:rFonts w:asciiTheme="minorHAnsi" w:hAnsiTheme="minorHAnsi" w:cstheme="minorHAnsi"/>
          <w:sz w:val="24"/>
          <w:szCs w:val="24"/>
        </w:rPr>
        <w:t xml:space="preserve">agrodzenie </w:t>
      </w:r>
      <w:r w:rsidR="00D27592" w:rsidRPr="00ED30AC">
        <w:rPr>
          <w:rFonts w:asciiTheme="minorHAnsi" w:hAnsiTheme="minorHAnsi" w:cstheme="minorHAnsi"/>
          <w:sz w:val="24"/>
          <w:szCs w:val="24"/>
        </w:rPr>
        <w:t xml:space="preserve">  </w:t>
      </w:r>
      <w:r w:rsidRPr="00ED30AC">
        <w:rPr>
          <w:rFonts w:asciiTheme="minorHAnsi" w:hAnsiTheme="minorHAnsi" w:cstheme="minorHAnsi"/>
          <w:sz w:val="24"/>
          <w:szCs w:val="24"/>
        </w:rPr>
        <w:t xml:space="preserve"> Wykonawcy</w:t>
      </w:r>
      <w:r w:rsidR="00800FBD" w:rsidRPr="00ED30AC">
        <w:rPr>
          <w:rFonts w:asciiTheme="minorHAnsi" w:hAnsiTheme="minorHAnsi" w:cstheme="minorHAnsi"/>
          <w:sz w:val="24"/>
          <w:szCs w:val="24"/>
        </w:rPr>
        <w:t xml:space="preserve"> jako sumę  iloczynów za 1 Mg odebranych i zagospodarowanych odpadów komunalnych i jego ilości 1Mg – odpady zmieszane </w:t>
      </w:r>
    </w:p>
    <w:p w14:paraId="2086CB66" w14:textId="77777777" w:rsidR="00255C64" w:rsidRPr="00ED30AC" w:rsidRDefault="00612308" w:rsidP="00800FBD">
      <w:pPr>
        <w:pStyle w:val="Akapitzlist"/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 ……………. zł brutto (słownie złotych ………………………………………………………..)</w:t>
      </w:r>
      <w:r w:rsidR="00800FBD" w:rsidRPr="00ED30AC">
        <w:rPr>
          <w:rFonts w:asciiTheme="minorHAnsi" w:hAnsiTheme="minorHAnsi" w:cstheme="minorHAnsi"/>
          <w:sz w:val="24"/>
          <w:szCs w:val="24"/>
        </w:rPr>
        <w:t xml:space="preserve"> i 1Mg średnia cena odpadów selektywnych </w:t>
      </w:r>
      <w:r w:rsidRPr="00ED30AC">
        <w:rPr>
          <w:rFonts w:asciiTheme="minorHAnsi" w:hAnsiTheme="minorHAnsi" w:cstheme="minorHAnsi"/>
          <w:sz w:val="24"/>
          <w:szCs w:val="24"/>
        </w:rPr>
        <w:t xml:space="preserve"> </w:t>
      </w:r>
      <w:r w:rsidR="00800FBD" w:rsidRPr="00ED30AC">
        <w:rPr>
          <w:rFonts w:asciiTheme="minorHAnsi" w:hAnsiTheme="minorHAnsi" w:cstheme="minorHAnsi"/>
          <w:sz w:val="24"/>
          <w:szCs w:val="24"/>
        </w:rPr>
        <w:t xml:space="preserve">……………. zł brutto (słownie złotych </w:t>
      </w:r>
      <w:r w:rsidR="00800FBD" w:rsidRPr="00ED30AC">
        <w:rPr>
          <w:rFonts w:asciiTheme="minorHAnsi" w:hAnsiTheme="minorHAnsi" w:cstheme="minorHAnsi"/>
          <w:sz w:val="24"/>
          <w:szCs w:val="24"/>
        </w:rPr>
        <w:lastRenderedPageBreak/>
        <w:t xml:space="preserve">………………………………………………………..) </w:t>
      </w:r>
      <w:r w:rsidRPr="00ED30AC">
        <w:rPr>
          <w:rFonts w:asciiTheme="minorHAnsi" w:hAnsiTheme="minorHAnsi" w:cstheme="minorHAnsi"/>
          <w:sz w:val="24"/>
          <w:szCs w:val="24"/>
        </w:rPr>
        <w:t>za realizację przedmiotu umowy</w:t>
      </w:r>
      <w:r w:rsidRPr="00ED30AC">
        <w:rPr>
          <w:rFonts w:asciiTheme="minorHAnsi" w:hAnsiTheme="minorHAnsi" w:cstheme="minorHAnsi"/>
          <w:bCs/>
          <w:sz w:val="24"/>
          <w:szCs w:val="24"/>
        </w:rPr>
        <w:t>,</w:t>
      </w:r>
      <w:r w:rsidR="00800FBD" w:rsidRPr="00ED30AC">
        <w:rPr>
          <w:rFonts w:asciiTheme="minorHAnsi" w:hAnsiTheme="minorHAnsi" w:cstheme="minorHAnsi"/>
          <w:bCs/>
          <w:sz w:val="24"/>
          <w:szCs w:val="24"/>
        </w:rPr>
        <w:t xml:space="preserve"> płatne miesięcznie </w:t>
      </w:r>
      <w:r w:rsidR="00D27592" w:rsidRPr="00ED30A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E35C2B9" w14:textId="77777777" w:rsidR="00255C64" w:rsidRPr="00ED30AC" w:rsidRDefault="00612308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Okresem rozliczeniowym jest miesiąc kalendarzowy.</w:t>
      </w:r>
    </w:p>
    <w:p w14:paraId="1F7C15AA" w14:textId="77777777" w:rsidR="00255C64" w:rsidRPr="00ED30AC" w:rsidRDefault="00612308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Wykonawca doręcza Zamawiającemu fakturę VAT za usługi świadczone w danym okresie rozliczeniowym.</w:t>
      </w:r>
    </w:p>
    <w:p w14:paraId="7657E84E" w14:textId="77777777" w:rsidR="00255C64" w:rsidRPr="00ED30AC" w:rsidRDefault="00612308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Do faktury, o której mowa w ust. 3 Wykonawca zobowiązany jest obligatoryjnie dołączyć karty przekazania odpadów do miejsca ich odzysku, recyklingu lub unieszkodliwienia.</w:t>
      </w:r>
    </w:p>
    <w:p w14:paraId="2577F877" w14:textId="77777777" w:rsidR="00255C64" w:rsidRPr="00ED30AC" w:rsidRDefault="00612308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Wynagrodzenie Wykonawcy płatne będzie przelewem na rachunek bankowy Nr ……………………………w ciągu ……………. dni od daty doręczenia faktury Zamawiającemu, z zastrzeżeniem </w:t>
      </w:r>
      <w:r w:rsidRPr="00C5280A">
        <w:rPr>
          <w:rFonts w:asciiTheme="minorHAnsi" w:hAnsiTheme="minorHAnsi" w:cstheme="minorHAnsi"/>
          <w:sz w:val="24"/>
          <w:szCs w:val="24"/>
        </w:rPr>
        <w:t xml:space="preserve">ust. </w:t>
      </w:r>
      <w:r w:rsidR="00254B75" w:rsidRPr="00C5280A">
        <w:rPr>
          <w:rFonts w:asciiTheme="minorHAnsi" w:hAnsiTheme="minorHAnsi" w:cstheme="minorHAnsi"/>
          <w:sz w:val="24"/>
          <w:szCs w:val="24"/>
        </w:rPr>
        <w:t>6</w:t>
      </w:r>
      <w:r w:rsidRPr="00C5280A">
        <w:rPr>
          <w:rFonts w:asciiTheme="minorHAnsi" w:hAnsiTheme="minorHAnsi" w:cstheme="minorHAnsi"/>
          <w:sz w:val="24"/>
          <w:szCs w:val="24"/>
        </w:rPr>
        <w:t>.</w:t>
      </w:r>
    </w:p>
    <w:p w14:paraId="0683B816" w14:textId="77777777" w:rsidR="00255C64" w:rsidRPr="00ED30AC" w:rsidRDefault="00612308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 przypadku nie dołączenia do faktury kart przekazania odpadów, Zamawiający dokona zapłaty tylko i wyłącznie po dostarczeniu ich przez Wykonawcę. W takim przypadku termin zapłaty określony w ust. 5 nie jest wiążący dla Zamawiającego.</w:t>
      </w:r>
    </w:p>
    <w:p w14:paraId="0639E914" w14:textId="77777777" w:rsidR="00255C64" w:rsidRPr="00ED30AC" w:rsidRDefault="00612308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Wykonawca nie może bez uprzedniej pisemnej zgody Zamawiającego, dokonać przelewu jakichkolwiek wierzytelności wobec Zamawiającego wynikających z niniejszej umowy.</w:t>
      </w:r>
    </w:p>
    <w:p w14:paraId="76AF69DF" w14:textId="77777777" w:rsidR="00255C64" w:rsidRPr="00ED30AC" w:rsidRDefault="00612308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Strony nie przewidują wypłaty zaliczek na poczet wynagrodzenia.</w:t>
      </w:r>
    </w:p>
    <w:p w14:paraId="427D8666" w14:textId="77777777" w:rsidR="00E764BC" w:rsidRPr="00C5280A" w:rsidRDefault="00E764BC">
      <w:pPr>
        <w:pStyle w:val="Akapitzlist"/>
        <w:numPr>
          <w:ilvl w:val="0"/>
          <w:numId w:val="7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C5280A">
        <w:rPr>
          <w:rFonts w:asciiTheme="minorHAnsi" w:hAnsiTheme="minorHAnsi" w:cstheme="minorHAnsi"/>
          <w:sz w:val="24"/>
          <w:szCs w:val="24"/>
        </w:rPr>
        <w:t>Wynagrodzenie Wykonawcy nie może przekroczyć ……………………… zł /brutto/ (słownie, zł: ………………………………………………………..)</w:t>
      </w:r>
    </w:p>
    <w:p w14:paraId="6499D098" w14:textId="77777777" w:rsidR="00255C64" w:rsidRPr="00ED30AC" w:rsidRDefault="00255C64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rFonts w:asciiTheme="minorHAnsi" w:hAnsiTheme="minorHAnsi" w:cstheme="minorHAnsi"/>
        </w:rPr>
      </w:pPr>
    </w:p>
    <w:p w14:paraId="7BE43361" w14:textId="77777777" w:rsidR="00255C64" w:rsidRPr="00C5280A" w:rsidRDefault="00612308">
      <w:pPr>
        <w:pStyle w:val="tyt"/>
        <w:keepNext w:val="0"/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Theme="minorHAnsi" w:hAnsiTheme="minorHAnsi" w:cstheme="minorHAnsi"/>
        </w:rPr>
      </w:pPr>
      <w:r w:rsidRPr="00C5280A">
        <w:rPr>
          <w:rFonts w:asciiTheme="minorHAnsi" w:hAnsiTheme="minorHAnsi" w:cstheme="minorHAnsi"/>
        </w:rPr>
        <w:t>§ 7</w:t>
      </w:r>
    </w:p>
    <w:p w14:paraId="7C93FA1C" w14:textId="77777777" w:rsidR="00255C64" w:rsidRPr="00C5280A" w:rsidRDefault="00612308" w:rsidP="008E7640">
      <w:pPr>
        <w:pStyle w:val="Akapitzlist"/>
        <w:numPr>
          <w:ilvl w:val="0"/>
          <w:numId w:val="26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C5280A">
        <w:rPr>
          <w:rFonts w:asciiTheme="minorHAnsi" w:eastAsia="TrebuchetMS" w:hAnsiTheme="minorHAnsi" w:cstheme="minorHAnsi"/>
          <w:sz w:val="24"/>
          <w:szCs w:val="24"/>
        </w:rPr>
        <w:t>W przypadku gdyby Wykonawca realizował zamówienie objęte niniejszą umową bez należytej staranności, niezgodnie z postanowieniami specyfikacji istotnych warunków zamówienia lub sprzecznie z umową , Zamawiający ma prawo:</w:t>
      </w:r>
    </w:p>
    <w:p w14:paraId="53EEF756" w14:textId="77777777" w:rsidR="00255C64" w:rsidRPr="00C5280A" w:rsidRDefault="00612308">
      <w:pPr>
        <w:pStyle w:val="Akapitzlist"/>
        <w:numPr>
          <w:ilvl w:val="0"/>
          <w:numId w:val="9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C5280A">
        <w:rPr>
          <w:rFonts w:asciiTheme="minorHAnsi" w:eastAsia="TrebuchetMS" w:hAnsiTheme="minorHAnsi" w:cstheme="minorHAnsi"/>
          <w:sz w:val="24"/>
          <w:szCs w:val="24"/>
        </w:rPr>
        <w:t>nakazać Wykonawcy wykonywanie zadania zgodnie z zawartą umową i postanowieniami SIWZ,</w:t>
      </w:r>
    </w:p>
    <w:p w14:paraId="11937F21" w14:textId="77777777" w:rsidR="00255C64" w:rsidRPr="00ED30AC" w:rsidRDefault="00612308">
      <w:pPr>
        <w:pStyle w:val="Akapitzlist"/>
        <w:numPr>
          <w:ilvl w:val="0"/>
          <w:numId w:val="9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>odstąpić od umowy,</w:t>
      </w:r>
    </w:p>
    <w:p w14:paraId="6280C324" w14:textId="77777777" w:rsidR="00255C64" w:rsidRPr="00ED30AC" w:rsidRDefault="00612308">
      <w:pPr>
        <w:pStyle w:val="Akapitzlist"/>
        <w:numPr>
          <w:ilvl w:val="0"/>
          <w:numId w:val="9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>powierzyć wykonanie przedmiotu umowy innym podmiotom na koszt Wykonawcy,</w:t>
      </w:r>
    </w:p>
    <w:p w14:paraId="00CB3817" w14:textId="77777777" w:rsidR="00255C64" w:rsidRPr="00ED30AC" w:rsidRDefault="00612308">
      <w:pPr>
        <w:pStyle w:val="Akapitzlist"/>
        <w:numPr>
          <w:ilvl w:val="0"/>
          <w:numId w:val="9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>potrącić z wynagrodzenia Wykonawcy należności z tytułu poniesionej szkody.</w:t>
      </w:r>
    </w:p>
    <w:p w14:paraId="0F336F13" w14:textId="77777777" w:rsidR="00255C64" w:rsidRPr="00ED30AC" w:rsidRDefault="00255C64">
      <w:p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</w:p>
    <w:p w14:paraId="4338DF87" w14:textId="77777777" w:rsidR="00255C64" w:rsidRPr="00ED30AC" w:rsidRDefault="00612308">
      <w:pPr>
        <w:overflowPunct/>
        <w:spacing w:line="276" w:lineRule="auto"/>
        <w:jc w:val="center"/>
        <w:textAlignment w:val="auto"/>
        <w:rPr>
          <w:rFonts w:asciiTheme="minorHAnsi" w:eastAsia="TrebuchetMS" w:hAnsiTheme="minorHAnsi" w:cstheme="minorHAnsi"/>
          <w:b/>
          <w:sz w:val="24"/>
          <w:szCs w:val="24"/>
        </w:rPr>
      </w:pPr>
      <w:r w:rsidRPr="00ED30AC">
        <w:rPr>
          <w:rFonts w:asciiTheme="minorHAnsi" w:eastAsia="TrebuchetMS" w:hAnsiTheme="minorHAnsi" w:cstheme="minorHAnsi"/>
          <w:b/>
          <w:sz w:val="24"/>
          <w:szCs w:val="24"/>
        </w:rPr>
        <w:t>§ 8</w:t>
      </w:r>
    </w:p>
    <w:p w14:paraId="77E42926" w14:textId="77777777" w:rsidR="00255C64" w:rsidRPr="00ED30AC" w:rsidRDefault="00612308" w:rsidP="008E7640">
      <w:pPr>
        <w:pStyle w:val="Akapitzlist"/>
        <w:numPr>
          <w:ilvl w:val="0"/>
          <w:numId w:val="25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Zamawiający dopuszcza możliwość zmiany umowy tylko  w przypadku:</w:t>
      </w:r>
    </w:p>
    <w:p w14:paraId="070B9CEE" w14:textId="77777777" w:rsidR="00255C64" w:rsidRPr="00ED30AC" w:rsidRDefault="00612308">
      <w:pPr>
        <w:pStyle w:val="Akapitzlist"/>
        <w:numPr>
          <w:ilvl w:val="0"/>
          <w:numId w:val="8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wystąpienia uzasadnionych zmian w zakresie sposobu wykonania przedmiotu zmówienia proponowanych przez Zamawiającego lub Wykonawcę, jeżeli zmiany te są korzystne dla Zamawiającego;</w:t>
      </w:r>
    </w:p>
    <w:p w14:paraId="63900F54" w14:textId="77777777" w:rsidR="00255C64" w:rsidRPr="00ED30AC" w:rsidRDefault="00612308">
      <w:pPr>
        <w:pStyle w:val="Akapitzlist"/>
        <w:numPr>
          <w:ilvl w:val="0"/>
          <w:numId w:val="8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dostosowania umowy do zmian powszechnie obowiązujących przepisów prawa mających wpływ na realizację przedmiotu zmówienia;</w:t>
      </w:r>
    </w:p>
    <w:p w14:paraId="28A9048D" w14:textId="77777777" w:rsidR="00255C64" w:rsidRPr="00ED30AC" w:rsidRDefault="00612308">
      <w:pPr>
        <w:pStyle w:val="Akapitzlist"/>
        <w:numPr>
          <w:ilvl w:val="0"/>
          <w:numId w:val="8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wystąpienia siły wyższej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77205270" w14:textId="77777777" w:rsidR="00255C64" w:rsidRPr="00ED30AC" w:rsidRDefault="00612308">
      <w:pPr>
        <w:pStyle w:val="Akapitzlist"/>
        <w:numPr>
          <w:ilvl w:val="0"/>
          <w:numId w:val="8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 powodu działań osób trzecich uniemożliwiających wykonanie prac, które to działania nie są konsekwencją winy którejkolwiek ze stron; </w:t>
      </w:r>
    </w:p>
    <w:p w14:paraId="2E077BE3" w14:textId="77777777" w:rsidR="00255C64" w:rsidRPr="00ED30AC" w:rsidRDefault="00612308">
      <w:pPr>
        <w:pStyle w:val="Akapitzlist"/>
        <w:numPr>
          <w:ilvl w:val="0"/>
          <w:numId w:val="8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przekształcenie lub zmiana siedziby Wykonawcy,</w:t>
      </w:r>
    </w:p>
    <w:p w14:paraId="70288E33" w14:textId="77777777" w:rsidR="00255C64" w:rsidRPr="00ED30AC" w:rsidRDefault="00612308">
      <w:pPr>
        <w:pStyle w:val="Akapitzlist"/>
        <w:numPr>
          <w:ilvl w:val="0"/>
          <w:numId w:val="8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zmiana osób reprezentujących strony oraz innych osób z nazwiska wymienionych w umowie;</w:t>
      </w:r>
    </w:p>
    <w:p w14:paraId="5EE43974" w14:textId="77777777" w:rsidR="00255C64" w:rsidRPr="00ED30AC" w:rsidRDefault="00612308">
      <w:pPr>
        <w:pStyle w:val="Akapitzlist"/>
        <w:numPr>
          <w:ilvl w:val="0"/>
          <w:numId w:val="8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D30AC">
        <w:rPr>
          <w:rFonts w:asciiTheme="minorHAnsi" w:hAnsiTheme="minorHAnsi" w:cstheme="minorHAnsi"/>
          <w:bCs/>
          <w:sz w:val="24"/>
          <w:szCs w:val="24"/>
        </w:rPr>
        <w:t>zajdą inne okoliczności niezależne od Wykonawcy, których nie można było przewidzieć w dniu zawarcia umowy</w:t>
      </w:r>
      <w:r w:rsidR="000021C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47D0BF3" w14:textId="77777777" w:rsidR="00255C64" w:rsidRPr="00ED30AC" w:rsidRDefault="00255C64">
      <w:p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</w:p>
    <w:p w14:paraId="7C40704B" w14:textId="77777777" w:rsidR="00255C64" w:rsidRPr="00ED30AC" w:rsidRDefault="00612308">
      <w:pPr>
        <w:overflowPunct/>
        <w:spacing w:line="276" w:lineRule="auto"/>
        <w:jc w:val="center"/>
        <w:textAlignment w:val="auto"/>
        <w:rPr>
          <w:rFonts w:asciiTheme="minorHAnsi" w:eastAsia="TrebuchetMS" w:hAnsiTheme="minorHAnsi" w:cstheme="minorHAnsi"/>
          <w:b/>
          <w:sz w:val="24"/>
          <w:szCs w:val="24"/>
        </w:rPr>
      </w:pPr>
      <w:r w:rsidRPr="00ED30AC">
        <w:rPr>
          <w:rFonts w:asciiTheme="minorHAnsi" w:eastAsia="TrebuchetMS" w:hAnsiTheme="minorHAnsi" w:cstheme="minorHAnsi"/>
          <w:b/>
          <w:sz w:val="24"/>
          <w:szCs w:val="24"/>
        </w:rPr>
        <w:t>§ 9</w:t>
      </w:r>
    </w:p>
    <w:p w14:paraId="4F20F9BC" w14:textId="77777777" w:rsidR="00255C64" w:rsidRPr="00ED30AC" w:rsidRDefault="00612308">
      <w:pPr>
        <w:pStyle w:val="Akapitzlist"/>
        <w:numPr>
          <w:ilvl w:val="0"/>
          <w:numId w:val="10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 xml:space="preserve">Strony ustalają, że wiążąca ich formą odszkodowania będą kary umowne.    </w:t>
      </w:r>
    </w:p>
    <w:p w14:paraId="3F199151" w14:textId="77777777" w:rsidR="00255C64" w:rsidRPr="00ED30AC" w:rsidRDefault="00612308">
      <w:pPr>
        <w:pStyle w:val="Akapitzlist"/>
        <w:numPr>
          <w:ilvl w:val="0"/>
          <w:numId w:val="10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>Wykonawca zapłaci Zamawiającemu kary umowne w następujących przypadkach i w następującej wysokości:</w:t>
      </w:r>
    </w:p>
    <w:p w14:paraId="52E8991B" w14:textId="77777777" w:rsidR="00255C64" w:rsidRPr="00ED30AC" w:rsidRDefault="00612308">
      <w:pPr>
        <w:pStyle w:val="Akapitzlist"/>
        <w:numPr>
          <w:ilvl w:val="0"/>
          <w:numId w:val="11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 xml:space="preserve">za zwłokę w wykonaniu przedmiotu umowy, polegającą na nie odebraniu odpadów komunalnych w terminie ustalonym w harmonogramie ich odbierania w wysokości 1%  maksymalnego wynagrodzenia umownego, o którym mowa w § 6 ust. 1 umowy za każdy dzień zwłoki z zastrzeżeniem, że Zamawiającemu nie będzie przysługiwać roszczenie o zapłatę kar umownych przez Wykonawcę, w przypadku zwłoki w wykonaniu umowy spowodowanej niekorzystnymi warunkami atmosferycznymi powodującymi nieprzejezdność dróg, </w:t>
      </w:r>
    </w:p>
    <w:p w14:paraId="404681FE" w14:textId="77777777" w:rsidR="00255C64" w:rsidRPr="00ED30AC" w:rsidRDefault="00612308">
      <w:pPr>
        <w:pStyle w:val="Akapitzlist"/>
        <w:numPr>
          <w:ilvl w:val="0"/>
          <w:numId w:val="11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>Za nie wskazanie właścicieli nieruchomości, którzy zbierają odpady komunalne w sposób niezgodny z regulaminem utrzymania czystości i porządku na obszarze Gminy Ludwin w wysokości 0,5 % maksymalnego wynagrodzenia umownego, o którym mowa w § 6 ust. 1 umowy za każdy ujawniony przypadek,</w:t>
      </w:r>
    </w:p>
    <w:p w14:paraId="6BF5B74D" w14:textId="77777777" w:rsidR="00255C64" w:rsidRPr="00ED30AC" w:rsidRDefault="00612308">
      <w:pPr>
        <w:pStyle w:val="Akapitzlist"/>
        <w:numPr>
          <w:ilvl w:val="0"/>
          <w:numId w:val="11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>za odstąpienie od umowy z przyczyn zależnych od Wykonawcy w wysokości 10 % wynagrodzenia umownego, o którym mowa w § 6 ust. 1 umowy,</w:t>
      </w:r>
    </w:p>
    <w:p w14:paraId="4C85F07F" w14:textId="77777777" w:rsidR="00255C64" w:rsidRPr="00ED30AC" w:rsidRDefault="00612308">
      <w:pPr>
        <w:pStyle w:val="Akapitzlist"/>
        <w:numPr>
          <w:ilvl w:val="0"/>
          <w:numId w:val="10"/>
        </w:num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 xml:space="preserve">W przypadku, gdy szkoda przewyższa wartość zastrzeżonych kar umownych, strony mogą dochodzić odszkodowania na zasadach ogólnych określonych w Kodeksie cywilnym. </w:t>
      </w:r>
    </w:p>
    <w:p w14:paraId="496804CA" w14:textId="77777777" w:rsidR="00255C64" w:rsidRPr="00ED30AC" w:rsidRDefault="00612308">
      <w:pPr>
        <w:pStyle w:val="Akapitzlist"/>
        <w:numPr>
          <w:ilvl w:val="0"/>
          <w:numId w:val="10"/>
        </w:numPr>
        <w:jc w:val="both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 xml:space="preserve">Zamawiający zapłaci Wykonawcy odsetki ustawowe z tytułu zwłoki w płatności wynagrodzenia. </w:t>
      </w:r>
    </w:p>
    <w:p w14:paraId="368C8C41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eastAsia="TrebuchetMS" w:hAnsiTheme="minorHAnsi" w:cstheme="minorHAnsi"/>
          <w:sz w:val="24"/>
          <w:szCs w:val="24"/>
        </w:rPr>
      </w:pPr>
      <w:r w:rsidRPr="00ED30AC">
        <w:rPr>
          <w:rFonts w:asciiTheme="minorHAnsi" w:eastAsia="TrebuchetMS" w:hAnsiTheme="minorHAnsi" w:cstheme="minorHAnsi"/>
          <w:sz w:val="24"/>
          <w:szCs w:val="24"/>
        </w:rPr>
        <w:t xml:space="preserve"> </w:t>
      </w:r>
    </w:p>
    <w:p w14:paraId="48ED6F68" w14:textId="77777777" w:rsidR="00255C64" w:rsidRPr="00ED30AC" w:rsidRDefault="006123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30AC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57D7C1CC" w14:textId="77777777" w:rsidR="00255C64" w:rsidRPr="00ED30AC" w:rsidRDefault="00612308">
      <w:pPr>
        <w:pStyle w:val="Akapitzlist"/>
        <w:numPr>
          <w:ilvl w:val="0"/>
          <w:numId w:val="12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Oprócz wypadków wymienionych w treści Kodeksu Cywilnego, stronom przysługuje prawo odstąpienia od umowy w następujących sytuacjach:</w:t>
      </w:r>
    </w:p>
    <w:p w14:paraId="0B3280DC" w14:textId="77777777" w:rsidR="00255C64" w:rsidRPr="00ED30AC" w:rsidRDefault="00612308">
      <w:pPr>
        <w:pStyle w:val="Akapitzlist"/>
        <w:numPr>
          <w:ilvl w:val="0"/>
          <w:numId w:val="13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Zamawiającemu przysługuje prawo odstąpienia od umowy:</w:t>
      </w:r>
    </w:p>
    <w:p w14:paraId="2B8631EB" w14:textId="77777777" w:rsidR="00255C64" w:rsidRPr="00ED30AC" w:rsidRDefault="00612308">
      <w:pPr>
        <w:pStyle w:val="Akapitzlist"/>
        <w:numPr>
          <w:ilvl w:val="0"/>
          <w:numId w:val="14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 razie wystąpienia istotnej zmiany okoliczności powodującej, że wykonanie umowy nie leży w interesie publicznym, czego nie można było przewidzieć w chwili zawarcia umowy,</w:t>
      </w:r>
    </w:p>
    <w:p w14:paraId="5635CE79" w14:textId="77777777" w:rsidR="00255C64" w:rsidRPr="00ED30AC" w:rsidRDefault="00612308">
      <w:pPr>
        <w:pStyle w:val="Akapitzlist"/>
        <w:numPr>
          <w:ilvl w:val="0"/>
          <w:numId w:val="14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jeżeli Wykonawca utraci prawo do wykonywania działalności będącej przedmiotem niniejszej umowy,</w:t>
      </w:r>
    </w:p>
    <w:p w14:paraId="693EEA72" w14:textId="77777777" w:rsidR="00255C64" w:rsidRPr="00ED30AC" w:rsidRDefault="00612308">
      <w:pPr>
        <w:pStyle w:val="Akapitzlist"/>
        <w:numPr>
          <w:ilvl w:val="0"/>
          <w:numId w:val="14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lastRenderedPageBreak/>
        <w:t>jeżeli zostanie wydany nakaz zajęcia majątku Wykonawcy,</w:t>
      </w:r>
    </w:p>
    <w:p w14:paraId="2DB5063C" w14:textId="77777777" w:rsidR="00255C64" w:rsidRPr="00ED30AC" w:rsidRDefault="00612308">
      <w:pPr>
        <w:pStyle w:val="Akapitzlist"/>
        <w:numPr>
          <w:ilvl w:val="0"/>
          <w:numId w:val="14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jeżeli Wykonawca nie rozpoczął wykonywania przedmiotu umowy zgodnie z przedłożonym harmonogramem odbioru odpadów komunalnych  oraz nie kontynuuje ich po upływie 3 dni od otrzymania wezwania Zamawiającego złożonego na piśmie,</w:t>
      </w:r>
    </w:p>
    <w:p w14:paraId="14BCF814" w14:textId="77777777" w:rsidR="00255C64" w:rsidRPr="00ED30AC" w:rsidRDefault="00612308">
      <w:pPr>
        <w:pStyle w:val="Akapitzlist"/>
        <w:numPr>
          <w:ilvl w:val="0"/>
          <w:numId w:val="14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jeżeli Wykonawca przerwał realizację przedmiotu umowy na okres 1 tygodnia.</w:t>
      </w:r>
    </w:p>
    <w:p w14:paraId="3085C74C" w14:textId="77777777" w:rsidR="00255C64" w:rsidRPr="00ED30AC" w:rsidRDefault="00612308">
      <w:pPr>
        <w:pStyle w:val="Akapitzlist"/>
        <w:numPr>
          <w:ilvl w:val="0"/>
          <w:numId w:val="13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Wykonawcy przysługuje prawo odstąpienia od umowy jeżeli:</w:t>
      </w:r>
    </w:p>
    <w:p w14:paraId="173B72A6" w14:textId="77777777" w:rsidR="00255C64" w:rsidRPr="00ED30AC" w:rsidRDefault="00612308">
      <w:pPr>
        <w:pStyle w:val="Akapitzlist"/>
        <w:numPr>
          <w:ilvl w:val="0"/>
          <w:numId w:val="15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Zamawiający nie wywiązuje się z obowiązku zapłaty wynagrodzenia mimo dodatkowego wezwania w terminie 1 miesiąca od upływu terminu na zapłatę określonym w niniejszej umowie,</w:t>
      </w:r>
    </w:p>
    <w:p w14:paraId="5EA9FB15" w14:textId="77777777" w:rsidR="00255C64" w:rsidRPr="00ED30AC" w:rsidRDefault="00612308">
      <w:pPr>
        <w:pStyle w:val="Akapitzlist"/>
        <w:numPr>
          <w:ilvl w:val="0"/>
          <w:numId w:val="15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Zamawiający zawiadomi Wykonawcę, iż wobec zaistnienia nieprzewidzianych uprzednio okoliczności nie będzie mógł wywiązać się ze swoich zobowiązań umownych wobec Wykonawcy.</w:t>
      </w:r>
    </w:p>
    <w:p w14:paraId="3A1237FC" w14:textId="77777777" w:rsidR="00255C64" w:rsidRPr="00ED30AC" w:rsidRDefault="00612308">
      <w:pPr>
        <w:pStyle w:val="Akapitzlist"/>
        <w:numPr>
          <w:ilvl w:val="0"/>
          <w:numId w:val="12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Odstąpienie od umowy powinno być złożone drugiej stronie w formie pisemnej pod rygorem nieważności takiego oświadczenia i może nastąpić w terminie miesiąca od powzięcia wiadomości o jego okolicznościach. Pismo o odstąpienie winno zawierać uzasadnienie i przyczyny odstąpienia.</w:t>
      </w:r>
    </w:p>
    <w:p w14:paraId="67FA92D7" w14:textId="77777777" w:rsidR="00255C64" w:rsidRPr="00ED30AC" w:rsidRDefault="00255C64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02936" w14:textId="77777777" w:rsidR="00255C64" w:rsidRPr="00ED30AC" w:rsidRDefault="00612308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b/>
          <w:bCs/>
          <w:sz w:val="24"/>
          <w:szCs w:val="24"/>
        </w:rPr>
        <w:t>§ 11</w:t>
      </w:r>
    </w:p>
    <w:p w14:paraId="3C99ADB2" w14:textId="77777777" w:rsidR="00255C64" w:rsidRPr="00ED30AC" w:rsidRDefault="00612308">
      <w:p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Każda zmiana niniejszej Umowy wymaga formy pisemnego aneksu – pod rygorem nieważności, z zastrzeżeniem </w:t>
      </w:r>
      <w:r w:rsidRPr="00ED30AC">
        <w:rPr>
          <w:rFonts w:asciiTheme="minorHAnsi" w:hAnsiTheme="minorHAnsi" w:cstheme="minorHAnsi"/>
          <w:bCs/>
          <w:sz w:val="24"/>
          <w:szCs w:val="24"/>
        </w:rPr>
        <w:t>§ 8 umowy.</w:t>
      </w:r>
    </w:p>
    <w:p w14:paraId="6EA95E87" w14:textId="77777777" w:rsidR="00255C64" w:rsidRPr="00ED30AC" w:rsidRDefault="00612308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b/>
          <w:bCs/>
          <w:sz w:val="24"/>
          <w:szCs w:val="24"/>
        </w:rPr>
        <w:t>§ 12</w:t>
      </w:r>
    </w:p>
    <w:p w14:paraId="729C4B37" w14:textId="77777777" w:rsidR="00255C64" w:rsidRPr="00ED30AC" w:rsidRDefault="00612308">
      <w:pPr>
        <w:pStyle w:val="Akapitzlist"/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 razie powstania sporu na tle wykonania niniejszej umowy o wykonanie zamówienia publicznego Wykonawca jest zobowiązany przede wszystkim do wyczerpania drogi postępowania reklamacyjnego.</w:t>
      </w:r>
    </w:p>
    <w:p w14:paraId="70FE65A7" w14:textId="77777777" w:rsidR="00255C64" w:rsidRPr="00ED30AC" w:rsidRDefault="00612308">
      <w:pPr>
        <w:pStyle w:val="Akapitzlist"/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Reklamację wykonuje się poprzez skierowanie konkretnego roszczenia do Zamawiającego.</w:t>
      </w:r>
    </w:p>
    <w:p w14:paraId="6A8EAE6D" w14:textId="77777777" w:rsidR="00255C64" w:rsidRPr="00ED30AC" w:rsidRDefault="00612308">
      <w:pPr>
        <w:pStyle w:val="Akapitzlist"/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Zamawiający ma obowiązek pisemnego ustosunkowania się do zgłoszonego przez Wykonawcę roszczenia w terminie 21 dni od daty zawiadomienia o żądaniu.</w:t>
      </w:r>
    </w:p>
    <w:p w14:paraId="7EC6880D" w14:textId="77777777" w:rsidR="00255C64" w:rsidRPr="00ED30AC" w:rsidRDefault="00612308">
      <w:pPr>
        <w:pStyle w:val="Akapitzlist"/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 razie odmowy przez Zamawiającego uznania roszczenia Wykonawcy, względnie nie udzielenia odpowiedzi na roszczenia w terminie, o którym mowa w ust. 3, Wykonawca uprawniony jest do wystąpienia na drogę sądową.</w:t>
      </w:r>
    </w:p>
    <w:p w14:paraId="215E4F9D" w14:textId="77777777" w:rsidR="00255C64" w:rsidRPr="00ED30AC" w:rsidRDefault="00612308">
      <w:pPr>
        <w:pStyle w:val="Akapitzlist"/>
        <w:numPr>
          <w:ilvl w:val="0"/>
          <w:numId w:val="16"/>
        </w:num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Właściwym do rozpatrywania sporów wynikłych na tle realizacji niniejszej umowy jest Sąd właściwy dla siedziby Zamawiającego.</w:t>
      </w:r>
    </w:p>
    <w:p w14:paraId="3A20FB4C" w14:textId="77777777" w:rsidR="00255C64" w:rsidRPr="00ED30AC" w:rsidRDefault="00612308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b/>
          <w:bCs/>
          <w:sz w:val="24"/>
          <w:szCs w:val="24"/>
        </w:rPr>
        <w:t>§ 13</w:t>
      </w:r>
    </w:p>
    <w:p w14:paraId="1E557478" w14:textId="77777777" w:rsidR="00255C64" w:rsidRPr="00ED30AC" w:rsidRDefault="00612308" w:rsidP="008E7640">
      <w:pPr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W sprawach nie uregulowanych niniejszą umową stosuje się przepisy Kodeksu cywilnego, ustawy z dnia 29 stycznia 2004 r. Prawo zamówień publicznych </w:t>
      </w:r>
      <w:r w:rsidRPr="00C5280A">
        <w:rPr>
          <w:rFonts w:asciiTheme="minorHAnsi" w:hAnsiTheme="minorHAnsi" w:cstheme="minorHAnsi"/>
          <w:sz w:val="24"/>
          <w:szCs w:val="24"/>
        </w:rPr>
        <w:t xml:space="preserve">(Dz. U. z </w:t>
      </w:r>
      <w:r w:rsidR="008E7640" w:rsidRPr="00C5280A">
        <w:rPr>
          <w:rFonts w:asciiTheme="minorHAnsi" w:hAnsiTheme="minorHAnsi" w:cstheme="minorHAnsi"/>
          <w:sz w:val="24"/>
          <w:szCs w:val="24"/>
        </w:rPr>
        <w:t>2019</w:t>
      </w:r>
      <w:r w:rsidRPr="00C5280A">
        <w:rPr>
          <w:rFonts w:asciiTheme="minorHAnsi" w:hAnsiTheme="minorHAnsi" w:cstheme="minorHAnsi"/>
          <w:sz w:val="24"/>
          <w:szCs w:val="24"/>
        </w:rPr>
        <w:t xml:space="preserve"> r., poz. </w:t>
      </w:r>
      <w:r w:rsidR="008E7640" w:rsidRPr="00C5280A">
        <w:rPr>
          <w:rFonts w:asciiTheme="minorHAnsi" w:hAnsiTheme="minorHAnsi" w:cstheme="minorHAnsi"/>
          <w:sz w:val="24"/>
          <w:szCs w:val="24"/>
        </w:rPr>
        <w:t>1843</w:t>
      </w:r>
      <w:r w:rsidRPr="00C5280A">
        <w:rPr>
          <w:rFonts w:asciiTheme="minorHAnsi" w:hAnsiTheme="minorHAnsi" w:cstheme="minorHAnsi"/>
          <w:sz w:val="24"/>
          <w:szCs w:val="24"/>
        </w:rPr>
        <w:t>, ze zm.) i ustawy z dnia 13 września 1996 roku o utrzymaniu czystości i porządku w gminach (</w:t>
      </w:r>
      <w:proofErr w:type="spellStart"/>
      <w:r w:rsidR="008E7640" w:rsidRPr="00C5280A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E7640" w:rsidRPr="00C5280A">
        <w:rPr>
          <w:rFonts w:asciiTheme="minorHAnsi" w:hAnsiTheme="minorHAnsi" w:cstheme="minorHAnsi"/>
          <w:sz w:val="24"/>
          <w:szCs w:val="24"/>
        </w:rPr>
        <w:t xml:space="preserve">. </w:t>
      </w:r>
      <w:r w:rsidRPr="00C5280A">
        <w:rPr>
          <w:rFonts w:asciiTheme="minorHAnsi" w:hAnsiTheme="minorHAnsi" w:cstheme="minorHAnsi"/>
          <w:sz w:val="24"/>
          <w:szCs w:val="24"/>
        </w:rPr>
        <w:t xml:space="preserve">Dz. U. z </w:t>
      </w:r>
      <w:r w:rsidR="00ED30AC" w:rsidRPr="00C5280A">
        <w:rPr>
          <w:rFonts w:asciiTheme="minorHAnsi" w:hAnsiTheme="minorHAnsi" w:cstheme="minorHAnsi"/>
          <w:sz w:val="24"/>
          <w:szCs w:val="24"/>
        </w:rPr>
        <w:t>2020</w:t>
      </w:r>
      <w:r w:rsidRPr="00C5280A">
        <w:rPr>
          <w:rFonts w:asciiTheme="minorHAnsi" w:hAnsiTheme="minorHAnsi" w:cstheme="minorHAnsi"/>
          <w:sz w:val="24"/>
          <w:szCs w:val="24"/>
        </w:rPr>
        <w:t xml:space="preserve"> r., poz. </w:t>
      </w:r>
      <w:r w:rsidR="00ED30AC" w:rsidRPr="00C5280A">
        <w:rPr>
          <w:rFonts w:asciiTheme="minorHAnsi" w:hAnsiTheme="minorHAnsi" w:cstheme="minorHAnsi"/>
          <w:sz w:val="24"/>
          <w:szCs w:val="24"/>
        </w:rPr>
        <w:t>1439</w:t>
      </w:r>
      <w:r w:rsidRPr="00C5280A">
        <w:rPr>
          <w:rFonts w:asciiTheme="minorHAnsi" w:hAnsiTheme="minorHAnsi" w:cstheme="minorHAnsi"/>
          <w:sz w:val="24"/>
          <w:szCs w:val="24"/>
        </w:rPr>
        <w:t>).</w:t>
      </w:r>
    </w:p>
    <w:p w14:paraId="4F61DB9C" w14:textId="77777777" w:rsidR="00255C64" w:rsidRPr="00ED30AC" w:rsidRDefault="00255C64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832DC77" w14:textId="77777777" w:rsidR="00255C64" w:rsidRPr="00ED30AC" w:rsidRDefault="00612308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b/>
          <w:bCs/>
          <w:sz w:val="24"/>
          <w:szCs w:val="24"/>
        </w:rPr>
        <w:t>§ 14</w:t>
      </w:r>
    </w:p>
    <w:p w14:paraId="5240B78B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lastRenderedPageBreak/>
        <w:t>Umowę sporządzono w 4 jednobrzmiących egzemplarzach, w tym 3 egzemplarze dla</w:t>
      </w:r>
    </w:p>
    <w:p w14:paraId="17CE2225" w14:textId="77777777" w:rsidR="00255C64" w:rsidRPr="00ED30AC" w:rsidRDefault="00612308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>Zamawiającego i 1 egzemplarz dla Wykonawcy.</w:t>
      </w:r>
    </w:p>
    <w:p w14:paraId="5A00A654" w14:textId="77777777" w:rsidR="00255C64" w:rsidRPr="00ED30AC" w:rsidRDefault="00255C64">
      <w:pPr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65F9C9E4" w14:textId="77777777" w:rsidR="00255C64" w:rsidRPr="00ED30AC" w:rsidRDefault="00255C64">
      <w:pPr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AC326D1" w14:textId="77777777" w:rsidR="00255C64" w:rsidRPr="00ED30AC" w:rsidRDefault="00612308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sz w:val="24"/>
          <w:szCs w:val="24"/>
        </w:rPr>
        <w:t xml:space="preserve">   </w:t>
      </w:r>
      <w:r w:rsidRPr="00ED30AC">
        <w:rPr>
          <w:rFonts w:asciiTheme="minorHAnsi" w:hAnsiTheme="minorHAnsi" w:cstheme="minorHAnsi"/>
          <w:b/>
          <w:bCs/>
          <w:sz w:val="24"/>
          <w:szCs w:val="24"/>
          <w:lang w:val="en-US"/>
        </w:rPr>
        <w:t>WYKONAWCA                                                                                              ZAMAWIAJ</w:t>
      </w:r>
      <w:r w:rsidRPr="00ED30AC">
        <w:rPr>
          <w:rFonts w:asciiTheme="minorHAnsi" w:hAnsiTheme="minorHAnsi" w:cstheme="minorHAnsi"/>
          <w:b/>
          <w:bCs/>
          <w:sz w:val="24"/>
          <w:szCs w:val="24"/>
        </w:rPr>
        <w:t>ĄCY</w:t>
      </w:r>
    </w:p>
    <w:p w14:paraId="6BB4E47C" w14:textId="77777777" w:rsidR="00255C64" w:rsidRPr="00ED30AC" w:rsidRDefault="00255C64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5AE4A9B" w14:textId="77777777" w:rsidR="00612308" w:rsidRPr="00ED30AC" w:rsidRDefault="00612308">
      <w:pPr>
        <w:overflowPunct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D30AC">
        <w:rPr>
          <w:rFonts w:asciiTheme="minorHAnsi" w:hAnsiTheme="minorHAnsi" w:cstheme="minorHAnsi"/>
          <w:b/>
          <w:bCs/>
          <w:sz w:val="24"/>
          <w:szCs w:val="24"/>
        </w:rPr>
        <w:t>KONTRASYGNATA SKARBNIKA</w:t>
      </w:r>
    </w:p>
    <w:sectPr w:rsidR="00612308" w:rsidRPr="00ED30AC" w:rsidSect="00255C64">
      <w:headerReference w:type="even" r:id="rId8"/>
      <w:headerReference w:type="default" r:id="rId9"/>
      <w:footerReference w:type="even" r:id="rId10"/>
      <w:pgSz w:w="11906" w:h="16838"/>
      <w:pgMar w:top="1134" w:right="1287" w:bottom="1418" w:left="1276" w:header="709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6271" w14:textId="77777777" w:rsidR="004F7868" w:rsidRDefault="004F7868">
      <w:r>
        <w:separator/>
      </w:r>
    </w:p>
  </w:endnote>
  <w:endnote w:type="continuationSeparator" w:id="0">
    <w:p w14:paraId="093CA0E8" w14:textId="77777777" w:rsidR="004F7868" w:rsidRDefault="004F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6C737" w14:textId="77777777" w:rsidR="00255C64" w:rsidRDefault="00352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3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2308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483588CF" w14:textId="77777777" w:rsidR="00255C64" w:rsidRDefault="00255C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9754" w14:textId="77777777" w:rsidR="004F7868" w:rsidRDefault="004F7868">
      <w:r>
        <w:separator/>
      </w:r>
    </w:p>
  </w:footnote>
  <w:footnote w:type="continuationSeparator" w:id="0">
    <w:p w14:paraId="031DE777" w14:textId="77777777" w:rsidR="004F7868" w:rsidRDefault="004F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D613" w14:textId="77777777" w:rsidR="00255C64" w:rsidRDefault="00352C4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123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2308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3C29B87" w14:textId="77777777" w:rsidR="00255C64" w:rsidRDefault="00255C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1475D" w14:textId="77777777" w:rsidR="00255C64" w:rsidRDefault="00255C64">
    <w:pPr>
      <w:pStyle w:val="Nagwek"/>
    </w:pPr>
  </w:p>
  <w:p w14:paraId="4D6B96DF" w14:textId="77777777" w:rsidR="00255C64" w:rsidRDefault="00255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7CA"/>
    <w:multiLevelType w:val="hybridMultilevel"/>
    <w:tmpl w:val="01A6A7DC"/>
    <w:lvl w:ilvl="0" w:tplc="A600D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4CD"/>
    <w:multiLevelType w:val="hybridMultilevel"/>
    <w:tmpl w:val="79A4EC2C"/>
    <w:lvl w:ilvl="0" w:tplc="13CE38D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AAD"/>
    <w:multiLevelType w:val="hybridMultilevel"/>
    <w:tmpl w:val="22B61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5E3"/>
    <w:multiLevelType w:val="hybridMultilevel"/>
    <w:tmpl w:val="BC407E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7507"/>
    <w:multiLevelType w:val="hybridMultilevel"/>
    <w:tmpl w:val="E3E09F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4FEDF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392"/>
    <w:multiLevelType w:val="hybridMultilevel"/>
    <w:tmpl w:val="A426DC66"/>
    <w:lvl w:ilvl="0" w:tplc="A508C6D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876"/>
    <w:multiLevelType w:val="hybridMultilevel"/>
    <w:tmpl w:val="48B6F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0B6E"/>
    <w:multiLevelType w:val="hybridMultilevel"/>
    <w:tmpl w:val="655E2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123B6"/>
    <w:multiLevelType w:val="hybridMultilevel"/>
    <w:tmpl w:val="7A466C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935AD7"/>
    <w:multiLevelType w:val="hybridMultilevel"/>
    <w:tmpl w:val="1B981E7C"/>
    <w:lvl w:ilvl="0" w:tplc="186422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D1057"/>
    <w:multiLevelType w:val="hybridMultilevel"/>
    <w:tmpl w:val="75EE9A26"/>
    <w:lvl w:ilvl="0" w:tplc="305CB2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8B2EC8E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674DF8"/>
    <w:multiLevelType w:val="hybridMultilevel"/>
    <w:tmpl w:val="59C6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2E7025F"/>
    <w:multiLevelType w:val="hybridMultilevel"/>
    <w:tmpl w:val="2932BB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1B2EB4"/>
    <w:multiLevelType w:val="hybridMultilevel"/>
    <w:tmpl w:val="936E7510"/>
    <w:lvl w:ilvl="0" w:tplc="8A34761C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871BB5"/>
    <w:multiLevelType w:val="hybridMultilevel"/>
    <w:tmpl w:val="9198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B0FCC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7F06"/>
    <w:multiLevelType w:val="hybridMultilevel"/>
    <w:tmpl w:val="B5843268"/>
    <w:lvl w:ilvl="0" w:tplc="AEB01DF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D562B"/>
    <w:multiLevelType w:val="hybridMultilevel"/>
    <w:tmpl w:val="96804944"/>
    <w:lvl w:ilvl="0" w:tplc="07523F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C21DB"/>
    <w:multiLevelType w:val="hybridMultilevel"/>
    <w:tmpl w:val="994682BE"/>
    <w:lvl w:ilvl="0" w:tplc="109CA8CA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457E47"/>
    <w:multiLevelType w:val="hybridMultilevel"/>
    <w:tmpl w:val="1740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C100A"/>
    <w:multiLevelType w:val="hybridMultilevel"/>
    <w:tmpl w:val="E1B0B5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E255F87"/>
    <w:multiLevelType w:val="hybridMultilevel"/>
    <w:tmpl w:val="60982E6E"/>
    <w:lvl w:ilvl="0" w:tplc="4E685B8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3701F3"/>
    <w:multiLevelType w:val="hybridMultilevel"/>
    <w:tmpl w:val="D9FC27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4D25BB4"/>
    <w:multiLevelType w:val="hybridMultilevel"/>
    <w:tmpl w:val="DBC00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DC1A9B"/>
    <w:multiLevelType w:val="hybridMultilevel"/>
    <w:tmpl w:val="DAE86E38"/>
    <w:lvl w:ilvl="0" w:tplc="AA4CA8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7C1B65"/>
    <w:multiLevelType w:val="hybridMultilevel"/>
    <w:tmpl w:val="6C0C6414"/>
    <w:lvl w:ilvl="0" w:tplc="EE9217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9165E"/>
    <w:multiLevelType w:val="hybridMultilevel"/>
    <w:tmpl w:val="93A230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DB2E297A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8"/>
  </w:num>
  <w:num w:numId="5">
    <w:abstractNumId w:val="23"/>
  </w:num>
  <w:num w:numId="6">
    <w:abstractNumId w:val="6"/>
  </w:num>
  <w:num w:numId="7">
    <w:abstractNumId w:val="14"/>
  </w:num>
  <w:num w:numId="8">
    <w:abstractNumId w:val="12"/>
  </w:num>
  <w:num w:numId="9">
    <w:abstractNumId w:val="16"/>
  </w:num>
  <w:num w:numId="10">
    <w:abstractNumId w:val="24"/>
  </w:num>
  <w:num w:numId="11">
    <w:abstractNumId w:val="7"/>
  </w:num>
  <w:num w:numId="12">
    <w:abstractNumId w:val="18"/>
  </w:num>
  <w:num w:numId="13">
    <w:abstractNumId w:val="3"/>
  </w:num>
  <w:num w:numId="14">
    <w:abstractNumId w:val="21"/>
  </w:num>
  <w:num w:numId="15">
    <w:abstractNumId w:val="19"/>
  </w:num>
  <w:num w:numId="16">
    <w:abstractNumId w:val="0"/>
  </w:num>
  <w:num w:numId="17">
    <w:abstractNumId w:val="22"/>
  </w:num>
  <w:num w:numId="18">
    <w:abstractNumId w:val="4"/>
  </w:num>
  <w:num w:numId="19">
    <w:abstractNumId w:val="9"/>
  </w:num>
  <w:num w:numId="20">
    <w:abstractNumId w:val="17"/>
  </w:num>
  <w:num w:numId="21">
    <w:abstractNumId w:val="20"/>
  </w:num>
  <w:num w:numId="22">
    <w:abstractNumId w:val="13"/>
  </w:num>
  <w:num w:numId="23">
    <w:abstractNumId w:val="1"/>
  </w:num>
  <w:num w:numId="24">
    <w:abstractNumId w:val="11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04"/>
    <w:rsid w:val="000021CE"/>
    <w:rsid w:val="000C7560"/>
    <w:rsid w:val="00240368"/>
    <w:rsid w:val="00254B75"/>
    <w:rsid w:val="00255C64"/>
    <w:rsid w:val="002B4195"/>
    <w:rsid w:val="003360E4"/>
    <w:rsid w:val="00352C48"/>
    <w:rsid w:val="003F7504"/>
    <w:rsid w:val="004431B6"/>
    <w:rsid w:val="004F7868"/>
    <w:rsid w:val="00544A73"/>
    <w:rsid w:val="006045ED"/>
    <w:rsid w:val="00612308"/>
    <w:rsid w:val="00700DDA"/>
    <w:rsid w:val="00746320"/>
    <w:rsid w:val="007F5A05"/>
    <w:rsid w:val="00800FBD"/>
    <w:rsid w:val="008E7640"/>
    <w:rsid w:val="00A07009"/>
    <w:rsid w:val="00AE2A8D"/>
    <w:rsid w:val="00B83F02"/>
    <w:rsid w:val="00C5280A"/>
    <w:rsid w:val="00C9198E"/>
    <w:rsid w:val="00CD3D4C"/>
    <w:rsid w:val="00D27592"/>
    <w:rsid w:val="00D531AD"/>
    <w:rsid w:val="00E22004"/>
    <w:rsid w:val="00E764BC"/>
    <w:rsid w:val="00ED30AC"/>
    <w:rsid w:val="00EF2F6B"/>
    <w:rsid w:val="00FC07F9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FA2A2"/>
  <w15:docId w15:val="{48DD99B5-33B5-4FC1-9157-E6CD5DF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C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255C64"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Arial" w:eastAsia="Calibri" w:hAnsi="Arial"/>
      <w:b/>
      <w:snapToGrid w:val="0"/>
      <w:u w:val="single"/>
    </w:rPr>
  </w:style>
  <w:style w:type="paragraph" w:styleId="Nagwek4">
    <w:name w:val="heading 4"/>
    <w:basedOn w:val="Normalny"/>
    <w:next w:val="Normalny"/>
    <w:qFormat/>
    <w:rsid w:val="00255C64"/>
    <w:pPr>
      <w:keepNext/>
      <w:jc w:val="both"/>
      <w:outlineLvl w:val="3"/>
    </w:pPr>
    <w:rPr>
      <w:rFonts w:eastAsia="Calibri"/>
      <w:b/>
      <w:i/>
    </w:rPr>
  </w:style>
  <w:style w:type="paragraph" w:styleId="Nagwek5">
    <w:name w:val="heading 5"/>
    <w:basedOn w:val="Normalny"/>
    <w:next w:val="Normalny"/>
    <w:qFormat/>
    <w:rsid w:val="00255C64"/>
    <w:pPr>
      <w:keepNext/>
      <w:jc w:val="center"/>
      <w:outlineLvl w:val="4"/>
    </w:pPr>
    <w:rPr>
      <w:rFonts w:eastAsia="Calibri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8">
    <w:name w:val="Znak Znak8"/>
    <w:locked/>
    <w:rsid w:val="00255C64"/>
    <w:rPr>
      <w:rFonts w:ascii="Arial" w:hAnsi="Arial" w:cs="Times New Roman"/>
      <w:b/>
      <w:snapToGrid w:val="0"/>
      <w:sz w:val="20"/>
      <w:szCs w:val="20"/>
      <w:u w:val="single"/>
      <w:lang w:eastAsia="pl-PL"/>
    </w:rPr>
  </w:style>
  <w:style w:type="character" w:customStyle="1" w:styleId="ZnakZnak7">
    <w:name w:val="Znak Znak7"/>
    <w:locked/>
    <w:rsid w:val="00255C64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ZnakZnak6">
    <w:name w:val="Znak Znak6"/>
    <w:locked/>
    <w:rsid w:val="00255C64"/>
    <w:rPr>
      <w:rFonts w:ascii="Times New Roman" w:hAnsi="Times New Roman" w:cs="Times New Roman"/>
      <w:b/>
      <w:i/>
      <w:sz w:val="20"/>
      <w:szCs w:val="20"/>
      <w:lang w:eastAsia="pl-PL"/>
    </w:rPr>
  </w:style>
  <w:style w:type="paragraph" w:styleId="Nagwek">
    <w:name w:val="header"/>
    <w:basedOn w:val="Normalny"/>
    <w:semiHidden/>
    <w:rsid w:val="00255C6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nakZnak5">
    <w:name w:val="Znak Znak5"/>
    <w:locked/>
    <w:rsid w:val="00255C6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255C64"/>
    <w:rPr>
      <w:rFonts w:cs="Times New Roman"/>
    </w:rPr>
  </w:style>
  <w:style w:type="paragraph" w:styleId="Stopka">
    <w:name w:val="footer"/>
    <w:basedOn w:val="Normalny"/>
    <w:semiHidden/>
    <w:rsid w:val="00255C6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nakZnak4">
    <w:name w:val="Znak Znak4"/>
    <w:locked/>
    <w:rsid w:val="00255C64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semiHidden/>
    <w:rsid w:val="00255C64"/>
    <w:pPr>
      <w:tabs>
        <w:tab w:val="left" w:pos="284"/>
      </w:tabs>
      <w:jc w:val="both"/>
    </w:pPr>
    <w:rPr>
      <w:rFonts w:eastAsia="Calibri"/>
    </w:rPr>
  </w:style>
  <w:style w:type="character" w:customStyle="1" w:styleId="ZnakZnak3">
    <w:name w:val="Znak Znak3"/>
    <w:locked/>
    <w:rsid w:val="00255C6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255C64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  <w:bCs/>
      <w:sz w:val="24"/>
      <w:szCs w:val="24"/>
    </w:rPr>
  </w:style>
  <w:style w:type="character" w:styleId="Odwoaniedokomentarza">
    <w:name w:val="annotation reference"/>
    <w:semiHidden/>
    <w:rsid w:val="00255C64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255C64"/>
    <w:rPr>
      <w:rFonts w:eastAsia="Calibri"/>
    </w:rPr>
  </w:style>
  <w:style w:type="character" w:customStyle="1" w:styleId="ZnakZnak2">
    <w:name w:val="Znak Znak2"/>
    <w:semiHidden/>
    <w:locked/>
    <w:rsid w:val="00255C6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55C64"/>
    <w:rPr>
      <w:b/>
      <w:bCs/>
    </w:rPr>
  </w:style>
  <w:style w:type="character" w:customStyle="1" w:styleId="ZnakZnak1">
    <w:name w:val="Znak Znak1"/>
    <w:semiHidden/>
    <w:locked/>
    <w:rsid w:val="00255C6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semiHidden/>
    <w:rsid w:val="00255C64"/>
    <w:rPr>
      <w:rFonts w:ascii="Tahoma" w:eastAsia="Calibri" w:hAnsi="Tahoma"/>
      <w:sz w:val="16"/>
      <w:szCs w:val="16"/>
    </w:rPr>
  </w:style>
  <w:style w:type="character" w:customStyle="1" w:styleId="ZnakZnak">
    <w:name w:val="Znak Znak"/>
    <w:semiHidden/>
    <w:locked/>
    <w:rsid w:val="00255C64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255C64"/>
    <w:pPr>
      <w:ind w:left="720"/>
      <w:contextualSpacing/>
    </w:pPr>
  </w:style>
  <w:style w:type="paragraph" w:customStyle="1" w:styleId="Default">
    <w:name w:val="Default"/>
    <w:rsid w:val="00255C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7z1">
    <w:name w:val="WW8Num7z1"/>
    <w:rsid w:val="00255C64"/>
    <w:rPr>
      <w:rFonts w:ascii="Times New Roman" w:eastAsia="Times New Roman" w:hAnsi="Times New Roman" w:cs="Times New Roman"/>
    </w:rPr>
  </w:style>
  <w:style w:type="character" w:styleId="Hipercze">
    <w:name w:val="Hyperlink"/>
    <w:semiHidden/>
    <w:rsid w:val="003F75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A2E6-AB16-41CD-B688-2A64CF2C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NR</vt:lpstr>
    </vt:vector>
  </TitlesOfParts>
  <Company>TOSHIBA</Company>
  <LinksUpToDate>false</LinksUpToDate>
  <CharactersWithSpaces>25204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NR</dc:title>
  <dc:creator>SŁAWEK</dc:creator>
  <cp:lastModifiedBy>hp elitebook</cp:lastModifiedBy>
  <cp:revision>2</cp:revision>
  <cp:lastPrinted>2015-12-03T12:13:00Z</cp:lastPrinted>
  <dcterms:created xsi:type="dcterms:W3CDTF">2020-12-09T18:00:00Z</dcterms:created>
  <dcterms:modified xsi:type="dcterms:W3CDTF">2020-12-09T18:00:00Z</dcterms:modified>
</cp:coreProperties>
</file>