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2B" w:rsidRDefault="00A303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A3032B" w:rsidRDefault="00A3032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:rsidR="00A3032B" w:rsidRDefault="00A3032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A3032B" w:rsidRDefault="00A3032B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Gmina Ludwin 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Ludwin 51A, 21-075 Ludwin Strona </w:t>
      </w:r>
      <w:hyperlink r:id="rId7" w:history="1">
        <w:r>
          <w:rPr>
            <w:rStyle w:val="Hipercze"/>
            <w:sz w:val="22"/>
            <w:szCs w:val="22"/>
          </w:rPr>
          <w:t>www.ludwin.powiatleczynski.pl</w:t>
        </w:r>
      </w:hyperlink>
      <w:r>
        <w:rPr>
          <w:sz w:val="22"/>
          <w:szCs w:val="22"/>
        </w:rPr>
        <w:t xml:space="preserve"> 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:rsidR="00A3032B" w:rsidRDefault="00A3032B">
      <w:pPr>
        <w:pStyle w:val="Nagwek1"/>
      </w:pPr>
      <w:r>
        <w:t>Zobowiązania wykonawcy</w:t>
      </w:r>
    </w:p>
    <w:p w:rsidR="00A3032B" w:rsidRDefault="00A3032B">
      <w:pPr>
        <w:pStyle w:val="Tekstpodstawowy"/>
      </w:pPr>
      <w:r>
        <w:t xml:space="preserve">Nawiązując do ogłoszenia o zamówieniu publicznym </w:t>
      </w:r>
      <w:r>
        <w:rPr>
          <w:b/>
        </w:rPr>
        <w:t>Dostawa 400 ton kruszywa dolomitowego 0-31,5 do przeprowadzenia robót naprawczo-konserwacyjnych dróg gminnych na terenie Gminy Ludwin w 201</w:t>
      </w:r>
      <w:r w:rsidR="000A168A">
        <w:rPr>
          <w:b/>
        </w:rPr>
        <w:t>8</w:t>
      </w:r>
      <w:r>
        <w:rPr>
          <w:b/>
        </w:rPr>
        <w:t xml:space="preserve"> roku</w:t>
      </w:r>
      <w:r>
        <w:t>, zgodnie z wymogami Specyfikacji Istotnych Warunków Zamówienia za cenę: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60"/>
        <w:gridCol w:w="500"/>
        <w:gridCol w:w="580"/>
        <w:gridCol w:w="1080"/>
        <w:gridCol w:w="720"/>
        <w:gridCol w:w="720"/>
        <w:gridCol w:w="1440"/>
      </w:tblGrid>
      <w:tr w:rsidR="00A3032B">
        <w:tc>
          <w:tcPr>
            <w:tcW w:w="468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0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580" w:type="dxa"/>
          </w:tcPr>
          <w:p w:rsidR="00A3032B" w:rsidRDefault="00A30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08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72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Wart. netto</w:t>
            </w:r>
          </w:p>
        </w:tc>
        <w:tc>
          <w:tcPr>
            <w:tcW w:w="72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4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3032B">
        <w:trPr>
          <w:trHeight w:val="510"/>
        </w:trPr>
        <w:tc>
          <w:tcPr>
            <w:tcW w:w="468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Dostawa kruszywa dolomitowego 0-31,5</w:t>
            </w:r>
          </w:p>
        </w:tc>
        <w:tc>
          <w:tcPr>
            <w:tcW w:w="50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3032B" w:rsidRDefault="00A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:rsidR="00A3032B" w:rsidRDefault="00A303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3032B" w:rsidRDefault="00A303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3032B" w:rsidRDefault="00A303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3032B" w:rsidRDefault="00A3032B">
            <w:pPr>
              <w:rPr>
                <w:sz w:val="20"/>
                <w:szCs w:val="20"/>
              </w:rPr>
            </w:pPr>
          </w:p>
        </w:tc>
      </w:tr>
      <w:tr w:rsidR="00A3032B">
        <w:trPr>
          <w:trHeight w:val="225"/>
        </w:trPr>
        <w:tc>
          <w:tcPr>
            <w:tcW w:w="6588" w:type="dxa"/>
            <w:gridSpan w:val="5"/>
          </w:tcPr>
          <w:p w:rsidR="00A3032B" w:rsidRDefault="00A30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A3032B" w:rsidRDefault="00A303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A3032B" w:rsidRDefault="00A3032B">
            <w:pPr>
              <w:rPr>
                <w:sz w:val="20"/>
                <w:szCs w:val="20"/>
              </w:rPr>
            </w:pPr>
          </w:p>
        </w:tc>
      </w:tr>
    </w:tbl>
    <w:p w:rsidR="00A3032B" w:rsidRDefault="00A3032B">
      <w:pPr>
        <w:rPr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3032B" w:rsidRDefault="00A3032B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……………………..……………………….zł brutto wartość zamówienia.</w:t>
      </w:r>
    </w:p>
    <w:p w:rsidR="00A3032B" w:rsidRDefault="00A3032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Termin płatności</w:t>
      </w:r>
      <w:r w:rsidR="000A168A">
        <w:rPr>
          <w:b/>
        </w:rPr>
        <w:t xml:space="preserve"> faktur</w:t>
      </w:r>
      <w:r>
        <w:rPr>
          <w:b/>
        </w:rPr>
        <w:t xml:space="preserve">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3032B" w:rsidRDefault="00A3032B">
      <w:pPr>
        <w:widowControl w:val="0"/>
        <w:autoSpaceDE w:val="0"/>
        <w:autoSpaceDN w:val="0"/>
        <w:adjustRightInd w:val="0"/>
        <w:rPr>
          <w:b/>
        </w:rPr>
      </w:pPr>
    </w:p>
    <w:p w:rsidR="00A3032B" w:rsidRDefault="00A3032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w ciągu</w:t>
      </w:r>
      <w:r>
        <w:rPr>
          <w:color w:val="FF0000"/>
          <w:sz w:val="22"/>
          <w:szCs w:val="22"/>
        </w:rPr>
        <w:t xml:space="preserve"> </w:t>
      </w:r>
      <w:r w:rsidR="00B37942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0</w:t>
      </w:r>
      <w:r>
        <w:rPr>
          <w:sz w:val="22"/>
          <w:szCs w:val="22"/>
        </w:rPr>
        <w:t xml:space="preserve"> dni od dnia podpisania umowy.</w:t>
      </w:r>
    </w:p>
    <w:p w:rsidR="00A3032B" w:rsidRDefault="00A3032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A3032B" w:rsidRDefault="00A303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Zakres*: - do reprezentowania w postępowaniu - do reprezentowania w postępowaniu i zawarcia umowy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:rsidR="00A3032B" w:rsidRDefault="00A303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:rsidR="00A3032B" w:rsidRDefault="00A3032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Oświadczamy, że uważamy się za związanych z ofertą przez czas wskazany w specyfikacji </w:t>
      </w:r>
      <w:r>
        <w:rPr>
          <w:sz w:val="22"/>
          <w:szCs w:val="22"/>
        </w:rPr>
        <w:lastRenderedPageBreak/>
        <w:t>istotnych warunków zamówienia.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A3032B" w:rsidRDefault="00A303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A3032B" w:rsidRDefault="00A3032B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:rsidR="00A3032B" w:rsidRDefault="00A303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 do SIWZ</w:t>
      </w:r>
    </w:p>
    <w:p w:rsidR="00A3032B" w:rsidRDefault="00A3032B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A3032B" w:rsidRDefault="00A303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3032B" w:rsidRDefault="00A3032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3032B" w:rsidRDefault="00A3032B">
      <w:pPr>
        <w:rPr>
          <w:sz w:val="22"/>
          <w:szCs w:val="22"/>
        </w:rPr>
      </w:pPr>
      <w:r>
        <w:rPr>
          <w:sz w:val="22"/>
          <w:szCs w:val="22"/>
        </w:rPr>
        <w:t>Zawarta w dniu           r. pomiędzy Gminą Ludwin reprezentowaną przez:</w:t>
      </w:r>
    </w:p>
    <w:p w:rsidR="00A3032B" w:rsidRDefault="00A3032B">
      <w:pPr>
        <w:pStyle w:val="Nagwek"/>
        <w:tabs>
          <w:tab w:val="clear" w:pos="4536"/>
          <w:tab w:val="clear" w:pos="9072"/>
        </w:tabs>
      </w:pPr>
      <w:r>
        <w:t>Wójta Gminy Ludwin – Andrzeja Marcina Chabrosa</w:t>
      </w:r>
    </w:p>
    <w:p w:rsidR="00A3032B" w:rsidRDefault="00A3032B">
      <w:pPr>
        <w:pStyle w:val="Nagwek"/>
        <w:tabs>
          <w:tab w:val="clear" w:pos="4536"/>
          <w:tab w:val="clear" w:pos="9072"/>
        </w:tabs>
      </w:pPr>
      <w:r>
        <w:t xml:space="preserve">zwaną w dalszej części umowy „Zamawiającym”, </w:t>
      </w:r>
    </w:p>
    <w:p w:rsidR="00A3032B" w:rsidRDefault="00A3032B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:rsidR="00A3032B" w:rsidRDefault="00A3032B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A3032B" w:rsidRDefault="00A303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A3032B" w:rsidRDefault="00A3032B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:rsidR="00A3032B" w:rsidRDefault="00A3032B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A3032B" w:rsidRDefault="00A3032B">
      <w:pPr>
        <w:jc w:val="center"/>
        <w:rPr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:rsidR="00A3032B" w:rsidRDefault="00A3032B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Umowa niniejsza zostaje zawarta po przeprowadzeniu postępowania o zamówienie publiczne w trybie – przetarg nieograniczony, w wyniku którego oferta Wykonawcy została wybrana jako najkorzystniejsza.</w:t>
      </w:r>
    </w:p>
    <w:p w:rsidR="00A3032B" w:rsidRDefault="00A3032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2. Przedmiotem umowy jest:</w:t>
      </w:r>
    </w:p>
    <w:p w:rsidR="00A3032B" w:rsidRDefault="00A30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Dostawa 400 ton kruszywa dolomitowego 0-31,5 do przeprowadzenia robót naprawczo-konserwacyjnych dróg gminnyc</w:t>
      </w:r>
      <w:r w:rsidR="00607E05">
        <w:rPr>
          <w:sz w:val="22"/>
          <w:szCs w:val="22"/>
        </w:rPr>
        <w:t>h na terenie Gminy Ludwin w 2018</w:t>
      </w:r>
      <w:r>
        <w:rPr>
          <w:sz w:val="22"/>
          <w:szCs w:val="22"/>
        </w:rPr>
        <w:t xml:space="preserve"> roku, do miejsca wyznaczonego przez Zama</w:t>
      </w:r>
      <w:r w:rsidR="00B37942">
        <w:rPr>
          <w:sz w:val="22"/>
          <w:szCs w:val="22"/>
        </w:rPr>
        <w:t xml:space="preserve">wiającego. </w:t>
      </w:r>
    </w:p>
    <w:p w:rsidR="00A3032B" w:rsidRDefault="00A30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Przedmiotem zamówienia są następujące elementy składowe:</w:t>
      </w:r>
    </w:p>
    <w:p w:rsidR="00A3032B" w:rsidRDefault="00A30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zakup, załadunek, transport dowolnym środkiem transportu i rozładunek na placu rozładunkowo-magazynowym zabezpieczonym przez Wykonawcę, w promieniu 5 km od siedziby Gminy Ludwin,</w:t>
      </w:r>
    </w:p>
    <w:p w:rsidR="00A3032B" w:rsidRDefault="00A30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załadunek i transport samochodem samowyładowawczym w partiach 10-12 ton kruszywa, pozostawanie w stanie załadunku do dyspozycji przedstawiciela Zamawiającego do 12 godz. od potwierdzonego terminu przyjazdu na miejsce wskazane przez Zamawiającego oraz przemieszczanie się po terenie Gminy (wg ustalonego przez Zamawiającego harmonogramu) w trakcie realizacji robót naprawczo-konserwacyjnych nawierzchni dróg gminnych i dojazdowych.</w:t>
      </w:r>
    </w:p>
    <w:p w:rsidR="00A3032B" w:rsidRDefault="00A30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dostawa w partiach ( 10-12 ton) i terminach ustalonych przez Zamawiającego, uzależnionych od warunków atmosferycznych gwarantujących właściwą technologię prowadzonych robót.</w:t>
      </w:r>
    </w:p>
    <w:p w:rsidR="00A3032B" w:rsidRDefault="00A303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Kruszywo należy przewozić w warunkach zabezpieczających je przed zanieczyszczeniem, zmieszaniem z innymi materiałami (asortymentami) i nadmiernym zawilgoceniem. </w:t>
      </w:r>
    </w:p>
    <w:p w:rsidR="00A3032B" w:rsidRDefault="00A3032B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:rsidR="00A3032B" w:rsidRDefault="00A3032B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:rsidR="00A3032B" w:rsidRDefault="00A3032B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:rsidR="00A3032B" w:rsidRDefault="00A3032B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:rsidR="00A3032B" w:rsidRDefault="00A3032B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:rsidR="00A3032B" w:rsidRDefault="00A3032B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2</w:t>
      </w:r>
    </w:p>
    <w:p w:rsidR="00A3032B" w:rsidRDefault="00A3032B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Termin wykonania przedmiotu umowy – od dnia ……. </w:t>
      </w:r>
      <w:r w:rsidR="00607E05">
        <w:rPr>
          <w:sz w:val="22"/>
          <w:szCs w:val="22"/>
        </w:rPr>
        <w:t>do dnia …….. -2018</w:t>
      </w:r>
      <w:r>
        <w:rPr>
          <w:sz w:val="22"/>
          <w:szCs w:val="22"/>
        </w:rPr>
        <w:t xml:space="preserve"> r.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Należność za wykonanie przedmiotu umowy płatna przelewem w terminie ……… dni od daty otrzymania rachunku/faktury po uprzednim potwierdzeniu wykonania zadania protokołem odbioru.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 Należność będzie przekazana na nr konta…………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5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nie dotrzymuje warunków umowy,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przerwał wykonywanie przedmiotu umowy i przerwa ta trwa dłużej niż 14 dni,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:rsidR="00A3032B" w:rsidRDefault="00A3032B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:rsidR="00A3032B" w:rsidRDefault="00A3032B">
      <w:pPr>
        <w:tabs>
          <w:tab w:val="center" w:pos="5017"/>
        </w:tabs>
        <w:rPr>
          <w:b/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rPr>
          <w:b/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przypadku odstąpienia od umowy strony są zobowiązane do sporządzenia protokołu z inwentaryzacji wykonanych dostaw wg daty odstąpienia od umowy.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Wykonawca zapłaci Zamawiającemu kary umowne w razie: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Umowa została sporządzona w dwóch jednobrzmiących egzemplarzach, po jednym egz. dla każdej ze stron.</w:t>
      </w:r>
    </w:p>
    <w:p w:rsidR="00A3032B" w:rsidRDefault="00A3032B">
      <w:pPr>
        <w:tabs>
          <w:tab w:val="center" w:pos="5017"/>
        </w:tabs>
        <w:rPr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rPr>
          <w:b/>
          <w:bCs/>
          <w:sz w:val="22"/>
          <w:szCs w:val="22"/>
        </w:rPr>
      </w:pPr>
    </w:p>
    <w:p w:rsidR="00A3032B" w:rsidRDefault="00A3032B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:rsidR="00A3032B" w:rsidRDefault="00A3032B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3032B" w:rsidRDefault="00A3032B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3032B" w:rsidRDefault="00A3032B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3032B" w:rsidRDefault="00A3032B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:rsidR="00A3032B" w:rsidRDefault="00A3032B">
      <w:pPr>
        <w:pStyle w:val="Default"/>
        <w:jc w:val="right"/>
        <w:rPr>
          <w:sz w:val="22"/>
          <w:szCs w:val="22"/>
        </w:rPr>
      </w:pPr>
    </w:p>
    <w:p w:rsidR="00A3032B" w:rsidRDefault="00A3032B">
      <w:pPr>
        <w:pStyle w:val="Default"/>
        <w:jc w:val="right"/>
        <w:rPr>
          <w:sz w:val="22"/>
          <w:szCs w:val="22"/>
        </w:rPr>
      </w:pPr>
    </w:p>
    <w:p w:rsidR="00A3032B" w:rsidRDefault="00A3032B">
      <w:pPr>
        <w:pStyle w:val="Default"/>
        <w:jc w:val="right"/>
        <w:rPr>
          <w:sz w:val="22"/>
          <w:szCs w:val="22"/>
        </w:rPr>
      </w:pPr>
    </w:p>
    <w:p w:rsidR="00A3032B" w:rsidRDefault="00A3032B">
      <w:pPr>
        <w:pStyle w:val="Default"/>
        <w:jc w:val="right"/>
        <w:rPr>
          <w:sz w:val="22"/>
          <w:szCs w:val="22"/>
        </w:rPr>
      </w:pPr>
    </w:p>
    <w:sectPr w:rsidR="00A3032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56" w:rsidRDefault="00E82F56">
      <w:pPr>
        <w:pStyle w:val="Default"/>
      </w:pPr>
      <w:r>
        <w:separator/>
      </w:r>
    </w:p>
  </w:endnote>
  <w:endnote w:type="continuationSeparator" w:id="1">
    <w:p w:rsidR="00E82F56" w:rsidRDefault="00E82F56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2B" w:rsidRDefault="00A30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32B" w:rsidRDefault="00A303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2B" w:rsidRDefault="00A30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03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3032B" w:rsidRDefault="00A303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56" w:rsidRDefault="00E82F56">
      <w:pPr>
        <w:pStyle w:val="Default"/>
      </w:pPr>
      <w:r>
        <w:separator/>
      </w:r>
    </w:p>
  </w:footnote>
  <w:footnote w:type="continuationSeparator" w:id="1">
    <w:p w:rsidR="00E82F56" w:rsidRDefault="00E82F56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942"/>
    <w:rsid w:val="000A168A"/>
    <w:rsid w:val="00607E05"/>
    <w:rsid w:val="006B3037"/>
    <w:rsid w:val="00A3032B"/>
    <w:rsid w:val="00AB70AC"/>
    <w:rsid w:val="00B37942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dwin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Urząd Gminy</Company>
  <LinksUpToDate>false</LinksUpToDate>
  <CharactersWithSpaces>8810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Misiek</cp:lastModifiedBy>
  <cp:revision>2</cp:revision>
  <cp:lastPrinted>2016-04-15T09:55:00Z</cp:lastPrinted>
  <dcterms:created xsi:type="dcterms:W3CDTF">2018-01-24T17:47:00Z</dcterms:created>
  <dcterms:modified xsi:type="dcterms:W3CDTF">2018-01-24T17:47:00Z</dcterms:modified>
</cp:coreProperties>
</file>