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7" w:rsidRDefault="00DA6507">
      <w:pPr>
        <w:pStyle w:val="Standard"/>
        <w:rPr>
          <w:rFonts w:ascii="Book Antiqua" w:hAnsi="Book Antiqua" w:cs="Book Antiqua"/>
        </w:rPr>
      </w:pPr>
    </w:p>
    <w:p w:rsidR="00D90386" w:rsidRDefault="00D90386">
      <w:pPr>
        <w:pStyle w:val="Standard"/>
        <w:rPr>
          <w:rFonts w:ascii="Book Antiqua" w:hAnsi="Book Antiqua" w:cs="Book Antiqua"/>
        </w:rPr>
      </w:pPr>
    </w:p>
    <w:p w:rsidR="00DA6507" w:rsidRDefault="00F00A6E">
      <w:pPr>
        <w:pStyle w:val="Standard"/>
        <w:rPr>
          <w:rFonts w:ascii="Book Antiqua" w:hAnsi="Book Antiqua" w:cs="Book Antiq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49F9FE" wp14:editId="4D086628">
            <wp:simplePos x="0" y="0"/>
            <wp:positionH relativeFrom="page">
              <wp:posOffset>-457200</wp:posOffset>
            </wp:positionH>
            <wp:positionV relativeFrom="page">
              <wp:posOffset>5782310</wp:posOffset>
            </wp:positionV>
            <wp:extent cx="5911215" cy="4744085"/>
            <wp:effectExtent l="0" t="0" r="0" b="0"/>
            <wp:wrapNone/>
            <wp:docPr id="1" name="Obraz 1" descr="C:\Documents and Settings\jlecka\Pulpi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jlecka\Pulpit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0FC">
        <w:rPr>
          <w:rFonts w:ascii="Book Antiqua" w:hAnsi="Book Antiqua" w:cs="Book Antiqua"/>
        </w:rPr>
        <w:t xml:space="preserve">Lublin, czerwiec 2014                                                                            </w:t>
      </w:r>
    </w:p>
    <w:p w:rsidR="00D90386" w:rsidRDefault="00D90386" w:rsidP="005A7959">
      <w:pPr>
        <w:pStyle w:val="Standard"/>
        <w:jc w:val="center"/>
        <w:rPr>
          <w:rFonts w:ascii="Book Antiqua" w:hAnsi="Book Antiqua" w:cs="Book Antiqua"/>
        </w:rPr>
      </w:pPr>
    </w:p>
    <w:p w:rsidR="00D90386" w:rsidRDefault="00D90386" w:rsidP="005A7959">
      <w:pPr>
        <w:pStyle w:val="Standard"/>
        <w:jc w:val="center"/>
        <w:rPr>
          <w:rFonts w:ascii="Book Antiqua" w:hAnsi="Book Antiqua" w:cs="Book Antiqua"/>
        </w:rPr>
      </w:pPr>
    </w:p>
    <w:p w:rsidR="005070FC" w:rsidRDefault="005070FC" w:rsidP="005A7959">
      <w:pPr>
        <w:pStyle w:val="Standard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INFORMACJA PRASOWA</w:t>
      </w:r>
    </w:p>
    <w:p w:rsidR="005070FC" w:rsidRDefault="0053456B" w:rsidP="005A7959">
      <w:pPr>
        <w:pStyle w:val="Standard"/>
        <w:jc w:val="center"/>
        <w:rPr>
          <w:rFonts w:ascii="Book Antiqua" w:hAnsi="Book Antiqua" w:cs="Book Antiqua"/>
          <w:b/>
          <w:sz w:val="32"/>
          <w:szCs w:val="32"/>
        </w:rPr>
      </w:pPr>
      <w:r w:rsidRPr="0053456B">
        <w:rPr>
          <w:rFonts w:ascii="Book Antiqua" w:hAnsi="Book Antiqua" w:cs="Book Antiqua"/>
          <w:b/>
          <w:sz w:val="32"/>
          <w:szCs w:val="32"/>
        </w:rPr>
        <w:t xml:space="preserve">Finał </w:t>
      </w:r>
      <w:r w:rsidR="005070FC" w:rsidRPr="0053456B">
        <w:rPr>
          <w:rFonts w:ascii="Book Antiqua" w:hAnsi="Book Antiqua" w:cs="Book Antiqua"/>
          <w:b/>
          <w:sz w:val="32"/>
          <w:szCs w:val="32"/>
        </w:rPr>
        <w:t>BUSINESS EXCELLENCE 2014</w:t>
      </w:r>
    </w:p>
    <w:p w:rsidR="005A7959" w:rsidRDefault="005A7959" w:rsidP="005A7959">
      <w:pPr>
        <w:pStyle w:val="Standard"/>
        <w:jc w:val="center"/>
        <w:rPr>
          <w:rFonts w:ascii="Book Antiqua" w:hAnsi="Book Antiqua" w:cs="Book Antiqua"/>
          <w:b/>
          <w:sz w:val="32"/>
          <w:szCs w:val="32"/>
        </w:rPr>
      </w:pPr>
    </w:p>
    <w:p w:rsidR="005A7959" w:rsidRPr="0053456B" w:rsidRDefault="005A7959" w:rsidP="005A7959">
      <w:pPr>
        <w:pStyle w:val="Standard"/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Arial"/>
          <w:b/>
          <w:bCs/>
          <w:noProof/>
        </w:rPr>
        <w:drawing>
          <wp:inline distT="0" distB="0" distL="0" distR="0">
            <wp:extent cx="1622425" cy="1551940"/>
            <wp:effectExtent l="0" t="0" r="0" b="0"/>
            <wp:docPr id="3" name="Obraz 3" descr="logo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xcell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F1" w:rsidRDefault="00F0637C" w:rsidP="00D90386">
      <w:pPr>
        <w:pStyle w:val="Standard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Pr="008F0672">
        <w:rPr>
          <w:rFonts w:ascii="Book Antiqua" w:hAnsi="Book Antiqua" w:cs="Book Antiqua"/>
          <w:b/>
          <w:sz w:val="22"/>
          <w:szCs w:val="22"/>
        </w:rPr>
        <w:t>Najlepsze Gminy</w:t>
      </w:r>
      <w:r w:rsidR="00D112A5" w:rsidRPr="008F0672">
        <w:rPr>
          <w:rFonts w:ascii="Book Antiqua" w:hAnsi="Book Antiqua" w:cs="Book Antiqua"/>
          <w:b/>
          <w:sz w:val="22"/>
          <w:szCs w:val="22"/>
        </w:rPr>
        <w:t xml:space="preserve"> i Firmy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 xml:space="preserve"> Województwa Lubelskiego </w:t>
      </w:r>
      <w:r w:rsidR="0053456B" w:rsidRPr="008F0672">
        <w:rPr>
          <w:rFonts w:ascii="Book Antiqua" w:hAnsi="Book Antiqua" w:cs="Book Antiqua"/>
          <w:b/>
          <w:sz w:val="22"/>
          <w:szCs w:val="22"/>
        </w:rPr>
        <w:t>nagrodzone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>. W czwartek</w:t>
      </w:r>
      <w:r w:rsidR="0053456B" w:rsidRPr="008F0672">
        <w:rPr>
          <w:rFonts w:ascii="Book Antiqua" w:hAnsi="Book Antiqua" w:cs="Book Antiqua"/>
          <w:b/>
          <w:sz w:val="22"/>
          <w:szCs w:val="22"/>
        </w:rPr>
        <w:t xml:space="preserve"> 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>12</w:t>
      </w:r>
      <w:r w:rsidR="00570A21" w:rsidRPr="008F0672">
        <w:rPr>
          <w:rFonts w:ascii="Book Antiqua" w:hAnsi="Book Antiqua" w:cs="Book Antiqua"/>
          <w:b/>
          <w:sz w:val="22"/>
          <w:szCs w:val="22"/>
        </w:rPr>
        <w:t>.06.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>2014</w:t>
      </w:r>
      <w:r w:rsidR="006F19E7" w:rsidRPr="008F0672">
        <w:rPr>
          <w:rFonts w:ascii="Book Antiqua" w:hAnsi="Book Antiqua" w:cs="Book Antiqua"/>
          <w:b/>
          <w:sz w:val="22"/>
          <w:szCs w:val="22"/>
        </w:rPr>
        <w:t xml:space="preserve"> 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>r.</w:t>
      </w:r>
      <w:r w:rsidR="00FD37F5" w:rsidRPr="008F0672">
        <w:rPr>
          <w:rFonts w:ascii="Book Antiqua" w:hAnsi="Book Antiqua" w:cs="Book Antiqua"/>
          <w:b/>
          <w:sz w:val="22"/>
          <w:szCs w:val="22"/>
        </w:rPr>
        <w:t xml:space="preserve"> 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 xml:space="preserve">w Dworku Jabłonna w Jabłonnej </w:t>
      </w:r>
      <w:r w:rsidR="0053456B" w:rsidRPr="008F0672">
        <w:rPr>
          <w:rFonts w:ascii="Book Antiqua" w:hAnsi="Book Antiqua" w:cs="Book Antiqua"/>
          <w:b/>
          <w:sz w:val="22"/>
          <w:szCs w:val="22"/>
        </w:rPr>
        <w:t xml:space="preserve"> 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>k/Lu</w:t>
      </w:r>
      <w:r w:rsidR="0053456B" w:rsidRPr="008F0672">
        <w:rPr>
          <w:rFonts w:ascii="Book Antiqua" w:hAnsi="Book Antiqua" w:cs="Book Antiqua"/>
          <w:b/>
          <w:sz w:val="22"/>
          <w:szCs w:val="22"/>
        </w:rPr>
        <w:t>blina poznaliśmy L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>aurea</w:t>
      </w:r>
      <w:r w:rsidR="0053456B" w:rsidRPr="008F0672">
        <w:rPr>
          <w:rFonts w:ascii="Book Antiqua" w:hAnsi="Book Antiqua" w:cs="Book Antiqua"/>
          <w:b/>
          <w:sz w:val="22"/>
          <w:szCs w:val="22"/>
        </w:rPr>
        <w:t xml:space="preserve">tów </w:t>
      </w:r>
      <w:r w:rsidR="008F0672">
        <w:rPr>
          <w:rFonts w:ascii="Book Antiqua" w:hAnsi="Book Antiqua" w:cs="Book Antiqua"/>
          <w:b/>
          <w:sz w:val="22"/>
          <w:szCs w:val="22"/>
        </w:rPr>
        <w:t xml:space="preserve">                  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 xml:space="preserve">i Wyróżnionych w </w:t>
      </w:r>
      <w:r w:rsidR="0053456B" w:rsidRPr="008F0672">
        <w:rPr>
          <w:rFonts w:ascii="Book Antiqua" w:hAnsi="Book Antiqua" w:cs="Book Antiqua"/>
          <w:b/>
          <w:sz w:val="22"/>
          <w:szCs w:val="22"/>
        </w:rPr>
        <w:t xml:space="preserve">tegorocznej </w:t>
      </w:r>
      <w:r w:rsidR="005070FC" w:rsidRPr="008F0672">
        <w:rPr>
          <w:rFonts w:ascii="Book Antiqua" w:hAnsi="Book Antiqua" w:cs="Book Antiqua"/>
          <w:b/>
          <w:sz w:val="22"/>
          <w:szCs w:val="22"/>
        </w:rPr>
        <w:t>IX Edycji Programu Promocji Firm i III Edycji Programu Promocji Gmin BUSINESS EXCELLENCE 2014.</w:t>
      </w:r>
      <w:r w:rsidR="00177EF1" w:rsidRPr="008F0672">
        <w:rPr>
          <w:rFonts w:ascii="Book Antiqua" w:hAnsi="Book Antiqua" w:cs="Book Antiqua"/>
          <w:b/>
          <w:sz w:val="22"/>
          <w:szCs w:val="22"/>
        </w:rPr>
        <w:t xml:space="preserve"> Honorowy Patronat nad Programem sprawowali Janusz Piechociński, Wiceprezes Rady Ministrów i Minister Gospodarki RP oraz Krzysztof Hetman, Ma</w:t>
      </w:r>
      <w:r w:rsidR="00D90386" w:rsidRPr="008F0672">
        <w:rPr>
          <w:rFonts w:ascii="Book Antiqua" w:hAnsi="Book Antiqua" w:cs="Book Antiqua"/>
          <w:b/>
          <w:sz w:val="22"/>
          <w:szCs w:val="22"/>
        </w:rPr>
        <w:t>rszałek Województwa Lubelskiego.</w:t>
      </w:r>
    </w:p>
    <w:p w:rsidR="008F0672" w:rsidRPr="008F0672" w:rsidRDefault="008F0672" w:rsidP="00D90386">
      <w:pPr>
        <w:pStyle w:val="Standard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</w:p>
    <w:p w:rsidR="006D5F38" w:rsidRPr="006D5F38" w:rsidRDefault="006D5F38" w:rsidP="006D5F38">
      <w:pPr>
        <w:pStyle w:val="Standard"/>
        <w:jc w:val="center"/>
        <w:rPr>
          <w:rFonts w:ascii="Book Antiqua" w:hAnsi="Book Antiqua" w:cs="Book Antiqua"/>
          <w:b/>
          <w:sz w:val="24"/>
          <w:szCs w:val="24"/>
          <w:lang w:val="en-US"/>
        </w:rPr>
      </w:pPr>
      <w:proofErr w:type="spellStart"/>
      <w:r w:rsidRPr="006D0CD3">
        <w:rPr>
          <w:rFonts w:ascii="Book Antiqua" w:hAnsi="Book Antiqua" w:cs="Book Antiqua"/>
          <w:b/>
          <w:sz w:val="24"/>
          <w:szCs w:val="24"/>
          <w:lang w:val="en-US"/>
        </w:rPr>
        <w:t>Kapituła</w:t>
      </w:r>
      <w:proofErr w:type="spellEnd"/>
      <w:r w:rsidRPr="006D5F38">
        <w:rPr>
          <w:rFonts w:ascii="Book Antiqua" w:hAnsi="Book Antiqua" w:cs="Book Antiqua"/>
          <w:b/>
          <w:sz w:val="24"/>
          <w:szCs w:val="24"/>
          <w:lang w:val="en-US"/>
        </w:rPr>
        <w:t xml:space="preserve"> </w:t>
      </w:r>
      <w:proofErr w:type="spellStart"/>
      <w:r w:rsidRPr="006D5F38">
        <w:rPr>
          <w:rFonts w:ascii="Book Antiqua" w:hAnsi="Book Antiqua" w:cs="Book Antiqua"/>
          <w:b/>
          <w:sz w:val="24"/>
          <w:szCs w:val="24"/>
          <w:lang w:val="en-US"/>
        </w:rPr>
        <w:t>Programu</w:t>
      </w:r>
      <w:proofErr w:type="spellEnd"/>
      <w:r w:rsidRPr="006D5F38">
        <w:rPr>
          <w:rFonts w:ascii="Book Antiqua" w:hAnsi="Book Antiqua" w:cs="Book Antiqua"/>
          <w:b/>
          <w:sz w:val="24"/>
          <w:szCs w:val="24"/>
          <w:lang w:val="en-US"/>
        </w:rPr>
        <w:t xml:space="preserve"> </w:t>
      </w:r>
      <w:proofErr w:type="spellStart"/>
      <w:r w:rsidRPr="006D5F38">
        <w:rPr>
          <w:rFonts w:ascii="Book Antiqua" w:hAnsi="Book Antiqua" w:cs="Book Antiqua"/>
          <w:b/>
          <w:sz w:val="24"/>
          <w:szCs w:val="24"/>
          <w:lang w:val="en-US"/>
        </w:rPr>
        <w:t>Promocji</w:t>
      </w:r>
      <w:proofErr w:type="spellEnd"/>
      <w:r w:rsidRPr="006D5F38">
        <w:rPr>
          <w:rFonts w:ascii="Book Antiqua" w:hAnsi="Book Antiqua" w:cs="Book Antiqua"/>
          <w:b/>
          <w:sz w:val="24"/>
          <w:szCs w:val="24"/>
          <w:lang w:val="en-US"/>
        </w:rPr>
        <w:t xml:space="preserve"> Firm „Business Excellence” 2014</w:t>
      </w:r>
    </w:p>
    <w:p w:rsidR="006D5F38" w:rsidRDefault="006D5F38" w:rsidP="006D5F38">
      <w:pPr>
        <w:pStyle w:val="Standard"/>
        <w:jc w:val="center"/>
        <w:rPr>
          <w:rFonts w:ascii="Book Antiqua" w:hAnsi="Book Antiqua" w:cs="Book Antiqua"/>
          <w:b/>
          <w:sz w:val="24"/>
          <w:szCs w:val="24"/>
        </w:rPr>
      </w:pPr>
      <w:r w:rsidRPr="006D5F38">
        <w:rPr>
          <w:rFonts w:ascii="Book Antiqua" w:hAnsi="Book Antiqua" w:cs="Book Antiqua"/>
          <w:b/>
          <w:sz w:val="24"/>
          <w:szCs w:val="24"/>
        </w:rPr>
        <w:t>przyznała następujące Nagrody i Wyróżnienia:</w:t>
      </w:r>
    </w:p>
    <w:p w:rsidR="008F0672" w:rsidRPr="006D5F38" w:rsidRDefault="008F0672" w:rsidP="006D5F38">
      <w:pPr>
        <w:pStyle w:val="Standard"/>
        <w:jc w:val="center"/>
        <w:rPr>
          <w:rFonts w:ascii="Book Antiqua" w:hAnsi="Book Antiqua" w:cs="Book Antiqua"/>
          <w:b/>
          <w:sz w:val="24"/>
          <w:szCs w:val="24"/>
        </w:rPr>
      </w:pPr>
    </w:p>
    <w:p w:rsidR="00D465FA" w:rsidRDefault="006D5F38" w:rsidP="00D465FA">
      <w:pPr>
        <w:pStyle w:val="Standard"/>
        <w:jc w:val="center"/>
        <w:rPr>
          <w:rFonts w:ascii="Book Antiqua" w:hAnsi="Book Antiqua" w:cs="Book Antiqua"/>
          <w:b/>
        </w:rPr>
      </w:pPr>
      <w:r w:rsidRPr="00DD6D13">
        <w:rPr>
          <w:rFonts w:ascii="Book Antiqua" w:hAnsi="Book Antiqua" w:cs="Book Antiqua"/>
          <w:b/>
        </w:rPr>
        <w:t xml:space="preserve">Wyróżnienie w Kategorii Mała Firma - Przedsiębiorstwo Innowacyjne otrzymała </w:t>
      </w:r>
    </w:p>
    <w:p w:rsidR="006D5F38" w:rsidRPr="00DD6D13" w:rsidRDefault="00D465FA" w:rsidP="00D465FA">
      <w:pPr>
        <w:pStyle w:val="Standard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F</w:t>
      </w:r>
      <w:r w:rsidR="006D5F38" w:rsidRPr="00DD6D13">
        <w:rPr>
          <w:rFonts w:ascii="Book Antiqua" w:hAnsi="Book Antiqua" w:cs="Book Antiqua"/>
          <w:b/>
        </w:rPr>
        <w:t xml:space="preserve">irma </w:t>
      </w:r>
      <w:proofErr w:type="spellStart"/>
      <w:r w:rsidR="006D5F38" w:rsidRPr="00DD6D13">
        <w:rPr>
          <w:rFonts w:ascii="Book Antiqua" w:hAnsi="Book Antiqua" w:cs="Book Antiqua"/>
          <w:b/>
        </w:rPr>
        <w:t>Embiq</w:t>
      </w:r>
      <w:proofErr w:type="spellEnd"/>
      <w:r w:rsidR="006D5F38" w:rsidRPr="00DD6D13">
        <w:rPr>
          <w:rFonts w:ascii="Book Antiqua" w:hAnsi="Book Antiqua" w:cs="Book Antiqua"/>
          <w:b/>
        </w:rPr>
        <w:t xml:space="preserve"> Sp. z o.o.</w:t>
      </w:r>
    </w:p>
    <w:p w:rsidR="008F0672" w:rsidRDefault="006D5F38" w:rsidP="00D465FA">
      <w:pPr>
        <w:pStyle w:val="Bezodstpw"/>
        <w:jc w:val="both"/>
        <w:rPr>
          <w:rFonts w:ascii="Book Antiqua" w:hAnsi="Book Antiqua"/>
        </w:rPr>
      </w:pPr>
      <w:proofErr w:type="spellStart"/>
      <w:r w:rsidRPr="008F0672">
        <w:rPr>
          <w:rFonts w:ascii="Book Antiqua" w:hAnsi="Book Antiqua"/>
        </w:rPr>
        <w:t>Embiq</w:t>
      </w:r>
      <w:proofErr w:type="spellEnd"/>
      <w:r w:rsidRPr="008F0672">
        <w:rPr>
          <w:rFonts w:ascii="Book Antiqua" w:hAnsi="Book Antiqua"/>
        </w:rPr>
        <w:t xml:space="preserve"> Spółka z o.o. jest młodą, prężnie rozwijającą się firmą. Od chwili powstania w 2009 roku prowadzi prace badawczo-rozwojowe głównie w obszarach informatyki mobilnej, ale też i serwerów użytkowych, kompleksowej budowy usług internetowych, a także konstrukcyjnej sprzętu. Plonem jest kilkadziesiąt zrealizowanych projektów - m.in. z zakresu telefonicznych interfejsów intuicyjnych dla niepełnosprawnych, </w:t>
      </w:r>
      <w:proofErr w:type="spellStart"/>
      <w:r w:rsidRPr="008F0672">
        <w:rPr>
          <w:rFonts w:ascii="Book Antiqua" w:hAnsi="Book Antiqua"/>
        </w:rPr>
        <w:t>telemedycyny</w:t>
      </w:r>
      <w:proofErr w:type="spellEnd"/>
      <w:r w:rsidRPr="008F0672">
        <w:rPr>
          <w:rFonts w:ascii="Book Antiqua" w:hAnsi="Book Antiqua"/>
        </w:rPr>
        <w:t xml:space="preserve">, komunikatorów </w:t>
      </w:r>
      <w:proofErr w:type="spellStart"/>
      <w:r w:rsidRPr="008F0672">
        <w:rPr>
          <w:rFonts w:ascii="Book Antiqua" w:hAnsi="Book Antiqua"/>
        </w:rPr>
        <w:t>VoIP</w:t>
      </w:r>
      <w:proofErr w:type="spellEnd"/>
      <w:r w:rsidRPr="008F0672">
        <w:rPr>
          <w:rFonts w:ascii="Book Antiqua" w:hAnsi="Book Antiqua"/>
        </w:rPr>
        <w:t xml:space="preserve">, </w:t>
      </w:r>
      <w:proofErr w:type="spellStart"/>
      <w:r w:rsidRPr="008F0672">
        <w:rPr>
          <w:rFonts w:ascii="Book Antiqua" w:hAnsi="Book Antiqua"/>
        </w:rPr>
        <w:t>streamingu</w:t>
      </w:r>
      <w:proofErr w:type="spellEnd"/>
      <w:r w:rsidRPr="008F0672">
        <w:rPr>
          <w:rFonts w:ascii="Book Antiqua" w:hAnsi="Book Antiqua"/>
        </w:rPr>
        <w:t xml:space="preserve"> video, gier terenowych i stacjonarnych on </w:t>
      </w:r>
      <w:proofErr w:type="spellStart"/>
      <w:r w:rsidRPr="008F0672">
        <w:rPr>
          <w:rFonts w:ascii="Book Antiqua" w:hAnsi="Book Antiqua"/>
        </w:rPr>
        <w:t>line</w:t>
      </w:r>
      <w:proofErr w:type="spellEnd"/>
      <w:r w:rsidRPr="008F0672">
        <w:rPr>
          <w:rFonts w:ascii="Book Antiqua" w:hAnsi="Book Antiqua"/>
        </w:rPr>
        <w:t>, portali, komputerów samochodowych, znaczników cyfrowych, a także aplikacji tworzących nowe funkcjonalności popularnych urządzeń komórkowych z wykorzystaniem wbudowanych czujników przyspieszeń, żyroskopu i odbiornika GPS.</w:t>
      </w:r>
    </w:p>
    <w:p w:rsidR="008F0672" w:rsidRPr="008F0672" w:rsidRDefault="008F0672" w:rsidP="008F0672">
      <w:pPr>
        <w:pStyle w:val="Bezodstpw"/>
        <w:ind w:firstLine="708"/>
        <w:rPr>
          <w:rFonts w:ascii="Book Antiqua" w:hAnsi="Book Antiqua"/>
        </w:rPr>
      </w:pPr>
    </w:p>
    <w:p w:rsidR="00D465FA" w:rsidRDefault="008F0672" w:rsidP="00D465FA">
      <w:pPr>
        <w:pStyle w:val="Bezodstpw"/>
        <w:jc w:val="center"/>
        <w:rPr>
          <w:rFonts w:ascii="Book Antiqua" w:hAnsi="Book Antiqua" w:cs="Book Antiqua"/>
          <w:b/>
        </w:rPr>
      </w:pPr>
      <w:r w:rsidRPr="008F0672">
        <w:rPr>
          <w:rFonts w:ascii="Book Antiqua" w:hAnsi="Book Antiqua" w:cs="Book Antiqua"/>
          <w:b/>
        </w:rPr>
        <w:t xml:space="preserve">Wyróżnienie w Kategorii Przedsiębiorstwo Przyjazne Środowisku </w:t>
      </w:r>
    </w:p>
    <w:p w:rsidR="00487496" w:rsidRPr="008F0672" w:rsidRDefault="008F0672" w:rsidP="00D465FA">
      <w:pPr>
        <w:pStyle w:val="Bezodstpw"/>
        <w:jc w:val="center"/>
        <w:rPr>
          <w:rFonts w:ascii="Book Antiqua" w:hAnsi="Book Antiqua"/>
        </w:rPr>
      </w:pPr>
      <w:r w:rsidRPr="008F0672">
        <w:rPr>
          <w:rFonts w:ascii="Book Antiqua" w:hAnsi="Book Antiqua" w:cs="Book Antiqua"/>
          <w:b/>
        </w:rPr>
        <w:t xml:space="preserve">otrzymała firma </w:t>
      </w:r>
      <w:r w:rsidRPr="008F0672">
        <w:rPr>
          <w:rFonts w:ascii="Book Antiqua" w:eastAsia="Calibri" w:hAnsi="Book Antiqua" w:cs="Times New Roman"/>
          <w:b/>
        </w:rPr>
        <w:t xml:space="preserve">Garden </w:t>
      </w:r>
      <w:proofErr w:type="spellStart"/>
      <w:r w:rsidRPr="008F0672">
        <w:rPr>
          <w:rFonts w:ascii="Book Antiqua" w:eastAsia="Calibri" w:hAnsi="Book Antiqua" w:cs="Times New Roman"/>
          <w:b/>
        </w:rPr>
        <w:t>Designers</w:t>
      </w:r>
      <w:proofErr w:type="spellEnd"/>
      <w:r w:rsidRPr="008F0672">
        <w:rPr>
          <w:rFonts w:ascii="Book Antiqua" w:eastAsia="Calibri" w:hAnsi="Book Antiqua" w:cs="Times New Roman"/>
          <w:b/>
        </w:rPr>
        <w:t xml:space="preserve"> Mirosław Derkacz</w:t>
      </w:r>
    </w:p>
    <w:p w:rsidR="00487496" w:rsidRDefault="00487496" w:rsidP="006D5F38">
      <w:pPr>
        <w:pStyle w:val="Bezodstpw"/>
        <w:jc w:val="both"/>
        <w:rPr>
          <w:rFonts w:ascii="Book Antiqua" w:hAnsi="Book Antiqua"/>
          <w:sz w:val="20"/>
          <w:szCs w:val="20"/>
        </w:rPr>
      </w:pPr>
      <w:r w:rsidRPr="008F0672">
        <w:rPr>
          <w:rFonts w:ascii="Book Antiqua" w:hAnsi="Book Antiqua"/>
        </w:rPr>
        <w:t xml:space="preserve">Firma GARDEN DESIGNERS istnieje od 2008 roku. Przez ten czas zrealizowała kilkadziesiąt terenów zieleni takich jak rynki, skwery, parki, zieleńce oraz ponad sto dużych placów zabaw z bezpiecznymi nawierzchniami poliuretanowymi. W ofercie Garden </w:t>
      </w:r>
      <w:proofErr w:type="spellStart"/>
      <w:r w:rsidRPr="008F0672">
        <w:rPr>
          <w:rFonts w:ascii="Book Antiqua" w:hAnsi="Book Antiqua"/>
        </w:rPr>
        <w:t>Designers</w:t>
      </w:r>
      <w:proofErr w:type="spellEnd"/>
      <w:r w:rsidRPr="008F0672">
        <w:rPr>
          <w:rFonts w:ascii="Book Antiqua" w:hAnsi="Book Antiqua"/>
        </w:rPr>
        <w:t xml:space="preserve"> są usługi w branży architektura krajobrazu w tym usługi projektowe, wykonawcze i pielęgnacyjne. </w:t>
      </w:r>
    </w:p>
    <w:p w:rsidR="00487496" w:rsidRPr="00DD6D13" w:rsidRDefault="00487496" w:rsidP="006D5F38">
      <w:pPr>
        <w:pStyle w:val="Bezodstpw"/>
        <w:jc w:val="both"/>
        <w:rPr>
          <w:rFonts w:ascii="Book Antiqua" w:hAnsi="Book Antiqua"/>
          <w:sz w:val="20"/>
          <w:szCs w:val="20"/>
        </w:rPr>
      </w:pPr>
    </w:p>
    <w:p w:rsidR="006D5F38" w:rsidRDefault="006D5F38" w:rsidP="006D5F38">
      <w:pPr>
        <w:pStyle w:val="Standard"/>
        <w:jc w:val="both"/>
        <w:rPr>
          <w:rFonts w:ascii="Book Antiqua" w:hAnsi="Book Antiqua" w:cs="Book Antiqua"/>
          <w:b/>
        </w:rPr>
      </w:pPr>
    </w:p>
    <w:p w:rsidR="008F0672" w:rsidRDefault="008F0672" w:rsidP="006D5F38">
      <w:pPr>
        <w:pStyle w:val="Standard"/>
        <w:jc w:val="both"/>
        <w:rPr>
          <w:rFonts w:ascii="Book Antiqua" w:hAnsi="Book Antiqua" w:cs="Book Antiqua"/>
          <w:b/>
        </w:rPr>
      </w:pPr>
    </w:p>
    <w:p w:rsidR="00D465FA" w:rsidRDefault="008F0672" w:rsidP="00D465FA">
      <w:pPr>
        <w:pStyle w:val="Standard"/>
        <w:jc w:val="center"/>
        <w:rPr>
          <w:rFonts w:ascii="Book Antiqua" w:hAnsi="Book Antiqua" w:cs="Book Antiqua"/>
          <w:b/>
          <w:sz w:val="22"/>
          <w:szCs w:val="22"/>
        </w:rPr>
      </w:pPr>
      <w:r w:rsidRPr="00EF4AD1">
        <w:rPr>
          <w:rFonts w:ascii="Book Antiqua" w:hAnsi="Book Antiqua" w:cs="Book Antiqua"/>
          <w:b/>
          <w:sz w:val="22"/>
          <w:szCs w:val="22"/>
        </w:rPr>
        <w:t>Laureatem Programu Promocji Firm w Kategorii „Mała Firma”</w:t>
      </w:r>
    </w:p>
    <w:p w:rsidR="008F0672" w:rsidRPr="00EF4AD1" w:rsidRDefault="008F0672" w:rsidP="00D465FA">
      <w:pPr>
        <w:pStyle w:val="Standard"/>
        <w:jc w:val="center"/>
        <w:rPr>
          <w:rFonts w:ascii="Book Antiqua" w:hAnsi="Book Antiqua" w:cs="Book Antiqua"/>
          <w:b/>
          <w:sz w:val="22"/>
          <w:szCs w:val="22"/>
        </w:rPr>
      </w:pPr>
      <w:r w:rsidRPr="00EF4AD1">
        <w:rPr>
          <w:rFonts w:ascii="Book Antiqua" w:hAnsi="Book Antiqua" w:cs="Book Antiqua"/>
          <w:b/>
          <w:sz w:val="22"/>
          <w:szCs w:val="22"/>
        </w:rPr>
        <w:t>jest  PPHU „MALINEX” Ryszard Malinowski z Łęcznej.</w:t>
      </w:r>
    </w:p>
    <w:p w:rsidR="008F0672" w:rsidRPr="00EF4AD1" w:rsidRDefault="008F0672" w:rsidP="008F0672">
      <w:pPr>
        <w:pStyle w:val="Bezodstpw"/>
        <w:jc w:val="both"/>
        <w:rPr>
          <w:rFonts w:ascii="Book Antiqua" w:hAnsi="Book Antiqua"/>
        </w:rPr>
      </w:pPr>
      <w:r w:rsidRPr="00EF4AD1">
        <w:rPr>
          <w:rFonts w:ascii="Book Antiqua" w:hAnsi="Book Antiqua"/>
        </w:rPr>
        <w:t>Przedsiębiorstwo Produkcyjno-Handlowo-Usługowe „Malinex” Ryszard Malinowski działa na rynku od 1991 roku. Od wielu lat współpracuje z przemysłem górniczym, elektrociepłowniami, budownictwem drogowym. Są to najważniejsze dziedziny jej działalności, w których spełnianie najwyższych standardów jakości oferowanych produktów wynika nie tylko z elementarnej uczciwości, lecz także z wysokich standardów, takich jak - na przykład w górnictwie - życie i zdrowie ludzi.</w:t>
      </w:r>
    </w:p>
    <w:p w:rsidR="00D465FA" w:rsidRDefault="00D465FA" w:rsidP="009F5CB5">
      <w:pPr>
        <w:pStyle w:val="Bezodstpw"/>
        <w:jc w:val="both"/>
        <w:rPr>
          <w:rFonts w:ascii="Book Antiqua" w:hAnsi="Book Antiqua"/>
          <w:b/>
        </w:rPr>
      </w:pPr>
    </w:p>
    <w:p w:rsidR="00D465FA" w:rsidRDefault="009F5CB5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 xml:space="preserve">Wyróżnienie w Kategorii Średnia Firma - Przedsiębiorstwo Innowacyjne </w:t>
      </w:r>
    </w:p>
    <w:p w:rsidR="009F5CB5" w:rsidRPr="00EF4AD1" w:rsidRDefault="009F5CB5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>otrzymała firma Centrum Medyczne Sanitas Sp. z o.o.</w:t>
      </w:r>
    </w:p>
    <w:p w:rsidR="009F5CB5" w:rsidRPr="00EF4AD1" w:rsidRDefault="009F5CB5" w:rsidP="009F5CB5">
      <w:pPr>
        <w:pStyle w:val="Bezodstpw"/>
        <w:jc w:val="both"/>
        <w:rPr>
          <w:rFonts w:ascii="Book Antiqua" w:hAnsi="Book Antiqua"/>
        </w:rPr>
      </w:pPr>
      <w:r w:rsidRPr="00EF4AD1">
        <w:rPr>
          <w:rFonts w:ascii="Book Antiqua" w:hAnsi="Book Antiqua"/>
        </w:rPr>
        <w:t>Centrum Medyczne Sanitas Sp. z o. o. jest obecne na rynku usług medycznych od 10 lat i nadal dynamicznie się rozwija, co potwierdza obecność nowopowstałej Filii w Świdniku. W dwóch niezależnie pracujących  nowoczesnych placówkach świadczony jest kompleksowy zakres usług od profilaktyki, przez opieką specjalistyczną i zaawansowaną diagnostykę, aż po leczenie szpitalne. Centrum Medyczne Sanitas obsługuje również rynek pracodawców w zakresie opieki profilaktycznej nad pracującymi zapewniając stała opiekę lekarską.</w:t>
      </w:r>
    </w:p>
    <w:p w:rsidR="00D465FA" w:rsidRDefault="00D465FA" w:rsidP="00AD6890">
      <w:pPr>
        <w:pStyle w:val="Bezodstpw"/>
        <w:jc w:val="both"/>
        <w:rPr>
          <w:rFonts w:ascii="Book Antiqua" w:hAnsi="Book Antiqua"/>
          <w:b/>
        </w:rPr>
      </w:pPr>
    </w:p>
    <w:p w:rsidR="00D465FA" w:rsidRDefault="00AD6890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>Wyróżnienie w Kategorii Średnia Firma - Inwestor Regionalny</w:t>
      </w:r>
    </w:p>
    <w:p w:rsidR="00AD6890" w:rsidRPr="00EF4AD1" w:rsidRDefault="00AD6890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>otrzymała firma ALIPLAST Sp. z o.o. z Lublina.</w:t>
      </w:r>
    </w:p>
    <w:p w:rsidR="00AD6890" w:rsidRPr="00EF4AD1" w:rsidRDefault="00AD6890" w:rsidP="00AD6890">
      <w:pPr>
        <w:pStyle w:val="Bezodstpw"/>
        <w:jc w:val="both"/>
        <w:rPr>
          <w:rFonts w:ascii="Book Antiqua" w:hAnsi="Book Antiqua"/>
        </w:rPr>
      </w:pPr>
      <w:proofErr w:type="spellStart"/>
      <w:r w:rsidRPr="00EF4AD1">
        <w:rPr>
          <w:rFonts w:ascii="Book Antiqua" w:hAnsi="Book Antiqua"/>
        </w:rPr>
        <w:t>Aliplast</w:t>
      </w:r>
      <w:proofErr w:type="spellEnd"/>
      <w:r w:rsidRPr="00EF4AD1">
        <w:rPr>
          <w:rFonts w:ascii="Book Antiqua" w:hAnsi="Book Antiqua"/>
        </w:rPr>
        <w:t xml:space="preserve"> to wiodący i uznany na rynku projektant, producent i dystrybutor architektonicznych systemów aluminiowych dla budownictwa. Firma powstała w 2002 roku przy udziale belgijskiego koncernu </w:t>
      </w:r>
      <w:proofErr w:type="spellStart"/>
      <w:r w:rsidRPr="00EF4AD1">
        <w:rPr>
          <w:rFonts w:ascii="Book Antiqua" w:hAnsi="Book Antiqua"/>
        </w:rPr>
        <w:t>Aliplast</w:t>
      </w:r>
      <w:proofErr w:type="spellEnd"/>
      <w:r w:rsidRPr="00EF4AD1">
        <w:rPr>
          <w:rFonts w:ascii="Book Antiqua" w:hAnsi="Book Antiqua"/>
        </w:rPr>
        <w:t xml:space="preserve"> Aluminium Systems z siedzibą w </w:t>
      </w:r>
      <w:proofErr w:type="spellStart"/>
      <w:r w:rsidRPr="00EF4AD1">
        <w:rPr>
          <w:rFonts w:ascii="Book Antiqua" w:hAnsi="Book Antiqua"/>
        </w:rPr>
        <w:t>Lokeren</w:t>
      </w:r>
      <w:proofErr w:type="spellEnd"/>
      <w:r w:rsidRPr="00EF4AD1">
        <w:rPr>
          <w:rFonts w:ascii="Book Antiqua" w:hAnsi="Book Antiqua"/>
        </w:rPr>
        <w:t xml:space="preserve">.   Bogata oferta systemów aluminiowych </w:t>
      </w:r>
      <w:proofErr w:type="spellStart"/>
      <w:r w:rsidRPr="00EF4AD1">
        <w:rPr>
          <w:rFonts w:ascii="Book Antiqua" w:hAnsi="Book Antiqua"/>
        </w:rPr>
        <w:t>Aliplast</w:t>
      </w:r>
      <w:proofErr w:type="spellEnd"/>
      <w:r w:rsidRPr="00EF4AD1">
        <w:rPr>
          <w:rFonts w:ascii="Book Antiqua" w:hAnsi="Book Antiqua"/>
        </w:rPr>
        <w:t xml:space="preserve"> obejmuje systemy okienno-drzwiowe, fasadowe, przesuwne, harmonijkowe oraz systemy zadaszeń i ogrodów zimowych. Najwyższa jakość oferowanego produktu, rozwiązania logistyczne i dystrybucyjne, najnowsze rozwiązania technologiczne, wciąż wzbogacana oferta systemów często dostosowana do indywidualnych rozwiązań architektonicznych, stawiają firmę </w:t>
      </w:r>
      <w:proofErr w:type="spellStart"/>
      <w:r w:rsidRPr="00EF4AD1">
        <w:rPr>
          <w:rFonts w:ascii="Book Antiqua" w:hAnsi="Book Antiqua"/>
        </w:rPr>
        <w:t>Aliplast</w:t>
      </w:r>
      <w:proofErr w:type="spellEnd"/>
      <w:r w:rsidRPr="00EF4AD1">
        <w:rPr>
          <w:rFonts w:ascii="Book Antiqua" w:hAnsi="Book Antiqua"/>
        </w:rPr>
        <w:t xml:space="preserve"> w czołówce producentów systemów aluminiowych dla budownictwa.</w:t>
      </w:r>
    </w:p>
    <w:p w:rsidR="00D465FA" w:rsidRDefault="00D465FA" w:rsidP="00AD6890">
      <w:pPr>
        <w:pStyle w:val="Bezodstpw"/>
        <w:jc w:val="both"/>
        <w:rPr>
          <w:rFonts w:ascii="Book Antiqua" w:hAnsi="Book Antiqua"/>
          <w:b/>
        </w:rPr>
      </w:pPr>
    </w:p>
    <w:p w:rsidR="00D465FA" w:rsidRDefault="00AD6890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 xml:space="preserve">Laureatem Programu Promocji Firm w Kategorii „Średnia Firma” </w:t>
      </w:r>
    </w:p>
    <w:p w:rsidR="00AD6890" w:rsidRPr="00EF4AD1" w:rsidRDefault="00AD6890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>jest Spółdzielnia Mleczarska „Ryki”.</w:t>
      </w:r>
    </w:p>
    <w:p w:rsidR="00AD6890" w:rsidRPr="00EF4AD1" w:rsidRDefault="00AD6890" w:rsidP="00AD6890">
      <w:pPr>
        <w:pStyle w:val="Bezodstpw"/>
        <w:jc w:val="both"/>
        <w:rPr>
          <w:rFonts w:ascii="Book Antiqua" w:hAnsi="Book Antiqua"/>
        </w:rPr>
      </w:pPr>
      <w:r w:rsidRPr="00EF4AD1">
        <w:rPr>
          <w:rFonts w:ascii="Book Antiqua" w:hAnsi="Book Antiqua"/>
        </w:rPr>
        <w:t>Spółdzielnia Mleczarska „Ryki” specjalizuje się w produkcji serów dojrzewających oraz serwatki</w:t>
      </w:r>
      <w:r w:rsidR="00D465FA">
        <w:rPr>
          <w:rFonts w:ascii="Book Antiqua" w:hAnsi="Book Antiqua"/>
        </w:rPr>
        <w:t xml:space="preserve"> </w:t>
      </w:r>
      <w:r w:rsidRPr="00EF4AD1">
        <w:rPr>
          <w:rFonts w:ascii="Book Antiqua" w:hAnsi="Book Antiqua"/>
        </w:rPr>
        <w:t>w proszku. Długoletnie doświadczenie i tradycja wspierane nowoczesną technologią sprawiły, że SM Ryki zalicza się do najlepszych polskich producentów serów dojrzewających.</w:t>
      </w:r>
    </w:p>
    <w:p w:rsidR="00AD6890" w:rsidRPr="00EF4AD1" w:rsidRDefault="00AD6890" w:rsidP="00AD6890">
      <w:pPr>
        <w:pStyle w:val="Bezodstpw"/>
        <w:jc w:val="both"/>
        <w:rPr>
          <w:rFonts w:ascii="Book Antiqua" w:hAnsi="Book Antiqua"/>
        </w:rPr>
      </w:pPr>
      <w:r w:rsidRPr="00EF4AD1">
        <w:rPr>
          <w:rFonts w:ascii="Book Antiqua" w:hAnsi="Book Antiqua"/>
        </w:rPr>
        <w:t>Podstawą produkcji jest najwyższej jakości mleko, skupowane z czystych ekologicznie terenów Polski. Zarówno Spółdzielnia, jak produkowane w Rykach sery uzyskały liczne nagrody i wyróżnienia. W 2013 roku SM Ryki znalazła się w rankingu najlepszych mleczarni w Polsce, odznaczono ją godłem programu „Doceń Polskie” oraz prestiżowym tytułem Marki „Lubelskie”, która promuje renomowane produkty i usługi wytwarzane na Lubelszczyźnie.</w:t>
      </w:r>
    </w:p>
    <w:p w:rsidR="00D465FA" w:rsidRDefault="00D465FA" w:rsidP="00695C50">
      <w:pPr>
        <w:pStyle w:val="Bezodstpw"/>
        <w:jc w:val="both"/>
        <w:rPr>
          <w:rFonts w:ascii="Book Antiqua" w:hAnsi="Book Antiqua"/>
          <w:b/>
        </w:rPr>
      </w:pPr>
    </w:p>
    <w:p w:rsidR="00D465FA" w:rsidRDefault="00695C50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 xml:space="preserve">Wyróżnienie w Kategorii Duża Firma – Przyjazny Pracodawca </w:t>
      </w:r>
    </w:p>
    <w:p w:rsidR="00695C50" w:rsidRPr="00EF4AD1" w:rsidRDefault="00695C50" w:rsidP="00D465FA">
      <w:pPr>
        <w:pStyle w:val="Bezodstpw"/>
        <w:jc w:val="center"/>
        <w:rPr>
          <w:rFonts w:ascii="Book Antiqua" w:hAnsi="Book Antiqua"/>
        </w:rPr>
      </w:pPr>
      <w:r w:rsidRPr="00EF4AD1">
        <w:rPr>
          <w:rFonts w:ascii="Book Antiqua" w:hAnsi="Book Antiqua"/>
          <w:b/>
        </w:rPr>
        <w:t>otrzymała Fabryka Łożysk Tocznych Kraśnik S.A.</w:t>
      </w:r>
    </w:p>
    <w:p w:rsidR="006D0CD3" w:rsidRDefault="00695C50" w:rsidP="00695C50">
      <w:pPr>
        <w:pStyle w:val="Bezodstpw"/>
        <w:jc w:val="both"/>
        <w:rPr>
          <w:rFonts w:ascii="Book Antiqua" w:hAnsi="Book Antiqua"/>
        </w:rPr>
      </w:pPr>
      <w:r w:rsidRPr="00EF4AD1">
        <w:rPr>
          <w:rFonts w:ascii="Book Antiqua" w:hAnsi="Book Antiqua"/>
        </w:rPr>
        <w:t>Fabryka Łożysk Tocznych - Kraśnik S.A. zatrudnia 2.100 osób</w:t>
      </w:r>
      <w:r w:rsidRPr="00EF4AD1">
        <w:rPr>
          <w:rFonts w:ascii="Book Antiqua" w:hAnsi="Book Antiqua"/>
          <w:color w:val="FF0000"/>
        </w:rPr>
        <w:t>.</w:t>
      </w:r>
      <w:r w:rsidRPr="00EF4AD1">
        <w:rPr>
          <w:rFonts w:ascii="Book Antiqua" w:hAnsi="Book Antiqua"/>
        </w:rPr>
        <w:t xml:space="preserve"> Jest największym producentem łożysk tocznych w Polsce. Program produkcji obejmuje łożyska kulkowe </w:t>
      </w:r>
    </w:p>
    <w:p w:rsidR="006D0CD3" w:rsidRDefault="006D0CD3" w:rsidP="00695C50">
      <w:pPr>
        <w:pStyle w:val="Bezodstpw"/>
        <w:jc w:val="both"/>
        <w:rPr>
          <w:rFonts w:ascii="Book Antiqua" w:hAnsi="Book Antiqua"/>
        </w:rPr>
      </w:pPr>
    </w:p>
    <w:p w:rsidR="00695C50" w:rsidRPr="00EF4AD1" w:rsidRDefault="00695C50" w:rsidP="00695C50">
      <w:pPr>
        <w:pStyle w:val="Bezodstpw"/>
        <w:jc w:val="both"/>
        <w:rPr>
          <w:rFonts w:ascii="Book Antiqua" w:hAnsi="Book Antiqua"/>
        </w:rPr>
      </w:pPr>
      <w:r w:rsidRPr="00EF4AD1">
        <w:rPr>
          <w:rFonts w:ascii="Book Antiqua" w:hAnsi="Book Antiqua"/>
        </w:rPr>
        <w:t>zwykłe, wahliwe, skośne jedno- i dwurzędowe, wzdłużne jedno i dwukierunkowe. Ponadto łożyska stożkowe jedno i wielorzędowe, łożyska walcowe oraz łożyska wg specjalnych konstrukcji i wymagań odbiorców szczególnie z branży motoryzacyjnej. FŁT jest jedynym w Polsce producentem łożysk wielkogabarytowych o średnicy do 2050 mm. W naszym asortymencie produkcji znajduje się ponad 1500 typoodmian łożysk. Oprócz łożysk FŁT-Kraśnik S.A. oferuje również: odkuwki i wypraski wykonywane metodą obróbki plastycznej na gorąco, odkuwki kute na prasie AMP-70, detale po obróbce tokarskiej, precyzyjne wysokoobrotowe wrzeciona szlifierskie,  prowadnice toczne  oraz  narzędzia.</w:t>
      </w:r>
    </w:p>
    <w:p w:rsidR="00D465FA" w:rsidRDefault="00D465FA" w:rsidP="000D6576">
      <w:pPr>
        <w:pStyle w:val="Bezodstpw"/>
        <w:jc w:val="both"/>
        <w:rPr>
          <w:rFonts w:ascii="Book Antiqua" w:hAnsi="Book Antiqua"/>
          <w:b/>
        </w:rPr>
      </w:pPr>
    </w:p>
    <w:p w:rsidR="00D465FA" w:rsidRDefault="000D6576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 xml:space="preserve">Wyróżnienie w Kategorii Duża Firma – Inwestor Regionalny </w:t>
      </w:r>
    </w:p>
    <w:p w:rsidR="000D6576" w:rsidRPr="00EF4AD1" w:rsidRDefault="000D6576" w:rsidP="00D465FA">
      <w:pPr>
        <w:pStyle w:val="Bezodstpw"/>
        <w:jc w:val="center"/>
        <w:rPr>
          <w:rFonts w:ascii="Book Antiqua" w:hAnsi="Book Antiqua"/>
          <w:b/>
        </w:rPr>
      </w:pPr>
      <w:r w:rsidRPr="00EF4AD1">
        <w:rPr>
          <w:rFonts w:ascii="Book Antiqua" w:hAnsi="Book Antiqua"/>
          <w:b/>
        </w:rPr>
        <w:t xml:space="preserve">otrzymała Fabryka Kabli </w:t>
      </w:r>
      <w:proofErr w:type="spellStart"/>
      <w:r w:rsidRPr="00EF4AD1">
        <w:rPr>
          <w:rFonts w:ascii="Book Antiqua" w:hAnsi="Book Antiqua"/>
          <w:b/>
        </w:rPr>
        <w:t>Elpar</w:t>
      </w:r>
      <w:proofErr w:type="spellEnd"/>
      <w:r w:rsidRPr="00EF4AD1">
        <w:rPr>
          <w:rFonts w:ascii="Book Antiqua" w:hAnsi="Book Antiqua"/>
          <w:b/>
        </w:rPr>
        <w:t xml:space="preserve"> Sp. z o.o. Parczewa.</w:t>
      </w:r>
    </w:p>
    <w:p w:rsidR="000D6576" w:rsidRPr="00EF4AD1" w:rsidRDefault="000D6576" w:rsidP="000D6576">
      <w:pPr>
        <w:pStyle w:val="Bezodstpw"/>
        <w:jc w:val="both"/>
        <w:rPr>
          <w:rFonts w:ascii="Book Antiqua" w:hAnsi="Book Antiqua"/>
        </w:rPr>
      </w:pPr>
      <w:r w:rsidRPr="00EF4AD1">
        <w:rPr>
          <w:rFonts w:ascii="Book Antiqua" w:hAnsi="Book Antiqua"/>
        </w:rPr>
        <w:t xml:space="preserve">Fabryka Kabli </w:t>
      </w:r>
      <w:proofErr w:type="spellStart"/>
      <w:r w:rsidRPr="00EF4AD1">
        <w:rPr>
          <w:rFonts w:ascii="Book Antiqua" w:hAnsi="Book Antiqua"/>
        </w:rPr>
        <w:t>Elpar</w:t>
      </w:r>
      <w:proofErr w:type="spellEnd"/>
      <w:r w:rsidRPr="00EF4AD1">
        <w:rPr>
          <w:rFonts w:ascii="Book Antiqua" w:hAnsi="Book Antiqua"/>
        </w:rPr>
        <w:t xml:space="preserve"> Sp. z o.o. jest  wiodącym producentem kabli i przewodów elektroenergetycznych. Wszystkie wyroby odznaczają się wysoką jakością potwierdzoną wynikami badań w notyfikowanych laboratoriach. Firma koncentruje się na zaspokajaniu potrzeb klientów oraz spełnianiu ich oczekiwań, czego dowodem jest stale zwiększający się asortyment oraz szeroki zakres sprzedaży zarówno w kraju jak i w całej Europie. Dzięki specjalistycznej wiedzy technologicznej, zaangażowaniu oraz doświadczeniu swoich pracowników firma otrzymała wiele nagród i wyróżnień. Przejawem rozwoju firmy są kolejne inwestycje</w:t>
      </w:r>
      <w:r w:rsidRPr="00EF4AD1">
        <w:rPr>
          <w:rFonts w:ascii="Book Antiqua" w:hAnsi="Book Antiqua"/>
          <w:color w:val="FF0000"/>
        </w:rPr>
        <w:t>.</w:t>
      </w:r>
    </w:p>
    <w:p w:rsidR="00D465FA" w:rsidRDefault="00D465FA" w:rsidP="006D5F38">
      <w:pPr>
        <w:pStyle w:val="Standard"/>
        <w:jc w:val="both"/>
        <w:rPr>
          <w:rFonts w:ascii="Book Antiqua" w:hAnsi="Book Antiqua" w:cs="Book Antiqua"/>
          <w:b/>
          <w:sz w:val="22"/>
          <w:szCs w:val="22"/>
        </w:rPr>
      </w:pPr>
    </w:p>
    <w:p w:rsidR="00D465FA" w:rsidRDefault="006D5F38" w:rsidP="00D465FA">
      <w:pPr>
        <w:pStyle w:val="Standard"/>
        <w:jc w:val="center"/>
        <w:rPr>
          <w:rFonts w:ascii="Book Antiqua" w:hAnsi="Book Antiqua" w:cs="Book Antiqua"/>
          <w:b/>
          <w:sz w:val="22"/>
          <w:szCs w:val="22"/>
        </w:rPr>
      </w:pPr>
      <w:r w:rsidRPr="00EF4AD1">
        <w:rPr>
          <w:rFonts w:ascii="Book Antiqua" w:hAnsi="Book Antiqua" w:cs="Book Antiqua"/>
          <w:b/>
          <w:sz w:val="22"/>
          <w:szCs w:val="22"/>
        </w:rPr>
        <w:t>Laureatem Programu Promocji Firm w Kategorii „Duża Firma”</w:t>
      </w:r>
    </w:p>
    <w:p w:rsidR="006D5F38" w:rsidRPr="00EF4AD1" w:rsidRDefault="006D5F38" w:rsidP="00D465FA">
      <w:pPr>
        <w:pStyle w:val="Standard"/>
        <w:jc w:val="center"/>
        <w:rPr>
          <w:rFonts w:ascii="Book Antiqua" w:hAnsi="Book Antiqua" w:cs="Book Antiqua"/>
          <w:b/>
          <w:sz w:val="22"/>
          <w:szCs w:val="22"/>
        </w:rPr>
      </w:pPr>
      <w:r w:rsidRPr="00EF4AD1">
        <w:rPr>
          <w:rFonts w:ascii="Book Antiqua" w:hAnsi="Book Antiqua" w:cs="Book Antiqua"/>
          <w:b/>
          <w:sz w:val="22"/>
          <w:szCs w:val="22"/>
        </w:rPr>
        <w:t>jest POL-SKONE  z o.o. z Lublina</w:t>
      </w:r>
    </w:p>
    <w:p w:rsidR="006D5F38" w:rsidRPr="00EF4AD1" w:rsidRDefault="006D5F38" w:rsidP="006D5F38">
      <w:pPr>
        <w:pStyle w:val="Bezodstpw"/>
        <w:jc w:val="both"/>
        <w:rPr>
          <w:rFonts w:ascii="Book Antiqua" w:hAnsi="Book Antiqua"/>
          <w:color w:val="FF0000"/>
        </w:rPr>
      </w:pPr>
      <w:r w:rsidRPr="00EF4AD1">
        <w:rPr>
          <w:rFonts w:ascii="Book Antiqua" w:hAnsi="Book Antiqua"/>
        </w:rPr>
        <w:t>Firma POL-SKONE Sp. z o.o. jest producentem drzwi i okien drewnianych. Powstała w 1990 roku</w:t>
      </w:r>
      <w:r w:rsidR="003C05A2">
        <w:rPr>
          <w:rFonts w:ascii="Book Antiqua" w:hAnsi="Book Antiqua"/>
        </w:rPr>
        <w:t xml:space="preserve"> </w:t>
      </w:r>
      <w:r w:rsidRPr="00EF4AD1">
        <w:rPr>
          <w:rFonts w:ascii="Book Antiqua" w:hAnsi="Book Antiqua"/>
        </w:rPr>
        <w:t>i przez ponad 24 lat swojej działalności  stała się jedną z największych i najbardziej dynamicznie rozwijających się firm branży stolarki budowlanej. Obecnie POL-SKONE dysponuje trzema nowoczesnymi, w pełni skomputeryzowanymi zakładami produkcyjnymi w Lublinie, Biłgoraju</w:t>
      </w:r>
      <w:r w:rsidR="003C05A2">
        <w:rPr>
          <w:rFonts w:ascii="Book Antiqua" w:hAnsi="Book Antiqua"/>
        </w:rPr>
        <w:t xml:space="preserve"> </w:t>
      </w:r>
      <w:r w:rsidRPr="00EF4AD1">
        <w:rPr>
          <w:rFonts w:ascii="Book Antiqua" w:hAnsi="Book Antiqua"/>
        </w:rPr>
        <w:t>i Niemcach. Zatrudnia ponad 900 wysoko wykwalifikowanych pracowników. Produkuje swoje wyroby od podstaw z najlepszego gatunkowo drewna pochodzącego wyłącznie z polskich lasów. Firma opracowuje i z sukcesem wprowadza na rynek własne innowacyjne produkty. Stolarka z POL-SKONE charakteryzuje się przede wszystkim wysoką jakością wykonania oraz długoletnią trwałością. Innowacyjne wykonanie oraz szeroka gama wzorów i kolorów pozwalają na dopasowanie drzwi i okien do każdego wnętrza.</w:t>
      </w:r>
    </w:p>
    <w:p w:rsidR="006D5F38" w:rsidRPr="00EF4AD1" w:rsidRDefault="006D5F38" w:rsidP="00D90386">
      <w:pPr>
        <w:pStyle w:val="Standard"/>
        <w:ind w:firstLine="708"/>
        <w:jc w:val="center"/>
        <w:rPr>
          <w:rFonts w:ascii="Book Antiqua" w:hAnsi="Book Antiqua" w:cs="Book Antiqua"/>
          <w:b/>
          <w:sz w:val="22"/>
          <w:szCs w:val="22"/>
        </w:rPr>
      </w:pPr>
    </w:p>
    <w:p w:rsidR="006D5F38" w:rsidRDefault="006D5F38" w:rsidP="00D90386">
      <w:pPr>
        <w:pStyle w:val="Standard"/>
        <w:ind w:firstLine="708"/>
        <w:jc w:val="center"/>
        <w:rPr>
          <w:rFonts w:ascii="Book Antiqua" w:hAnsi="Book Antiqua" w:cs="Book Antiqua"/>
          <w:b/>
          <w:sz w:val="24"/>
          <w:szCs w:val="24"/>
        </w:rPr>
      </w:pPr>
    </w:p>
    <w:p w:rsidR="006D5F38" w:rsidRDefault="006D5F38" w:rsidP="00D90386">
      <w:pPr>
        <w:pStyle w:val="Standard"/>
        <w:ind w:firstLine="708"/>
        <w:jc w:val="center"/>
        <w:rPr>
          <w:rFonts w:ascii="Book Antiqua" w:hAnsi="Book Antiqua" w:cs="Book Antiqua"/>
          <w:b/>
          <w:sz w:val="24"/>
          <w:szCs w:val="24"/>
        </w:rPr>
      </w:pPr>
    </w:p>
    <w:p w:rsidR="00D90386" w:rsidRDefault="006F19E7" w:rsidP="00D90386">
      <w:pPr>
        <w:pStyle w:val="Standard"/>
        <w:ind w:firstLine="708"/>
        <w:jc w:val="center"/>
        <w:rPr>
          <w:rFonts w:ascii="Book Antiqua" w:hAnsi="Book Antiqua" w:cs="Book Antiqua"/>
          <w:b/>
          <w:sz w:val="24"/>
          <w:szCs w:val="24"/>
        </w:rPr>
      </w:pPr>
      <w:r w:rsidRPr="00D90386">
        <w:rPr>
          <w:rFonts w:ascii="Book Antiqua" w:hAnsi="Book Antiqua" w:cs="Book Antiqua"/>
          <w:b/>
          <w:sz w:val="24"/>
          <w:szCs w:val="24"/>
        </w:rPr>
        <w:t xml:space="preserve">Kapituła Programu Promocji Gmin BUSINESS EXCELLENCE 2014 postanowiła przyznać </w:t>
      </w:r>
      <w:r w:rsidR="00FD37F5" w:rsidRPr="00D90386">
        <w:rPr>
          <w:rFonts w:ascii="Book Antiqua" w:hAnsi="Book Antiqua" w:cs="Book Antiqua"/>
          <w:b/>
          <w:sz w:val="24"/>
          <w:szCs w:val="24"/>
        </w:rPr>
        <w:t>N</w:t>
      </w:r>
      <w:r w:rsidRPr="00D90386">
        <w:rPr>
          <w:rFonts w:ascii="Book Antiqua" w:hAnsi="Book Antiqua" w:cs="Book Antiqua"/>
          <w:b/>
          <w:sz w:val="24"/>
          <w:szCs w:val="24"/>
        </w:rPr>
        <w:t>agrody</w:t>
      </w:r>
      <w:r w:rsidR="00F0637C" w:rsidRPr="00D90386">
        <w:rPr>
          <w:rFonts w:ascii="Book Antiqua" w:hAnsi="Book Antiqua" w:cs="Book Antiqua"/>
          <w:b/>
          <w:sz w:val="24"/>
          <w:szCs w:val="24"/>
        </w:rPr>
        <w:t xml:space="preserve"> następującym gminom </w:t>
      </w:r>
    </w:p>
    <w:p w:rsidR="006F19E7" w:rsidRPr="00D90386" w:rsidRDefault="00F0637C" w:rsidP="00D90386">
      <w:pPr>
        <w:pStyle w:val="Standard"/>
        <w:ind w:firstLine="708"/>
        <w:jc w:val="center"/>
        <w:rPr>
          <w:rFonts w:ascii="Book Antiqua" w:hAnsi="Book Antiqua" w:cs="Book Antiqua"/>
          <w:b/>
          <w:sz w:val="24"/>
          <w:szCs w:val="24"/>
        </w:rPr>
      </w:pPr>
      <w:r w:rsidRPr="00D90386">
        <w:rPr>
          <w:rFonts w:ascii="Book Antiqua" w:hAnsi="Book Antiqua" w:cs="Book Antiqua"/>
          <w:b/>
          <w:sz w:val="24"/>
          <w:szCs w:val="24"/>
        </w:rPr>
        <w:t>z województwa lubelskiego</w:t>
      </w:r>
      <w:r w:rsidR="006F19E7" w:rsidRPr="00D90386">
        <w:rPr>
          <w:rFonts w:ascii="Book Antiqua" w:hAnsi="Book Antiqua" w:cs="Book Antiqua"/>
          <w:b/>
          <w:sz w:val="24"/>
          <w:szCs w:val="24"/>
        </w:rPr>
        <w:t>:</w:t>
      </w:r>
    </w:p>
    <w:p w:rsidR="000E543D" w:rsidRDefault="000E543D" w:rsidP="006D4DD7">
      <w:pPr>
        <w:pStyle w:val="Standard"/>
        <w:jc w:val="both"/>
        <w:rPr>
          <w:rFonts w:ascii="Book Antiqua" w:hAnsi="Book Antiqua" w:cs="Book Antiqua"/>
        </w:rPr>
      </w:pPr>
    </w:p>
    <w:p w:rsidR="000E543D" w:rsidRPr="00EF4AD1" w:rsidRDefault="000E543D" w:rsidP="000E543D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>- Wyróżnienie w kategorii Gmina Wiejska - Gmina Przyjazna Inwestorom przyznane zostało GMINIE KOŃSKOWOLA.</w:t>
      </w:r>
      <w:r w:rsidRPr="00EF4AD1">
        <w:rPr>
          <w:rFonts w:ascii="Book Antiqua" w:hAnsi="Book Antiqua" w:cs="Book Antiqua"/>
          <w:sz w:val="24"/>
          <w:szCs w:val="24"/>
        </w:rPr>
        <w:t xml:space="preserve"> Zachętą do rozwoju przedsiębiorczości oraz lokowania </w:t>
      </w:r>
      <w:r w:rsidR="003C05A2">
        <w:rPr>
          <w:rFonts w:ascii="Book Antiqua" w:hAnsi="Book Antiqua" w:cs="Book Antiqua"/>
          <w:sz w:val="24"/>
          <w:szCs w:val="24"/>
        </w:rPr>
        <w:t xml:space="preserve">tu </w:t>
      </w:r>
      <w:r w:rsidRPr="00EF4AD1">
        <w:rPr>
          <w:rFonts w:ascii="Book Antiqua" w:hAnsi="Book Antiqua" w:cs="Book Antiqua"/>
          <w:sz w:val="24"/>
          <w:szCs w:val="24"/>
        </w:rPr>
        <w:t xml:space="preserve">kapitału są stabilne poziomy podatków, zwolnienia podatkowe i pomoc </w:t>
      </w:r>
      <w:r w:rsidRPr="00EF4AD1">
        <w:rPr>
          <w:rFonts w:ascii="Book Antiqua" w:hAnsi="Book Antiqua" w:cs="Book Antiqua"/>
          <w:i/>
          <w:sz w:val="24"/>
          <w:szCs w:val="24"/>
        </w:rPr>
        <w:t xml:space="preserve">de </w:t>
      </w:r>
      <w:proofErr w:type="spellStart"/>
      <w:r w:rsidRPr="00EF4AD1">
        <w:rPr>
          <w:rFonts w:ascii="Book Antiqua" w:hAnsi="Book Antiqua" w:cs="Book Antiqua"/>
          <w:i/>
          <w:sz w:val="24"/>
          <w:szCs w:val="24"/>
        </w:rPr>
        <w:t>minimis</w:t>
      </w:r>
      <w:proofErr w:type="spellEnd"/>
      <w:r w:rsidRPr="00EF4AD1">
        <w:rPr>
          <w:rFonts w:ascii="Book Antiqua" w:hAnsi="Book Antiqua" w:cs="Book Antiqua"/>
          <w:i/>
          <w:sz w:val="24"/>
          <w:szCs w:val="24"/>
        </w:rPr>
        <w:t>.</w:t>
      </w:r>
      <w:r w:rsidR="003C05A2">
        <w:rPr>
          <w:rFonts w:ascii="Book Antiqua" w:hAnsi="Book Antiqua" w:cs="Book Antiqua"/>
          <w:sz w:val="24"/>
          <w:szCs w:val="24"/>
        </w:rPr>
        <w:t xml:space="preserve"> </w:t>
      </w:r>
      <w:r w:rsidRPr="00EF4AD1">
        <w:rPr>
          <w:rFonts w:ascii="Book Antiqua" w:hAnsi="Book Antiqua" w:cs="Book Antiqua"/>
          <w:sz w:val="24"/>
          <w:szCs w:val="24"/>
        </w:rPr>
        <w:t xml:space="preserve">Na terenie Gminy działa 376 podmiotów gospodarczych, w tym 4 inwestorów zagranicznych. Umiejętność pozyskania kapitału zagranicznego świadczy o przedsiębiorczości i prężności samorządu. </w:t>
      </w:r>
    </w:p>
    <w:p w:rsidR="00211DF2" w:rsidRPr="00EF4AD1" w:rsidRDefault="00211DF2" w:rsidP="00211DF2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lastRenderedPageBreak/>
        <w:t>- Wyróżnienie w kategorii Gmina Wiejska - Gmina Przyjazna Mieszkańcom przyznane zostało GMINIE WOLA UHRUSKA.</w:t>
      </w:r>
      <w:r w:rsidRPr="00EF4AD1">
        <w:rPr>
          <w:rFonts w:ascii="Book Antiqua" w:hAnsi="Book Antiqua" w:cs="Book Antiqua"/>
          <w:sz w:val="24"/>
          <w:szCs w:val="24"/>
        </w:rPr>
        <w:t xml:space="preserve"> Gmina dba o rozbudowę infrastruktury społecznej (budowa 2 hal sportowych, kompleksu sportowego, dwóch placów zabaw, świetlic). Zapewnia możliwości zaspokajania potrzeb mieszkańców w zakresie zdrowia, oświaty i bezpieczeństwa. Dzięki zaangażowaniu i wsparciu ze strony władz samorządowych gmina staje się coraz bardziej ekologiczna między innymi dzięki rosnącej liczbie nowoczesnych instalacji solarnych.     </w:t>
      </w:r>
    </w:p>
    <w:p w:rsidR="003C05A2" w:rsidRDefault="003C05A2" w:rsidP="00B1219B">
      <w:pPr>
        <w:pStyle w:val="Standard"/>
        <w:jc w:val="both"/>
        <w:rPr>
          <w:rFonts w:ascii="Book Antiqua" w:hAnsi="Book Antiqua" w:cs="Book Antiqua"/>
          <w:b/>
          <w:sz w:val="24"/>
          <w:szCs w:val="24"/>
        </w:rPr>
      </w:pPr>
    </w:p>
    <w:p w:rsidR="00B1219B" w:rsidRPr="00EF4AD1" w:rsidRDefault="00B1219B" w:rsidP="00B1219B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 xml:space="preserve">- Laureatem Programu Promocji Gmin „Business Excellence” została GMINA LUDWIN. </w:t>
      </w:r>
      <w:r w:rsidRPr="00EF4AD1">
        <w:rPr>
          <w:rFonts w:ascii="Book Antiqua" w:hAnsi="Book Antiqua" w:cs="Book Antiqua"/>
          <w:sz w:val="24"/>
          <w:szCs w:val="24"/>
        </w:rPr>
        <w:t xml:space="preserve">Gmina uczestniczy w licznych projektach partnerskich z innymi gminami oraz w programach i umowach międzynarodowych. Jest typową gminą turystyczną, na jej terenie znajduje się Park Narodowy, rezerwat </w:t>
      </w:r>
      <w:proofErr w:type="spellStart"/>
      <w:r w:rsidRPr="00EF4AD1">
        <w:rPr>
          <w:rFonts w:ascii="Book Antiqua" w:hAnsi="Book Antiqua" w:cs="Book Antiqua"/>
          <w:sz w:val="24"/>
          <w:szCs w:val="24"/>
        </w:rPr>
        <w:t>Brzeziczno</w:t>
      </w:r>
      <w:proofErr w:type="spellEnd"/>
      <w:r w:rsidRPr="00EF4AD1">
        <w:rPr>
          <w:rFonts w:ascii="Book Antiqua" w:hAnsi="Book Antiqua" w:cs="Book Antiqua"/>
          <w:sz w:val="24"/>
          <w:szCs w:val="24"/>
        </w:rPr>
        <w:t xml:space="preserve">, Pojezierze Łęczyńsko-Włodawskie. Dogodnie rozmieszczona jest sieć szkół, ośrodki zdrowia, biblioteka, hala sportowa, boiska i place zabaw oraz nowo wybudowany targ. Gmina postawiła na rozwój </w:t>
      </w:r>
      <w:proofErr w:type="spellStart"/>
      <w:r w:rsidRPr="00EF4AD1">
        <w:rPr>
          <w:rFonts w:ascii="Book Antiqua" w:hAnsi="Book Antiqua" w:cs="Book Antiqua"/>
          <w:sz w:val="24"/>
          <w:szCs w:val="24"/>
        </w:rPr>
        <w:t>mikroprzedsiębiorczości</w:t>
      </w:r>
      <w:proofErr w:type="spellEnd"/>
      <w:r w:rsidRPr="00EF4AD1">
        <w:rPr>
          <w:rFonts w:ascii="Book Antiqua" w:hAnsi="Book Antiqua" w:cs="Book Antiqua"/>
          <w:sz w:val="24"/>
          <w:szCs w:val="24"/>
        </w:rPr>
        <w:t xml:space="preserve">, aktywizując lokalny biznes i wykorzystując własne walory turystyczne. </w:t>
      </w:r>
    </w:p>
    <w:p w:rsidR="003C05A2" w:rsidRDefault="003C05A2" w:rsidP="00F07283">
      <w:pPr>
        <w:pStyle w:val="Standard"/>
        <w:jc w:val="both"/>
        <w:rPr>
          <w:rFonts w:ascii="Book Antiqua" w:hAnsi="Book Antiqua" w:cs="Book Antiqua"/>
          <w:b/>
          <w:sz w:val="24"/>
          <w:szCs w:val="24"/>
        </w:rPr>
      </w:pPr>
    </w:p>
    <w:p w:rsidR="00F07283" w:rsidRPr="00EF4AD1" w:rsidRDefault="00F07283" w:rsidP="00F07283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>- Wyróżnienie w kategorii Gmina Miejsko - Wiejska - Gmina Przyjazna Inwestorom przyznane zostało GMINIE OPOLE LUBELSKIE.</w:t>
      </w:r>
      <w:r w:rsidRPr="00EF4AD1">
        <w:rPr>
          <w:rFonts w:ascii="Book Antiqua" w:hAnsi="Book Antiqua" w:cs="Book Antiqua"/>
          <w:sz w:val="24"/>
          <w:szCs w:val="24"/>
        </w:rPr>
        <w:t xml:space="preserve"> Gmina na każdym etapie procesu inwestycyjnego oferuje kompleksową pomoc potencjalnym inwestorom: zwolnienia podatkowe, poszukiwanie działek         na rzecz inwestora, gotowość ścisłej współpracy z inwestorem w trakcie procesu ubiegania się o wymagane przepisami prawa zezwolenia i zgody.</w:t>
      </w:r>
    </w:p>
    <w:p w:rsidR="003C05A2" w:rsidRDefault="003C05A2" w:rsidP="00FF2B38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</w:p>
    <w:p w:rsidR="00FF2B38" w:rsidRPr="00EF4AD1" w:rsidRDefault="00FF2B38" w:rsidP="00FF2B38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 xml:space="preserve">- </w:t>
      </w:r>
      <w:r w:rsidRPr="00EF4AD1">
        <w:rPr>
          <w:rFonts w:ascii="Book Antiqua" w:hAnsi="Book Antiqua" w:cs="Book Antiqua"/>
          <w:b/>
          <w:sz w:val="24"/>
          <w:szCs w:val="24"/>
        </w:rPr>
        <w:t xml:space="preserve">Wyróżnienie w kategorii Gmina Miejsko - Wiejska - Gmina Innowacyjna przyznane zostało GMINIE PARCZEW. </w:t>
      </w:r>
      <w:r w:rsidRPr="00EF4AD1">
        <w:rPr>
          <w:rFonts w:ascii="Book Antiqua" w:hAnsi="Book Antiqua" w:cs="Book Antiqua"/>
          <w:sz w:val="24"/>
          <w:szCs w:val="24"/>
        </w:rPr>
        <w:t>Gmina</w:t>
      </w:r>
      <w:r w:rsidRPr="00EF4AD1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EF4AD1">
        <w:rPr>
          <w:rFonts w:ascii="Book Antiqua" w:hAnsi="Book Antiqua" w:cs="Book Antiqua"/>
          <w:sz w:val="24"/>
          <w:szCs w:val="24"/>
        </w:rPr>
        <w:t xml:space="preserve">realizuje szereg projektów w partnerstwie z innymi gminami </w:t>
      </w:r>
      <w:r w:rsidR="003C05A2">
        <w:rPr>
          <w:rFonts w:ascii="Book Antiqua" w:hAnsi="Book Antiqua" w:cs="Book Antiqua"/>
          <w:sz w:val="24"/>
          <w:szCs w:val="24"/>
        </w:rPr>
        <w:t xml:space="preserve"> </w:t>
      </w:r>
      <w:r w:rsidRPr="00EF4AD1">
        <w:rPr>
          <w:rFonts w:ascii="Book Antiqua" w:hAnsi="Book Antiqua" w:cs="Book Antiqua"/>
          <w:sz w:val="24"/>
          <w:szCs w:val="24"/>
        </w:rPr>
        <w:t xml:space="preserve">i powiatami w zakresie na przykład </w:t>
      </w:r>
      <w:proofErr w:type="spellStart"/>
      <w:r w:rsidRPr="00EF4AD1">
        <w:rPr>
          <w:rFonts w:ascii="Book Antiqua" w:hAnsi="Book Antiqua" w:cs="Book Antiqua"/>
          <w:i/>
          <w:sz w:val="24"/>
          <w:szCs w:val="24"/>
        </w:rPr>
        <w:t>eInclusion</w:t>
      </w:r>
      <w:proofErr w:type="spellEnd"/>
      <w:r w:rsidRPr="00EF4AD1">
        <w:rPr>
          <w:rFonts w:ascii="Book Antiqua" w:hAnsi="Book Antiqua" w:cs="Book Antiqua"/>
          <w:sz w:val="24"/>
          <w:szCs w:val="24"/>
        </w:rPr>
        <w:t>, zakupu i montażu instalacji solarnych. Na terenie gminy f</w:t>
      </w:r>
      <w:r w:rsidR="00AA5F59">
        <w:rPr>
          <w:rFonts w:ascii="Book Antiqua" w:hAnsi="Book Antiqua" w:cs="Book Antiqua"/>
          <w:sz w:val="24"/>
          <w:szCs w:val="24"/>
        </w:rPr>
        <w:t>unkcjonują</w:t>
      </w:r>
      <w:bookmarkStart w:id="0" w:name="_GoBack"/>
      <w:bookmarkEnd w:id="0"/>
      <w:r w:rsidRPr="00EF4AD1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EF4AD1">
        <w:rPr>
          <w:rFonts w:ascii="Book Antiqua" w:hAnsi="Book Antiqua" w:cs="Book Antiqua"/>
          <w:sz w:val="24"/>
          <w:szCs w:val="24"/>
        </w:rPr>
        <w:t>biogazownie</w:t>
      </w:r>
      <w:proofErr w:type="spellEnd"/>
      <w:r w:rsidRPr="00EF4AD1">
        <w:rPr>
          <w:rFonts w:ascii="Book Antiqua" w:hAnsi="Book Antiqua" w:cs="Book Antiqua"/>
          <w:sz w:val="24"/>
          <w:szCs w:val="24"/>
        </w:rPr>
        <w:t>. Samorząd gminy stale rozwija dostęp do platformy usług elektronicznych.</w:t>
      </w:r>
    </w:p>
    <w:p w:rsidR="003C05A2" w:rsidRDefault="003C05A2" w:rsidP="00291C85">
      <w:pPr>
        <w:pStyle w:val="Standard"/>
        <w:jc w:val="both"/>
        <w:rPr>
          <w:rFonts w:ascii="Book Antiqua" w:hAnsi="Book Antiqua" w:cs="Book Antiqua"/>
          <w:b/>
          <w:sz w:val="24"/>
          <w:szCs w:val="24"/>
        </w:rPr>
      </w:pPr>
    </w:p>
    <w:p w:rsidR="00291C85" w:rsidRPr="00EF4AD1" w:rsidRDefault="00291C85" w:rsidP="00291C85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>- Laureatem Programu Promocji Gmin „Business Excellence” została GMINA NAŁĘCZÓW.</w:t>
      </w:r>
      <w:r w:rsidRPr="00EF4AD1">
        <w:rPr>
          <w:rFonts w:ascii="Book Antiqua" w:hAnsi="Book Antiqua" w:cs="Book Antiqua"/>
          <w:sz w:val="24"/>
          <w:szCs w:val="24"/>
        </w:rPr>
        <w:t xml:space="preserve"> Liczne inwestycje gminne, takie jak m.in. modernizacja i rozbudowa oczyszczalni ścieków, poprawiają życie mieszkańców. Razem z innymi gminami Gmina Nałęczów utworzyła Nałęczowski Obszar Funkcyjny, w ramach którego planuje wspólne inwestycje i ubiega się o ich dofinansowania ze źródeł zewnętrznych. Powstaje plan obwodnicy Nałęczowa, która polepszy dostępność komunikacyjną. </w:t>
      </w:r>
    </w:p>
    <w:p w:rsidR="003C05A2" w:rsidRDefault="003C05A2" w:rsidP="0093193F">
      <w:pPr>
        <w:pStyle w:val="Standard"/>
        <w:jc w:val="both"/>
        <w:rPr>
          <w:rFonts w:ascii="Book Antiqua" w:hAnsi="Book Antiqua" w:cs="Book Antiqua"/>
          <w:b/>
          <w:sz w:val="24"/>
          <w:szCs w:val="24"/>
        </w:rPr>
      </w:pPr>
    </w:p>
    <w:p w:rsidR="0093193F" w:rsidRPr="00EF4AD1" w:rsidRDefault="0093193F" w:rsidP="0093193F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>- Wyróżnienie w kategorii Gmina Miejska do 25 tys. Mieszkańców - Gmina Przyjazna Środowisku przyznane zostało GMINIE KRASNYSTAW.</w:t>
      </w:r>
      <w:r w:rsidRPr="00EF4AD1">
        <w:rPr>
          <w:rFonts w:ascii="Book Antiqua" w:hAnsi="Book Antiqua" w:cs="Book Antiqua"/>
          <w:sz w:val="24"/>
          <w:szCs w:val="24"/>
        </w:rPr>
        <w:t xml:space="preserve"> Gmina posiada tytuł Mecenasa Polskiej Ekologii, realizuje inwestycje zgodnie ze wszelkimi normami ochrony środowiska, rozbudowuje i unowocześnia system segregacji odpadów, jak również prowadzi liczne akcje edukacyjne wśród młodzieży. </w:t>
      </w:r>
      <w:r w:rsidRPr="00EF4AD1">
        <w:rPr>
          <w:rFonts w:ascii="Book Antiqua" w:hAnsi="Book Antiqua" w:cs="Book Antiqua"/>
          <w:sz w:val="24"/>
          <w:szCs w:val="24"/>
        </w:rPr>
        <w:lastRenderedPageBreak/>
        <w:t>Krasnystaw nieustannie inwestuje w system kanalizacji sanitarnej (nowoczesna oczyszczalnia ścieków) .</w:t>
      </w:r>
    </w:p>
    <w:p w:rsidR="00EF4AD1" w:rsidRPr="00EF4AD1" w:rsidRDefault="00EF4AD1" w:rsidP="00FC5C9A">
      <w:pPr>
        <w:pStyle w:val="Standard"/>
        <w:jc w:val="both"/>
        <w:rPr>
          <w:rFonts w:ascii="Book Antiqua" w:hAnsi="Book Antiqua" w:cs="Book Antiqua"/>
          <w:b/>
          <w:sz w:val="24"/>
          <w:szCs w:val="24"/>
        </w:rPr>
      </w:pPr>
    </w:p>
    <w:p w:rsidR="003C05A2" w:rsidRDefault="00FC5C9A" w:rsidP="00FC5C9A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>- Laureatem Programu Promocji Gmin „Business Excellence” została GMINA LUBARTÓW.</w:t>
      </w:r>
      <w:r w:rsidRPr="00EF4AD1">
        <w:rPr>
          <w:rFonts w:ascii="Book Antiqua" w:hAnsi="Book Antiqua" w:cs="Book Antiqua"/>
          <w:sz w:val="24"/>
          <w:szCs w:val="24"/>
        </w:rPr>
        <w:t xml:space="preserve"> Gmina</w:t>
      </w:r>
      <w:r w:rsidR="000B0AA6">
        <w:rPr>
          <w:rFonts w:ascii="Book Antiqua" w:hAnsi="Book Antiqua" w:cs="Book Antiqua"/>
          <w:sz w:val="24"/>
          <w:szCs w:val="24"/>
        </w:rPr>
        <w:t xml:space="preserve"> miejska</w:t>
      </w:r>
      <w:r w:rsidRPr="00EF4AD1">
        <w:rPr>
          <w:rFonts w:ascii="Book Antiqua" w:hAnsi="Book Antiqua" w:cs="Book Antiqua"/>
          <w:sz w:val="24"/>
          <w:szCs w:val="24"/>
        </w:rPr>
        <w:t xml:space="preserve"> posiada doskonale przygotowane tereny inwestycyjne, należące do specjalnej Strefy Ekonomicznej. Skutecznie pozyskuje inwestorów. Kapituła Programu doceniła racjonalne użytkowanie zasobów naturalnych, redukcję emisji gazów i pyłów poprzez termomodernizację podległych placówek oświatowych. Gmina </w:t>
      </w:r>
      <w:r w:rsidR="000B0AA6">
        <w:rPr>
          <w:rFonts w:ascii="Book Antiqua" w:hAnsi="Book Antiqua" w:cs="Book Antiqua"/>
          <w:sz w:val="24"/>
          <w:szCs w:val="24"/>
        </w:rPr>
        <w:t xml:space="preserve">miejska </w:t>
      </w:r>
      <w:r w:rsidRPr="00EF4AD1">
        <w:rPr>
          <w:rFonts w:ascii="Book Antiqua" w:hAnsi="Book Antiqua" w:cs="Book Antiqua"/>
          <w:sz w:val="24"/>
          <w:szCs w:val="24"/>
        </w:rPr>
        <w:t>wdraża nowatorskie rozwiązania techniczne i technologiczne w przestrzeni publicznej.</w:t>
      </w:r>
    </w:p>
    <w:p w:rsidR="00FC5C9A" w:rsidRPr="00EF4AD1" w:rsidRDefault="00FC5C9A" w:rsidP="00FC5C9A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 xml:space="preserve"> </w:t>
      </w:r>
    </w:p>
    <w:p w:rsidR="003C05A2" w:rsidRDefault="00581EE4" w:rsidP="00581EE4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 xml:space="preserve">- Wyróżnienie w kategorii Gmina Miejska do 60 tys. Mieszkańców - Gmina Innowacyjna przyznane zostało GMINIE ŚWIDNIK. </w:t>
      </w:r>
      <w:r w:rsidRPr="00EF4AD1">
        <w:rPr>
          <w:rFonts w:ascii="Book Antiqua" w:hAnsi="Book Antiqua" w:cs="Book Antiqua"/>
          <w:sz w:val="24"/>
          <w:szCs w:val="24"/>
        </w:rPr>
        <w:t xml:space="preserve">Gmina wprowadziła i udoskonala zarzadzanie w oparciu      o nowoczesne technologie informatyczne i standardy jakości. Wykorzystuje partnerstwo zagraniczne do realizacji innowacyjnych projektów, takich jak m.in. Miejskie Centrum Usług Socjalnych dla Osób Starszych (wspólnie z holenderską Fundacją De </w:t>
      </w:r>
      <w:proofErr w:type="spellStart"/>
      <w:r w:rsidRPr="00EF4AD1">
        <w:rPr>
          <w:rFonts w:ascii="Book Antiqua" w:hAnsi="Book Antiqua" w:cs="Book Antiqua"/>
          <w:sz w:val="24"/>
          <w:szCs w:val="24"/>
        </w:rPr>
        <w:t>Woonplaasts</w:t>
      </w:r>
      <w:proofErr w:type="spellEnd"/>
      <w:r w:rsidRPr="00EF4AD1">
        <w:rPr>
          <w:rFonts w:ascii="Book Antiqua" w:hAnsi="Book Antiqua" w:cs="Book Antiqua"/>
          <w:sz w:val="24"/>
          <w:szCs w:val="24"/>
        </w:rPr>
        <w:t xml:space="preserve">). Dzięki działającemu na terenie gminy Portowi Lotniczemu Lublin wzrosła dostępność komunikacyjna, co jest bardzo ważnym atutem świdnickich samorządowców w pozyskiwaniu inwestorów. </w:t>
      </w:r>
    </w:p>
    <w:p w:rsidR="00581EE4" w:rsidRPr="00EF4AD1" w:rsidRDefault="00581EE4" w:rsidP="00581EE4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 xml:space="preserve"> </w:t>
      </w:r>
    </w:p>
    <w:p w:rsidR="00FC5C9A" w:rsidRDefault="00706F5B" w:rsidP="0093193F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>- Wyróżnienie w kategorii Gmina Miejska do 60 tys. mieszkańców - Gmina Przyjazna Inwestorom  i Mieszkańcom przyznane zostało GMINIE KRAŚNIK.</w:t>
      </w:r>
      <w:r w:rsidRPr="00EF4AD1">
        <w:rPr>
          <w:rFonts w:ascii="Book Antiqua" w:hAnsi="Book Antiqua" w:cs="Book Antiqua"/>
          <w:sz w:val="24"/>
          <w:szCs w:val="24"/>
        </w:rPr>
        <w:t xml:space="preserve"> Kraśnik proponuje ulgi przedsiębiorcom, inwestującym zarówno w Specjalnej Strefie Ekonomicznej na terenie miasta, jak też tworzącym nowe miejsca pracy poza Strefą. Gmina inwestuje w infrastrukturę sportową (budowa boisk, orlików i hal sportowych przy szkołach).</w:t>
      </w:r>
    </w:p>
    <w:p w:rsidR="003C05A2" w:rsidRPr="00EF4AD1" w:rsidRDefault="003C05A2" w:rsidP="0093193F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</w:p>
    <w:p w:rsidR="00BC2D1B" w:rsidRDefault="00BC2D1B" w:rsidP="00BC2D1B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b/>
          <w:sz w:val="24"/>
          <w:szCs w:val="24"/>
        </w:rPr>
        <w:t>- Laureatem Programu Promocji Gmin „Business Excellence” została GMINA MIASTO PUŁAWY.</w:t>
      </w:r>
      <w:r w:rsidRPr="00EF4AD1">
        <w:rPr>
          <w:rFonts w:ascii="Book Antiqua" w:hAnsi="Book Antiqua" w:cs="Book Antiqua"/>
          <w:sz w:val="24"/>
          <w:szCs w:val="24"/>
        </w:rPr>
        <w:t xml:space="preserve"> Gminę wyróżnia realizacja polityki miejskiej z myślą o wszystkich grupach społecznych, zwłaszcza rozwijanie bazy sportowej, gospodarczej, edukacyjnej i społecznej, zapewniającej wysoki poziom życia. Gmina prowadzi kompleksową gospodarkę odpadami. W Zakładzie Unieszkodliwiania Odpadów zagospodarowane są odpady z 23 gmin. Gmina posiada tereny inwestycyjne objęte Specjalną Strefą Ekonomiczną. Prężnie rozwija się także Park Naukowo-Technologiczny.</w:t>
      </w:r>
    </w:p>
    <w:p w:rsidR="003C05A2" w:rsidRPr="00EF4AD1" w:rsidRDefault="003C05A2" w:rsidP="00BC2D1B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</w:p>
    <w:p w:rsidR="006D0CD3" w:rsidRDefault="00F0637C" w:rsidP="003C05A2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 xml:space="preserve">- </w:t>
      </w:r>
      <w:r w:rsidRPr="00EF4AD1">
        <w:rPr>
          <w:rFonts w:ascii="Book Antiqua" w:hAnsi="Book Antiqua" w:cs="Book Antiqua"/>
          <w:b/>
          <w:sz w:val="24"/>
          <w:szCs w:val="24"/>
        </w:rPr>
        <w:t>Laureat</w:t>
      </w:r>
      <w:r w:rsidR="00D95129" w:rsidRPr="00EF4AD1">
        <w:rPr>
          <w:rFonts w:ascii="Book Antiqua" w:hAnsi="Book Antiqua" w:cs="Book Antiqua"/>
          <w:b/>
          <w:sz w:val="24"/>
          <w:szCs w:val="24"/>
        </w:rPr>
        <w:t>em</w:t>
      </w:r>
      <w:r w:rsidR="00FA4DB9" w:rsidRPr="00EF4AD1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EF4AD1">
        <w:rPr>
          <w:rFonts w:ascii="Book Antiqua" w:hAnsi="Book Antiqua" w:cs="Book Antiqua"/>
          <w:b/>
          <w:sz w:val="24"/>
          <w:szCs w:val="24"/>
        </w:rPr>
        <w:t xml:space="preserve">Programu Promocji Gmin „Business Excellence” </w:t>
      </w:r>
      <w:r w:rsidR="00D95129" w:rsidRPr="00EF4AD1">
        <w:rPr>
          <w:rFonts w:ascii="Book Antiqua" w:hAnsi="Book Antiqua" w:cs="Book Antiqua"/>
          <w:b/>
          <w:sz w:val="24"/>
          <w:szCs w:val="24"/>
        </w:rPr>
        <w:t xml:space="preserve">została </w:t>
      </w:r>
      <w:r w:rsidRPr="00EF4AD1">
        <w:rPr>
          <w:rFonts w:ascii="Book Antiqua" w:hAnsi="Book Antiqua" w:cs="Book Antiqua"/>
          <w:b/>
          <w:sz w:val="24"/>
          <w:szCs w:val="24"/>
        </w:rPr>
        <w:t>G</w:t>
      </w:r>
      <w:r w:rsidR="00FA4DB9" w:rsidRPr="00EF4AD1">
        <w:rPr>
          <w:rFonts w:ascii="Book Antiqua" w:hAnsi="Book Antiqua" w:cs="Book Antiqua"/>
          <w:b/>
          <w:sz w:val="24"/>
          <w:szCs w:val="24"/>
        </w:rPr>
        <w:t>MINA LUBLIN</w:t>
      </w:r>
      <w:r w:rsidRPr="00EF4AD1">
        <w:rPr>
          <w:rFonts w:ascii="Book Antiqua" w:hAnsi="Book Antiqua" w:cs="Book Antiqua"/>
          <w:b/>
          <w:sz w:val="24"/>
          <w:szCs w:val="24"/>
        </w:rPr>
        <w:t>.</w:t>
      </w:r>
      <w:r w:rsidR="00475109" w:rsidRPr="00EF4AD1">
        <w:rPr>
          <w:rFonts w:ascii="Book Antiqua" w:hAnsi="Book Antiqua" w:cs="Book Antiqua"/>
          <w:sz w:val="24"/>
          <w:szCs w:val="24"/>
        </w:rPr>
        <w:t xml:space="preserve"> </w:t>
      </w:r>
      <w:r w:rsidRPr="00EF4AD1">
        <w:rPr>
          <w:rFonts w:ascii="Book Antiqua" w:hAnsi="Book Antiqua" w:cs="Book Antiqua"/>
          <w:sz w:val="24"/>
          <w:szCs w:val="24"/>
        </w:rPr>
        <w:t xml:space="preserve">Miasto </w:t>
      </w:r>
      <w:r w:rsidR="00FD37F5" w:rsidRPr="00EF4AD1">
        <w:rPr>
          <w:rFonts w:ascii="Book Antiqua" w:hAnsi="Book Antiqua" w:cs="Book Antiqua"/>
          <w:sz w:val="24"/>
          <w:szCs w:val="24"/>
        </w:rPr>
        <w:t xml:space="preserve">  </w:t>
      </w:r>
      <w:r w:rsidRPr="00EF4AD1">
        <w:rPr>
          <w:rFonts w:ascii="Book Antiqua" w:hAnsi="Book Antiqua" w:cs="Book Antiqua"/>
          <w:sz w:val="24"/>
          <w:szCs w:val="24"/>
        </w:rPr>
        <w:t>stara się kompleksowo stosować zasady zrównoważonego rozwoju w wielu sektorach, uwzględniając skuteczną ochronę i wzmacnianie systemu przyrodniczego Lublina oraz promować gospodarkę. Lublin postaw</w:t>
      </w:r>
      <w:r w:rsidR="00803200" w:rsidRPr="00EF4AD1">
        <w:rPr>
          <w:rFonts w:ascii="Book Antiqua" w:hAnsi="Book Antiqua" w:cs="Book Antiqua"/>
          <w:sz w:val="24"/>
          <w:szCs w:val="24"/>
        </w:rPr>
        <w:t xml:space="preserve">ił na </w:t>
      </w:r>
      <w:proofErr w:type="spellStart"/>
      <w:r w:rsidR="00803200" w:rsidRPr="00EF4AD1">
        <w:rPr>
          <w:rFonts w:ascii="Book Antiqua" w:hAnsi="Book Antiqua" w:cs="Book Antiqua"/>
          <w:sz w:val="24"/>
          <w:szCs w:val="24"/>
        </w:rPr>
        <w:t>multispecjalizacje</w:t>
      </w:r>
      <w:proofErr w:type="spellEnd"/>
      <w:r w:rsidRPr="00EF4AD1">
        <w:rPr>
          <w:rFonts w:ascii="Book Antiqua" w:hAnsi="Book Antiqua" w:cs="Book Antiqua"/>
          <w:sz w:val="24"/>
          <w:szCs w:val="24"/>
        </w:rPr>
        <w:t xml:space="preserve"> i wyznaczył następujące główne kierunki rozwoju lubelskiej gospodarki: technologie informatyczne, nowoczesne usługi, branża motoryzacyjna, biotechnologia i farmacja oraz przetwórstwo żywności. </w:t>
      </w:r>
      <w:r w:rsidR="00475109" w:rsidRPr="00EF4AD1">
        <w:rPr>
          <w:rFonts w:ascii="Book Antiqua" w:hAnsi="Book Antiqua" w:cs="Book Antiqua"/>
          <w:sz w:val="24"/>
          <w:szCs w:val="24"/>
        </w:rPr>
        <w:t>Gmina Lublin a</w:t>
      </w:r>
      <w:r w:rsidRPr="00EF4AD1">
        <w:rPr>
          <w:rFonts w:ascii="Book Antiqua" w:hAnsi="Book Antiqua" w:cs="Book Antiqua"/>
          <w:sz w:val="24"/>
          <w:szCs w:val="24"/>
        </w:rPr>
        <w:t xml:space="preserve">ktywnie </w:t>
      </w:r>
    </w:p>
    <w:p w:rsidR="006D0CD3" w:rsidRDefault="006D0CD3" w:rsidP="003C05A2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</w:p>
    <w:p w:rsidR="00AF502D" w:rsidRPr="00EF4AD1" w:rsidRDefault="00F0637C" w:rsidP="003C05A2">
      <w:pPr>
        <w:pStyle w:val="Standard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>wspiera tworzenie ekosystemu przedsiębiorczości w Lublinie i podejmuje działania mające na celu usprawnić transfer wiedzy do sektora biznesu.</w:t>
      </w:r>
    </w:p>
    <w:p w:rsidR="00E86DA7" w:rsidRPr="00EF4AD1" w:rsidRDefault="00E86DA7" w:rsidP="00D90386">
      <w:pPr>
        <w:pStyle w:val="Standard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:rsidR="001E5AF4" w:rsidRPr="00EF4AD1" w:rsidRDefault="00A3306F" w:rsidP="00D90386">
      <w:pPr>
        <w:pStyle w:val="Standard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 xml:space="preserve">Przypomnijmy, że </w:t>
      </w:r>
      <w:r w:rsidR="003A5B99" w:rsidRPr="00EF4AD1">
        <w:rPr>
          <w:rFonts w:ascii="Book Antiqua" w:hAnsi="Book Antiqua" w:cs="Book Antiqua"/>
          <w:sz w:val="24"/>
          <w:szCs w:val="24"/>
        </w:rPr>
        <w:t xml:space="preserve">Program Promocji Firm </w:t>
      </w:r>
      <w:r w:rsidR="001E5AF4" w:rsidRPr="00EF4AD1">
        <w:rPr>
          <w:rFonts w:ascii="Book Antiqua" w:hAnsi="Book Antiqua" w:cs="Book Antiqua"/>
          <w:sz w:val="24"/>
          <w:szCs w:val="24"/>
        </w:rPr>
        <w:t xml:space="preserve">i Gmin pod wspólną nazwą </w:t>
      </w:r>
      <w:r w:rsidR="003A5B99" w:rsidRPr="00EF4AD1">
        <w:rPr>
          <w:rFonts w:ascii="Book Antiqua" w:hAnsi="Book Antiqua" w:cs="Book Antiqua"/>
          <w:sz w:val="24"/>
          <w:szCs w:val="24"/>
        </w:rPr>
        <w:t>„B</w:t>
      </w:r>
      <w:r w:rsidR="001E5AF4" w:rsidRPr="00EF4AD1">
        <w:rPr>
          <w:rFonts w:ascii="Book Antiqua" w:hAnsi="Book Antiqua" w:cs="Book Antiqua"/>
          <w:sz w:val="24"/>
          <w:szCs w:val="24"/>
        </w:rPr>
        <w:t xml:space="preserve">USINESS EXCELLENCE” </w:t>
      </w:r>
      <w:r w:rsidR="003A5B99" w:rsidRPr="00EF4AD1">
        <w:rPr>
          <w:rFonts w:ascii="Book Antiqua" w:hAnsi="Book Antiqua" w:cs="Book Antiqua"/>
          <w:sz w:val="24"/>
          <w:szCs w:val="24"/>
        </w:rPr>
        <w:t>ma na celu identyfikację</w:t>
      </w:r>
      <w:r w:rsidR="001E5AF4" w:rsidRPr="00EF4AD1">
        <w:rPr>
          <w:rFonts w:ascii="Book Antiqua" w:hAnsi="Book Antiqua" w:cs="Book Antiqua"/>
          <w:sz w:val="24"/>
          <w:szCs w:val="24"/>
        </w:rPr>
        <w:t xml:space="preserve"> </w:t>
      </w:r>
      <w:r w:rsidR="003A5B99" w:rsidRPr="00EF4AD1">
        <w:rPr>
          <w:rFonts w:ascii="Book Antiqua" w:hAnsi="Book Antiqua" w:cs="Book Antiqua"/>
          <w:sz w:val="24"/>
          <w:szCs w:val="24"/>
        </w:rPr>
        <w:t>i promocję przedsiębiorstw skutecznie realizujących sw</w:t>
      </w:r>
      <w:r w:rsidR="001E5AF4" w:rsidRPr="00EF4AD1">
        <w:rPr>
          <w:rFonts w:ascii="Book Antiqua" w:hAnsi="Book Antiqua" w:cs="Book Antiqua"/>
          <w:sz w:val="24"/>
          <w:szCs w:val="24"/>
        </w:rPr>
        <w:t>oje zamierzenia, upowszechniających etykę zawodową i wrażliwość społeczną</w:t>
      </w:r>
      <w:r w:rsidR="003A5B99" w:rsidRPr="00EF4AD1">
        <w:rPr>
          <w:rFonts w:ascii="Book Antiqua" w:hAnsi="Book Antiqua" w:cs="Book Antiqua"/>
          <w:sz w:val="24"/>
          <w:szCs w:val="24"/>
        </w:rPr>
        <w:t>, a także propag</w:t>
      </w:r>
      <w:r w:rsidR="001E5AF4" w:rsidRPr="00EF4AD1">
        <w:rPr>
          <w:rFonts w:ascii="Book Antiqua" w:hAnsi="Book Antiqua" w:cs="Book Antiqua"/>
          <w:sz w:val="24"/>
          <w:szCs w:val="24"/>
        </w:rPr>
        <w:t>ujących działania</w:t>
      </w:r>
      <w:r w:rsidR="003A5B99" w:rsidRPr="00EF4AD1">
        <w:rPr>
          <w:rFonts w:ascii="Book Antiqua" w:hAnsi="Book Antiqua" w:cs="Book Antiqua"/>
          <w:sz w:val="24"/>
          <w:szCs w:val="24"/>
        </w:rPr>
        <w:t xml:space="preserve"> na rzecz podnoszenia poziomu wiedzy ekonomicznej i kwalifikacji w przedsiębiorstwie. </w:t>
      </w:r>
      <w:r w:rsidR="001E5AF4" w:rsidRPr="00EF4AD1">
        <w:rPr>
          <w:rFonts w:ascii="Book Antiqua" w:hAnsi="Book Antiqua" w:cs="Book Antiqua"/>
          <w:sz w:val="24"/>
          <w:szCs w:val="24"/>
        </w:rPr>
        <w:t xml:space="preserve">Dla gmin Program stwarza okazję prezentacji i promocji swojej działalności, a zwłaszcza oferty dla biznesu.  </w:t>
      </w:r>
      <w:r w:rsidRPr="00EF4AD1">
        <w:rPr>
          <w:rFonts w:ascii="Book Antiqua" w:hAnsi="Book Antiqua" w:cs="Book Antiqua"/>
          <w:sz w:val="24"/>
          <w:szCs w:val="24"/>
        </w:rPr>
        <w:t xml:space="preserve">- </w:t>
      </w:r>
      <w:r w:rsidR="003A5B99" w:rsidRPr="00EF4AD1">
        <w:rPr>
          <w:rFonts w:ascii="Book Antiqua" w:hAnsi="Book Antiqua" w:cs="Book Antiqua"/>
          <w:sz w:val="24"/>
          <w:szCs w:val="24"/>
        </w:rPr>
        <w:t>Program jest szansą poddania się ocenie specjalistów, wśród których znajdują się osoby reprezentujące środowisko biznesu, organy administracji państwowej, samorząd lokalny</w:t>
      </w:r>
      <w:r w:rsidR="001E5AF4" w:rsidRPr="00EF4AD1">
        <w:rPr>
          <w:rFonts w:ascii="Book Antiqua" w:hAnsi="Book Antiqua" w:cs="Book Antiqua"/>
          <w:sz w:val="24"/>
          <w:szCs w:val="24"/>
        </w:rPr>
        <w:t>,</w:t>
      </w:r>
      <w:r w:rsidR="003A5B99" w:rsidRPr="00EF4AD1">
        <w:rPr>
          <w:rFonts w:ascii="Book Antiqua" w:hAnsi="Book Antiqua" w:cs="Book Antiqua"/>
          <w:sz w:val="24"/>
          <w:szCs w:val="24"/>
        </w:rPr>
        <w:t xml:space="preserve"> a także środowisko naukowe. Program umożliwia Laureatom prezentację osiągnięć zarówno w otoczeniu lokalnym, jak i podczas międzynarodowych imprez</w:t>
      </w:r>
      <w:r w:rsidR="001E5AF4" w:rsidRPr="00EF4AD1">
        <w:rPr>
          <w:rFonts w:ascii="Book Antiqua" w:hAnsi="Book Antiqua" w:cs="Book Antiqua"/>
          <w:sz w:val="24"/>
          <w:szCs w:val="24"/>
        </w:rPr>
        <w:t>, t</w:t>
      </w:r>
      <w:r w:rsidR="003A5B99" w:rsidRPr="00EF4AD1">
        <w:rPr>
          <w:rFonts w:ascii="Book Antiqua" w:hAnsi="Book Antiqua" w:cs="Book Antiqua"/>
          <w:sz w:val="24"/>
          <w:szCs w:val="24"/>
        </w:rPr>
        <w:t xml:space="preserve">ym samym promuje </w:t>
      </w:r>
      <w:r w:rsidR="001E5AF4" w:rsidRPr="00EF4AD1">
        <w:rPr>
          <w:rFonts w:ascii="Book Antiqua" w:hAnsi="Book Antiqua" w:cs="Book Antiqua"/>
          <w:sz w:val="24"/>
          <w:szCs w:val="24"/>
        </w:rPr>
        <w:t>Laureatów i Wyróżnionych za najwyższą jakość i rzetelność</w:t>
      </w:r>
      <w:r w:rsidR="003A5B99" w:rsidRPr="00EF4AD1">
        <w:rPr>
          <w:rFonts w:ascii="Book Antiqua" w:hAnsi="Book Antiqua" w:cs="Book Antiqua"/>
          <w:sz w:val="24"/>
          <w:szCs w:val="24"/>
        </w:rPr>
        <w:t xml:space="preserve">. </w:t>
      </w:r>
      <w:r w:rsidR="001E5AF4" w:rsidRPr="00EF4AD1">
        <w:rPr>
          <w:rFonts w:ascii="Book Antiqua" w:hAnsi="Book Antiqua" w:cs="Book Antiqua"/>
          <w:sz w:val="24"/>
          <w:szCs w:val="24"/>
        </w:rPr>
        <w:t>A c</w:t>
      </w:r>
      <w:r w:rsidR="003A5B99" w:rsidRPr="00EF4AD1">
        <w:rPr>
          <w:rFonts w:ascii="Book Antiqua" w:hAnsi="Book Antiqua" w:cs="Book Antiqua"/>
          <w:sz w:val="24"/>
          <w:szCs w:val="24"/>
        </w:rPr>
        <w:t>oroczna Gala</w:t>
      </w:r>
      <w:r w:rsidR="001E5AF4" w:rsidRPr="00EF4AD1">
        <w:rPr>
          <w:rFonts w:ascii="Book Antiqua" w:hAnsi="Book Antiqua" w:cs="Book Antiqua"/>
          <w:sz w:val="24"/>
          <w:szCs w:val="24"/>
        </w:rPr>
        <w:t xml:space="preserve"> Finałowa</w:t>
      </w:r>
      <w:r w:rsidR="003A5B99" w:rsidRPr="00EF4AD1">
        <w:rPr>
          <w:rFonts w:ascii="Book Antiqua" w:hAnsi="Book Antiqua" w:cs="Book Antiqua"/>
          <w:sz w:val="24"/>
          <w:szCs w:val="24"/>
        </w:rPr>
        <w:t xml:space="preserve"> jest również szansą kreowania pozytywnego wizerunku, promocji oraz nawiązania nowych kontaktów</w:t>
      </w:r>
      <w:r w:rsidR="001E5AF4" w:rsidRPr="00EF4AD1">
        <w:rPr>
          <w:rFonts w:ascii="Book Antiqua" w:hAnsi="Book Antiqua" w:cs="Book Antiqua"/>
          <w:sz w:val="24"/>
          <w:szCs w:val="24"/>
        </w:rPr>
        <w:t xml:space="preserve"> – mówi Agnieszka Gąsior – Mazur, Prezes Stowarzyszenia Lubelski Klub Biznesu.</w:t>
      </w:r>
    </w:p>
    <w:p w:rsidR="001E5AF4" w:rsidRPr="00EF4AD1" w:rsidRDefault="003A5B99" w:rsidP="00D90386">
      <w:pPr>
        <w:pStyle w:val="Standard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>Administrator Programu - Stowarzyszenie Lubelski Klub Biznesu powstało w 2000 roku, by wspierać i  integrować, a także reprezentować i ochraniać interesy gospodarcze przedsiębiorców. Obecnie to największa regionalna organizacja biznesowa powołana dla potrzeb przedsiębiorców, instytucji i osób prowadzących działalność gospodarczą w województwie lubelskim.</w:t>
      </w:r>
    </w:p>
    <w:p w:rsidR="005070FC" w:rsidRPr="00EF4AD1" w:rsidRDefault="001E5AF4" w:rsidP="00D90386">
      <w:pPr>
        <w:pStyle w:val="Standard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>Finał t</w:t>
      </w:r>
      <w:r w:rsidR="005070FC" w:rsidRPr="00EF4AD1">
        <w:rPr>
          <w:rFonts w:ascii="Book Antiqua" w:hAnsi="Book Antiqua" w:cs="Book Antiqua"/>
          <w:sz w:val="24"/>
          <w:szCs w:val="24"/>
        </w:rPr>
        <w:t>egoroczn</w:t>
      </w:r>
      <w:r w:rsidRPr="00EF4AD1">
        <w:rPr>
          <w:rFonts w:ascii="Book Antiqua" w:hAnsi="Book Antiqua" w:cs="Book Antiqua"/>
          <w:sz w:val="24"/>
          <w:szCs w:val="24"/>
        </w:rPr>
        <w:t xml:space="preserve">ej </w:t>
      </w:r>
      <w:r w:rsidR="005070FC" w:rsidRPr="00EF4AD1">
        <w:rPr>
          <w:rFonts w:ascii="Book Antiqua" w:hAnsi="Book Antiqua" w:cs="Book Antiqua"/>
          <w:sz w:val="24"/>
          <w:szCs w:val="24"/>
        </w:rPr>
        <w:t xml:space="preserve">Edycji Programu </w:t>
      </w:r>
      <w:r w:rsidRPr="00EF4AD1">
        <w:rPr>
          <w:rFonts w:ascii="Book Antiqua" w:hAnsi="Book Antiqua" w:cs="Book Antiqua"/>
          <w:sz w:val="24"/>
          <w:szCs w:val="24"/>
        </w:rPr>
        <w:t>miał wyjątkowo ciekawy</w:t>
      </w:r>
      <w:r w:rsidR="005070FC" w:rsidRPr="00EF4AD1">
        <w:rPr>
          <w:rFonts w:ascii="Book Antiqua" w:hAnsi="Book Antiqua" w:cs="Book Antiqua"/>
          <w:sz w:val="24"/>
          <w:szCs w:val="24"/>
        </w:rPr>
        <w:t xml:space="preserve"> program i bardzo atrakcyjną oprawę artystyczną</w:t>
      </w:r>
      <w:r w:rsidRPr="00EF4AD1">
        <w:rPr>
          <w:rFonts w:ascii="Book Antiqua" w:hAnsi="Book Antiqua" w:cs="Book Antiqua"/>
          <w:sz w:val="24"/>
          <w:szCs w:val="24"/>
        </w:rPr>
        <w:t xml:space="preserve">. Dopisało </w:t>
      </w:r>
      <w:r w:rsidR="005070FC" w:rsidRPr="00EF4AD1">
        <w:rPr>
          <w:rFonts w:ascii="Book Antiqua" w:hAnsi="Book Antiqua" w:cs="Book Antiqua"/>
          <w:sz w:val="24"/>
          <w:szCs w:val="24"/>
        </w:rPr>
        <w:t>wielu znakomitych Gości</w:t>
      </w:r>
      <w:r w:rsidRPr="00EF4AD1">
        <w:rPr>
          <w:rFonts w:ascii="Book Antiqua" w:hAnsi="Book Antiqua" w:cs="Book Antiqua"/>
          <w:sz w:val="24"/>
          <w:szCs w:val="24"/>
        </w:rPr>
        <w:t xml:space="preserve"> oraz Członków</w:t>
      </w:r>
      <w:r w:rsidR="005070FC" w:rsidRPr="00EF4AD1">
        <w:rPr>
          <w:rFonts w:ascii="Book Antiqua" w:hAnsi="Book Antiqua" w:cs="Book Antiqua"/>
          <w:sz w:val="24"/>
          <w:szCs w:val="24"/>
        </w:rPr>
        <w:t>, Przyjaci</w:t>
      </w:r>
      <w:r w:rsidRPr="00EF4AD1">
        <w:rPr>
          <w:rFonts w:ascii="Book Antiqua" w:hAnsi="Book Antiqua" w:cs="Book Antiqua"/>
          <w:sz w:val="24"/>
          <w:szCs w:val="24"/>
        </w:rPr>
        <w:t xml:space="preserve">ół </w:t>
      </w:r>
      <w:r w:rsidR="005070FC" w:rsidRPr="00EF4AD1">
        <w:rPr>
          <w:rFonts w:ascii="Book Antiqua" w:hAnsi="Book Antiqua" w:cs="Book Antiqua"/>
          <w:sz w:val="24"/>
          <w:szCs w:val="24"/>
        </w:rPr>
        <w:t>i Partner</w:t>
      </w:r>
      <w:r w:rsidRPr="00EF4AD1">
        <w:rPr>
          <w:rFonts w:ascii="Book Antiqua" w:hAnsi="Book Antiqua" w:cs="Book Antiqua"/>
          <w:sz w:val="24"/>
          <w:szCs w:val="24"/>
        </w:rPr>
        <w:t xml:space="preserve">ów </w:t>
      </w:r>
      <w:r w:rsidR="005070FC" w:rsidRPr="00EF4AD1">
        <w:rPr>
          <w:rFonts w:ascii="Book Antiqua" w:hAnsi="Book Antiqua" w:cs="Book Antiqua"/>
          <w:sz w:val="24"/>
          <w:szCs w:val="24"/>
        </w:rPr>
        <w:t>LKB</w:t>
      </w:r>
      <w:r w:rsidRPr="00EF4AD1">
        <w:rPr>
          <w:rFonts w:ascii="Book Antiqua" w:hAnsi="Book Antiqua" w:cs="Book Antiqua"/>
          <w:sz w:val="24"/>
          <w:szCs w:val="24"/>
        </w:rPr>
        <w:t>. N</w:t>
      </w:r>
      <w:r w:rsidR="005070FC" w:rsidRPr="00EF4AD1">
        <w:rPr>
          <w:rFonts w:ascii="Book Antiqua" w:hAnsi="Book Antiqua" w:cs="Book Antiqua"/>
          <w:sz w:val="24"/>
          <w:szCs w:val="24"/>
        </w:rPr>
        <w:t xml:space="preserve">ajważniejszym punktem Programu </w:t>
      </w:r>
      <w:r w:rsidRPr="00EF4AD1">
        <w:rPr>
          <w:rFonts w:ascii="Book Antiqua" w:hAnsi="Book Antiqua" w:cs="Book Antiqua"/>
          <w:sz w:val="24"/>
          <w:szCs w:val="24"/>
        </w:rPr>
        <w:t xml:space="preserve">było </w:t>
      </w:r>
      <w:r w:rsidR="005070FC" w:rsidRPr="00EF4AD1">
        <w:rPr>
          <w:rFonts w:ascii="Book Antiqua" w:hAnsi="Book Antiqua" w:cs="Book Antiqua"/>
          <w:sz w:val="24"/>
          <w:szCs w:val="24"/>
        </w:rPr>
        <w:t xml:space="preserve">poznanie tegorocznych Laureatów i Wyróżnionych z Grona zarówno Firm, jak i Samorządów, które w tym roku poddały się weryfikacji kryterium doskonałości w biznesie w ramach </w:t>
      </w:r>
      <w:r w:rsidR="00AB3655" w:rsidRPr="00EF4AD1">
        <w:rPr>
          <w:rFonts w:ascii="Book Antiqua" w:hAnsi="Book Antiqua" w:cs="Book Antiqua"/>
          <w:sz w:val="24"/>
          <w:szCs w:val="24"/>
        </w:rPr>
        <w:t>Programu „</w:t>
      </w:r>
      <w:r w:rsidR="005070FC" w:rsidRPr="00EF4AD1">
        <w:rPr>
          <w:rFonts w:ascii="Book Antiqua" w:hAnsi="Book Antiqua" w:cs="Book Antiqua"/>
          <w:sz w:val="24"/>
          <w:szCs w:val="24"/>
        </w:rPr>
        <w:t>BUSINESS EXCELLENCE</w:t>
      </w:r>
      <w:r w:rsidR="00AB3655" w:rsidRPr="00EF4AD1">
        <w:rPr>
          <w:rFonts w:ascii="Book Antiqua" w:hAnsi="Book Antiqua" w:cs="Book Antiqua"/>
          <w:sz w:val="24"/>
          <w:szCs w:val="24"/>
        </w:rPr>
        <w:t>”</w:t>
      </w:r>
      <w:r w:rsidR="005070FC" w:rsidRPr="00EF4AD1">
        <w:rPr>
          <w:rFonts w:ascii="Book Antiqua" w:hAnsi="Book Antiqua" w:cs="Book Antiqua"/>
          <w:sz w:val="24"/>
          <w:szCs w:val="24"/>
        </w:rPr>
        <w:t xml:space="preserve">. </w:t>
      </w:r>
      <w:r w:rsidR="00AB3655" w:rsidRPr="00EF4AD1">
        <w:rPr>
          <w:rFonts w:ascii="Book Antiqua" w:hAnsi="Book Antiqua" w:cs="Book Antiqua"/>
          <w:sz w:val="24"/>
          <w:szCs w:val="24"/>
        </w:rPr>
        <w:t xml:space="preserve">Przypomnijmy, że w </w:t>
      </w:r>
      <w:r w:rsidR="005070FC" w:rsidRPr="00EF4AD1">
        <w:rPr>
          <w:rFonts w:ascii="Book Antiqua" w:hAnsi="Book Antiqua" w:cs="Book Antiqua"/>
          <w:sz w:val="24"/>
          <w:szCs w:val="24"/>
        </w:rPr>
        <w:t>tegorocznych zmaganiach uczestniczyło 15 firm i 18 samorządów z województwa lubelskiego.</w:t>
      </w:r>
      <w:r w:rsidR="00AB3655" w:rsidRPr="00EF4AD1">
        <w:rPr>
          <w:rFonts w:ascii="Book Antiqua" w:hAnsi="Book Antiqua" w:cs="Book Antiqua"/>
          <w:sz w:val="24"/>
          <w:szCs w:val="24"/>
        </w:rPr>
        <w:t xml:space="preserve"> - Długo oczekiwane spotkania</w:t>
      </w:r>
      <w:r w:rsidR="005070FC" w:rsidRPr="00EF4AD1">
        <w:rPr>
          <w:rFonts w:ascii="Book Antiqua" w:hAnsi="Book Antiqua" w:cs="Book Antiqua"/>
          <w:sz w:val="24"/>
          <w:szCs w:val="24"/>
        </w:rPr>
        <w:t xml:space="preserve"> integracyjne Lubelskiego Klubu Biznesu wnoszą w nasze środowisko jak zawsze wiele pozytywnej energii, budują i wzmacniają więzi i inspirują w innowacjach</w:t>
      </w:r>
      <w:r w:rsidR="00AB3655" w:rsidRPr="00EF4AD1">
        <w:rPr>
          <w:rFonts w:ascii="Book Antiqua" w:hAnsi="Book Antiqua" w:cs="Book Antiqua"/>
          <w:sz w:val="24"/>
          <w:szCs w:val="24"/>
        </w:rPr>
        <w:t xml:space="preserve"> – dodaje Agnieszka Gąsior-Mazur, Prezes LKB</w:t>
      </w:r>
      <w:r w:rsidR="005070FC" w:rsidRPr="00EF4AD1">
        <w:rPr>
          <w:rFonts w:ascii="Book Antiqua" w:hAnsi="Book Antiqua" w:cs="Book Antiqua"/>
          <w:sz w:val="24"/>
          <w:szCs w:val="24"/>
        </w:rPr>
        <w:t xml:space="preserve">. </w:t>
      </w:r>
      <w:r w:rsidR="00AB3655" w:rsidRPr="00EF4AD1">
        <w:rPr>
          <w:rFonts w:ascii="Book Antiqua" w:hAnsi="Book Antiqua" w:cs="Book Antiqua"/>
          <w:sz w:val="24"/>
          <w:szCs w:val="24"/>
        </w:rPr>
        <w:t>Nie zabrakło wielu atrakcji artystycznych. A u</w:t>
      </w:r>
      <w:r w:rsidR="005070FC" w:rsidRPr="00EF4AD1">
        <w:rPr>
          <w:rFonts w:ascii="Book Antiqua" w:hAnsi="Book Antiqua" w:cs="Book Antiqua"/>
          <w:sz w:val="24"/>
          <w:szCs w:val="24"/>
        </w:rPr>
        <w:t>roczysty bankiet uświetni</w:t>
      </w:r>
      <w:r w:rsidR="00AB3655" w:rsidRPr="00EF4AD1">
        <w:rPr>
          <w:rFonts w:ascii="Book Antiqua" w:hAnsi="Book Antiqua" w:cs="Book Antiqua"/>
          <w:sz w:val="24"/>
          <w:szCs w:val="24"/>
        </w:rPr>
        <w:t xml:space="preserve">ł </w:t>
      </w:r>
      <w:r w:rsidR="005070FC" w:rsidRPr="00EF4AD1">
        <w:rPr>
          <w:rFonts w:ascii="Book Antiqua" w:hAnsi="Book Antiqua" w:cs="Book Antiqua"/>
          <w:sz w:val="24"/>
          <w:szCs w:val="24"/>
        </w:rPr>
        <w:t>koncert Orkiestry im. Karola Namysłowskiego z Zamościa.</w:t>
      </w:r>
    </w:p>
    <w:p w:rsidR="00FF67CD" w:rsidRDefault="00FF67CD" w:rsidP="00AB3655">
      <w:pPr>
        <w:pStyle w:val="Standard"/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:rsidR="00D22AAF" w:rsidRPr="00EF4AD1" w:rsidRDefault="001E5AF4" w:rsidP="00AB3655">
      <w:pPr>
        <w:pStyle w:val="Standard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 xml:space="preserve">Więcej informacji o Programie znajdą Państwo </w:t>
      </w:r>
      <w:r w:rsidR="00D22AAF" w:rsidRPr="00EF4AD1">
        <w:rPr>
          <w:rFonts w:ascii="Book Antiqua" w:hAnsi="Book Antiqua" w:cs="Book Antiqua"/>
          <w:sz w:val="24"/>
          <w:szCs w:val="24"/>
        </w:rPr>
        <w:t xml:space="preserve">w </w:t>
      </w:r>
      <w:proofErr w:type="spellStart"/>
      <w:r w:rsidR="00D22AAF" w:rsidRPr="00EF4AD1">
        <w:rPr>
          <w:rFonts w:ascii="Book Antiqua" w:hAnsi="Book Antiqua" w:cs="Book Antiqua"/>
          <w:sz w:val="24"/>
          <w:szCs w:val="24"/>
        </w:rPr>
        <w:t>internecie</w:t>
      </w:r>
      <w:proofErr w:type="spellEnd"/>
      <w:r w:rsidR="00D22AAF" w:rsidRPr="00EF4AD1">
        <w:rPr>
          <w:rFonts w:ascii="Book Antiqua" w:hAnsi="Book Antiqua" w:cs="Book Antiqua"/>
          <w:sz w:val="24"/>
          <w:szCs w:val="24"/>
        </w:rPr>
        <w:t xml:space="preserve"> </w:t>
      </w:r>
      <w:r w:rsidRPr="00EF4AD1">
        <w:rPr>
          <w:rFonts w:ascii="Book Antiqua" w:hAnsi="Book Antiqua" w:cs="Book Antiqua"/>
          <w:sz w:val="24"/>
          <w:szCs w:val="24"/>
        </w:rPr>
        <w:t>na stron</w:t>
      </w:r>
      <w:r w:rsidR="00D22AAF" w:rsidRPr="00EF4AD1">
        <w:rPr>
          <w:rFonts w:ascii="Book Antiqua" w:hAnsi="Book Antiqua" w:cs="Book Antiqua"/>
          <w:sz w:val="24"/>
          <w:szCs w:val="24"/>
        </w:rPr>
        <w:t>ach:</w:t>
      </w:r>
    </w:p>
    <w:p w:rsidR="00D22AAF" w:rsidRPr="00EF4AD1" w:rsidRDefault="00D22AAF" w:rsidP="00AB3655">
      <w:pPr>
        <w:pStyle w:val="Standard"/>
        <w:ind w:firstLine="708"/>
        <w:jc w:val="both"/>
        <w:rPr>
          <w:rStyle w:val="Hipercze"/>
          <w:rFonts w:ascii="Book Antiqua" w:hAnsi="Book Antiqua" w:cs="Book Antiqua"/>
          <w:sz w:val="24"/>
          <w:szCs w:val="24"/>
        </w:rPr>
      </w:pPr>
      <w:r w:rsidRPr="00EF4AD1">
        <w:rPr>
          <w:rFonts w:ascii="Book Antiqua" w:hAnsi="Book Antiqua" w:cs="Book Antiqua"/>
          <w:sz w:val="24"/>
          <w:szCs w:val="24"/>
        </w:rPr>
        <w:t>- Program Promocji Firm:</w:t>
      </w:r>
      <w:r w:rsidR="001E5AF4" w:rsidRPr="00EF4AD1">
        <w:rPr>
          <w:rFonts w:ascii="Book Antiqua" w:hAnsi="Book Antiqua" w:cs="Book Antiqua"/>
          <w:sz w:val="24"/>
          <w:szCs w:val="24"/>
        </w:rPr>
        <w:t xml:space="preserve"> </w:t>
      </w:r>
      <w:hyperlink r:id="rId11" w:history="1">
        <w:r w:rsidR="001E5AF4" w:rsidRPr="00EF4AD1">
          <w:rPr>
            <w:rStyle w:val="Hipercze"/>
            <w:rFonts w:ascii="Book Antiqua" w:hAnsi="Book Antiqua" w:cs="Book Antiqua"/>
            <w:sz w:val="24"/>
            <w:szCs w:val="24"/>
          </w:rPr>
          <w:t>www.excellencewbiznesie.pl</w:t>
        </w:r>
      </w:hyperlink>
      <w:r w:rsidRPr="00EF4AD1">
        <w:rPr>
          <w:rStyle w:val="Hipercze"/>
          <w:rFonts w:ascii="Book Antiqua" w:hAnsi="Book Antiqua" w:cs="Book Antiqua"/>
          <w:sz w:val="24"/>
          <w:szCs w:val="24"/>
        </w:rPr>
        <w:t xml:space="preserve"> </w:t>
      </w:r>
    </w:p>
    <w:p w:rsidR="00D22AAF" w:rsidRPr="00EF4AD1" w:rsidRDefault="00D22AAF" w:rsidP="00D22AAF">
      <w:pPr>
        <w:pStyle w:val="Standard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EF4AD1">
        <w:rPr>
          <w:rStyle w:val="Hipercze"/>
          <w:rFonts w:ascii="Book Antiqua" w:hAnsi="Book Antiqua" w:cs="Book Antiqua"/>
          <w:sz w:val="24"/>
          <w:szCs w:val="24"/>
        </w:rPr>
        <w:t xml:space="preserve">- </w:t>
      </w:r>
      <w:r w:rsidRPr="00EF4AD1">
        <w:rPr>
          <w:rFonts w:ascii="Book Antiqua" w:hAnsi="Book Antiqua" w:cs="Book Antiqua"/>
          <w:sz w:val="24"/>
          <w:szCs w:val="24"/>
        </w:rPr>
        <w:t xml:space="preserve">Program Promocji Gmin: </w:t>
      </w:r>
      <w:r w:rsidRPr="00EF4AD1">
        <w:rPr>
          <w:rStyle w:val="Hipercze"/>
          <w:rFonts w:ascii="Book Antiqua" w:hAnsi="Book Antiqua" w:cs="Book Antiqua"/>
          <w:sz w:val="24"/>
          <w:szCs w:val="24"/>
        </w:rPr>
        <w:t>www.excellencedlagmin.pl</w:t>
      </w:r>
    </w:p>
    <w:p w:rsidR="00875D98" w:rsidRDefault="00875D98">
      <w:pPr>
        <w:pStyle w:val="Standard"/>
      </w:pPr>
    </w:p>
    <w:sectPr w:rsidR="00875D98" w:rsidSect="00E40433">
      <w:head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17" w:rsidRDefault="00431217">
      <w:pPr>
        <w:spacing w:after="0" w:line="240" w:lineRule="auto"/>
      </w:pPr>
      <w:r>
        <w:separator/>
      </w:r>
    </w:p>
  </w:endnote>
  <w:endnote w:type="continuationSeparator" w:id="0">
    <w:p w:rsidR="00431217" w:rsidRDefault="0043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17" w:rsidRDefault="00431217">
      <w:pPr>
        <w:spacing w:after="0" w:line="240" w:lineRule="auto"/>
      </w:pPr>
      <w:r>
        <w:separator/>
      </w:r>
    </w:p>
  </w:footnote>
  <w:footnote w:type="continuationSeparator" w:id="0">
    <w:p w:rsidR="00431217" w:rsidRDefault="0043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07" w:rsidRDefault="004E4D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78560" cy="1178560"/>
          <wp:effectExtent l="0" t="0" r="2540" b="2540"/>
          <wp:docPr id="2" name="Obraz 1" descr="C:\Documents and Settings\jlecka\Pulpit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lecka\Pulpit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9FD"/>
    <w:multiLevelType w:val="hybridMultilevel"/>
    <w:tmpl w:val="5792EAA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05B59"/>
    <w:multiLevelType w:val="hybridMultilevel"/>
    <w:tmpl w:val="3C6C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734189"/>
    <w:multiLevelType w:val="hybridMultilevel"/>
    <w:tmpl w:val="9C760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83FE1"/>
    <w:multiLevelType w:val="hybridMultilevel"/>
    <w:tmpl w:val="33D28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468F6"/>
    <w:multiLevelType w:val="hybridMultilevel"/>
    <w:tmpl w:val="08B42CEE"/>
    <w:lvl w:ilvl="0" w:tplc="C4A80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11D0A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77FF8"/>
    <w:multiLevelType w:val="hybridMultilevel"/>
    <w:tmpl w:val="33F83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6322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7B"/>
    <w:rsid w:val="000B0AA6"/>
    <w:rsid w:val="000C5882"/>
    <w:rsid w:val="000D6576"/>
    <w:rsid w:val="000E543D"/>
    <w:rsid w:val="000F1EBF"/>
    <w:rsid w:val="00177EF1"/>
    <w:rsid w:val="001E5AF4"/>
    <w:rsid w:val="00211DF2"/>
    <w:rsid w:val="002500C5"/>
    <w:rsid w:val="00291C85"/>
    <w:rsid w:val="00293C23"/>
    <w:rsid w:val="002A51A9"/>
    <w:rsid w:val="002C31A4"/>
    <w:rsid w:val="002E7AAD"/>
    <w:rsid w:val="0031494A"/>
    <w:rsid w:val="003214EE"/>
    <w:rsid w:val="00321E54"/>
    <w:rsid w:val="00333A65"/>
    <w:rsid w:val="003839F0"/>
    <w:rsid w:val="003A1154"/>
    <w:rsid w:val="003A5B99"/>
    <w:rsid w:val="003C05A2"/>
    <w:rsid w:val="003F3389"/>
    <w:rsid w:val="00425E92"/>
    <w:rsid w:val="00427BEC"/>
    <w:rsid w:val="00431217"/>
    <w:rsid w:val="00475109"/>
    <w:rsid w:val="00487496"/>
    <w:rsid w:val="004E4D7B"/>
    <w:rsid w:val="004F2CA3"/>
    <w:rsid w:val="005070FC"/>
    <w:rsid w:val="005141B2"/>
    <w:rsid w:val="00516096"/>
    <w:rsid w:val="0053456B"/>
    <w:rsid w:val="00570A21"/>
    <w:rsid w:val="00581EE4"/>
    <w:rsid w:val="00584436"/>
    <w:rsid w:val="005A7959"/>
    <w:rsid w:val="00633962"/>
    <w:rsid w:val="0068266B"/>
    <w:rsid w:val="00686DAE"/>
    <w:rsid w:val="00695C50"/>
    <w:rsid w:val="006D0B1B"/>
    <w:rsid w:val="006D0CD3"/>
    <w:rsid w:val="006D4DD7"/>
    <w:rsid w:val="006D5F38"/>
    <w:rsid w:val="006F19E7"/>
    <w:rsid w:val="00706F5B"/>
    <w:rsid w:val="007113F6"/>
    <w:rsid w:val="007303F1"/>
    <w:rsid w:val="007623C6"/>
    <w:rsid w:val="007D39B5"/>
    <w:rsid w:val="00803200"/>
    <w:rsid w:val="00824018"/>
    <w:rsid w:val="00830B01"/>
    <w:rsid w:val="00867B32"/>
    <w:rsid w:val="00875D98"/>
    <w:rsid w:val="008B7758"/>
    <w:rsid w:val="008F0672"/>
    <w:rsid w:val="00907933"/>
    <w:rsid w:val="0093193F"/>
    <w:rsid w:val="0094308F"/>
    <w:rsid w:val="00947012"/>
    <w:rsid w:val="00966DDE"/>
    <w:rsid w:val="009F5CB5"/>
    <w:rsid w:val="00A13B13"/>
    <w:rsid w:val="00A20CDC"/>
    <w:rsid w:val="00A3306F"/>
    <w:rsid w:val="00A34820"/>
    <w:rsid w:val="00A85F9B"/>
    <w:rsid w:val="00AA5F59"/>
    <w:rsid w:val="00AB3655"/>
    <w:rsid w:val="00AD6890"/>
    <w:rsid w:val="00AF502D"/>
    <w:rsid w:val="00B1219B"/>
    <w:rsid w:val="00B3672F"/>
    <w:rsid w:val="00BC2D1B"/>
    <w:rsid w:val="00C012B8"/>
    <w:rsid w:val="00C04EC8"/>
    <w:rsid w:val="00C43568"/>
    <w:rsid w:val="00C62BD1"/>
    <w:rsid w:val="00C91CDB"/>
    <w:rsid w:val="00CD2702"/>
    <w:rsid w:val="00D112A5"/>
    <w:rsid w:val="00D22AAF"/>
    <w:rsid w:val="00D25537"/>
    <w:rsid w:val="00D465FA"/>
    <w:rsid w:val="00D73628"/>
    <w:rsid w:val="00D90386"/>
    <w:rsid w:val="00D95129"/>
    <w:rsid w:val="00DA6507"/>
    <w:rsid w:val="00DD6D13"/>
    <w:rsid w:val="00E40433"/>
    <w:rsid w:val="00E86DA7"/>
    <w:rsid w:val="00E90A44"/>
    <w:rsid w:val="00E95EBB"/>
    <w:rsid w:val="00EE7814"/>
    <w:rsid w:val="00EF4AD1"/>
    <w:rsid w:val="00F00A6E"/>
    <w:rsid w:val="00F0637C"/>
    <w:rsid w:val="00F07283"/>
    <w:rsid w:val="00F11ECD"/>
    <w:rsid w:val="00F423AE"/>
    <w:rsid w:val="00FA380B"/>
    <w:rsid w:val="00FA4DB9"/>
    <w:rsid w:val="00FC5C9A"/>
    <w:rsid w:val="00FD37F5"/>
    <w:rsid w:val="00FF2B38"/>
    <w:rsid w:val="00FF5661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rFonts w:ascii="Arial Narrow" w:hAnsi="Arial Narrow" w:cs="Arial Narrow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Book Antiqua" w:hAnsi="Book Antiqua" w:cs="Book Antiqua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0" w:line="240" w:lineRule="auto"/>
      <w:outlineLvl w:val="4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uiPriority w:val="99"/>
    <w:pPr>
      <w:tabs>
        <w:tab w:val="left" w:pos="3600"/>
      </w:tabs>
      <w:spacing w:after="0" w:line="240" w:lineRule="auto"/>
      <w:jc w:val="both"/>
    </w:pPr>
    <w:rPr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  <w:lang w:eastAsia="en-US"/>
    </w:rPr>
  </w:style>
  <w:style w:type="paragraph" w:customStyle="1" w:styleId="Tekstpodstawowywcity21">
    <w:name w:val="Tekst podstawowy wcięty 21"/>
    <w:basedOn w:val="Normalny"/>
    <w:uiPriority w:val="99"/>
    <w:pPr>
      <w:widowControl w:val="0"/>
      <w:suppressAutoHyphens/>
      <w:spacing w:after="0" w:line="360" w:lineRule="atLeast"/>
      <w:ind w:left="540" w:hanging="540"/>
      <w:jc w:val="both"/>
    </w:pPr>
    <w:rPr>
      <w:i/>
      <w:iCs/>
      <w:kern w:val="2"/>
      <w:sz w:val="26"/>
      <w:szCs w:val="26"/>
      <w:lang w:eastAsia="pl-PL"/>
    </w:rPr>
  </w:style>
  <w:style w:type="paragraph" w:customStyle="1" w:styleId="Standard">
    <w:name w:val="Standard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Tytu4">
    <w:name w:val="Tytu? 4"/>
    <w:basedOn w:val="Normalny"/>
    <w:next w:val="Normalny"/>
    <w:uiPriority w:val="99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Garamond" w:hAnsi="Garamond" w:cs="Garamond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i/>
      <w:iCs/>
    </w:rPr>
  </w:style>
  <w:style w:type="paragraph" w:styleId="Bezodstpw">
    <w:name w:val="No Spacing"/>
    <w:uiPriority w:val="1"/>
    <w:qFormat/>
    <w:rsid w:val="00867B32"/>
    <w:pPr>
      <w:spacing w:after="0" w:line="240" w:lineRule="auto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outlineLvl w:val="0"/>
    </w:pPr>
    <w:rPr>
      <w:rFonts w:ascii="Arial Narrow" w:hAnsi="Arial Narrow" w:cs="Arial Narrow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Book Antiqua" w:hAnsi="Book Antiqua" w:cs="Book Antiqua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0" w:line="240" w:lineRule="auto"/>
      <w:outlineLvl w:val="4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uiPriority w:val="99"/>
    <w:pPr>
      <w:tabs>
        <w:tab w:val="left" w:pos="3600"/>
      </w:tabs>
      <w:spacing w:after="0" w:line="240" w:lineRule="auto"/>
      <w:jc w:val="both"/>
    </w:pPr>
    <w:rPr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  <w:lang w:eastAsia="en-US"/>
    </w:rPr>
  </w:style>
  <w:style w:type="paragraph" w:customStyle="1" w:styleId="Tekstpodstawowywcity21">
    <w:name w:val="Tekst podstawowy wcięty 21"/>
    <w:basedOn w:val="Normalny"/>
    <w:uiPriority w:val="99"/>
    <w:pPr>
      <w:widowControl w:val="0"/>
      <w:suppressAutoHyphens/>
      <w:spacing w:after="0" w:line="360" w:lineRule="atLeast"/>
      <w:ind w:left="540" w:hanging="540"/>
      <w:jc w:val="both"/>
    </w:pPr>
    <w:rPr>
      <w:i/>
      <w:iCs/>
      <w:kern w:val="2"/>
      <w:sz w:val="26"/>
      <w:szCs w:val="26"/>
      <w:lang w:eastAsia="pl-PL"/>
    </w:rPr>
  </w:style>
  <w:style w:type="paragraph" w:customStyle="1" w:styleId="Standard">
    <w:name w:val="Standard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Tytu4">
    <w:name w:val="Tytu? 4"/>
    <w:basedOn w:val="Normalny"/>
    <w:next w:val="Normalny"/>
    <w:uiPriority w:val="99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Garamond" w:hAnsi="Garamond" w:cs="Garamond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i/>
      <w:iCs/>
    </w:rPr>
  </w:style>
  <w:style w:type="paragraph" w:styleId="Bezodstpw">
    <w:name w:val="No Spacing"/>
    <w:uiPriority w:val="1"/>
    <w:qFormat/>
    <w:rsid w:val="00867B32"/>
    <w:pPr>
      <w:spacing w:after="0" w:line="240" w:lineRule="auto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cellencewbiznesie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01C2-D6FF-40E4-9B01-BD5D852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1977</Words>
  <Characters>14050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działania Stowarzyszenia Lubelski Klub Biznesu:</vt:lpstr>
    </vt:vector>
  </TitlesOfParts>
  <Company>Blue Box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działania Stowarzyszenia Lubelski Klub Biznesu:</dc:title>
  <dc:creator>Vena Art Sp. z o.o.</dc:creator>
  <cp:lastModifiedBy>micsma</cp:lastModifiedBy>
  <cp:revision>40</cp:revision>
  <cp:lastPrinted>2013-10-03T07:03:00Z</cp:lastPrinted>
  <dcterms:created xsi:type="dcterms:W3CDTF">2014-06-11T10:12:00Z</dcterms:created>
  <dcterms:modified xsi:type="dcterms:W3CDTF">2014-06-16T13:47:00Z</dcterms:modified>
</cp:coreProperties>
</file>