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2CF7" w:rsidRDefault="00D92CF7">
      <w:pPr>
        <w:ind w:left="1236" w:firstLine="888"/>
        <w:rPr>
          <w:b/>
          <w:bCs/>
          <w:sz w:val="28"/>
          <w:szCs w:val="28"/>
        </w:rPr>
      </w:pPr>
      <w:r>
        <w:t xml:space="preserve">                 </w:t>
      </w:r>
    </w:p>
    <w:p w:rsidR="00D92CF7" w:rsidRDefault="00D92CF7">
      <w:pPr>
        <w:jc w:val="center"/>
        <w:rPr>
          <w:b/>
          <w:bCs/>
          <w:sz w:val="28"/>
          <w:szCs w:val="28"/>
        </w:rPr>
      </w:pPr>
      <w:r>
        <w:rPr>
          <w:b/>
          <w:bCs/>
          <w:sz w:val="28"/>
          <w:szCs w:val="28"/>
        </w:rPr>
        <w:t>Gm</w:t>
      </w:r>
      <w:r w:rsidR="000D3FD9">
        <w:rPr>
          <w:b/>
          <w:bCs/>
          <w:sz w:val="28"/>
          <w:szCs w:val="28"/>
        </w:rPr>
        <w:t xml:space="preserve">inna Biblioteka Publiczna im. Andrzeja </w:t>
      </w:r>
      <w:proofErr w:type="spellStart"/>
      <w:r>
        <w:rPr>
          <w:b/>
          <w:bCs/>
          <w:sz w:val="28"/>
          <w:szCs w:val="28"/>
        </w:rPr>
        <w:t>Łuczeńczyka</w:t>
      </w:r>
      <w:proofErr w:type="spellEnd"/>
      <w:r>
        <w:rPr>
          <w:b/>
          <w:bCs/>
          <w:sz w:val="28"/>
          <w:szCs w:val="28"/>
        </w:rPr>
        <w:t xml:space="preserve"> w Ludwinie</w:t>
      </w:r>
    </w:p>
    <w:p w:rsidR="00D92CF7" w:rsidRPr="00C91729" w:rsidRDefault="00D92CF7">
      <w:pPr>
        <w:ind w:left="-180"/>
        <w:jc w:val="center"/>
        <w:rPr>
          <w:b/>
          <w:bCs/>
          <w:sz w:val="28"/>
          <w:szCs w:val="28"/>
          <w:lang w:val="en-US"/>
        </w:rPr>
      </w:pPr>
      <w:proofErr w:type="spellStart"/>
      <w:r w:rsidRPr="00C91729">
        <w:rPr>
          <w:b/>
          <w:bCs/>
          <w:sz w:val="28"/>
          <w:szCs w:val="28"/>
          <w:lang w:val="en-US"/>
        </w:rPr>
        <w:t>Ludwin</w:t>
      </w:r>
      <w:proofErr w:type="spellEnd"/>
      <w:r w:rsidRPr="00C91729">
        <w:rPr>
          <w:b/>
          <w:bCs/>
          <w:sz w:val="28"/>
          <w:szCs w:val="28"/>
          <w:lang w:val="en-US"/>
        </w:rPr>
        <w:t xml:space="preserve"> 52, 21-075 </w:t>
      </w:r>
      <w:proofErr w:type="spellStart"/>
      <w:r w:rsidRPr="00C91729">
        <w:rPr>
          <w:b/>
          <w:bCs/>
          <w:sz w:val="28"/>
          <w:szCs w:val="28"/>
          <w:lang w:val="en-US"/>
        </w:rPr>
        <w:t>Ludwin</w:t>
      </w:r>
      <w:proofErr w:type="spellEnd"/>
    </w:p>
    <w:p w:rsidR="00D92CF7" w:rsidRPr="00C91729" w:rsidRDefault="000D3FD9">
      <w:pPr>
        <w:ind w:left="-180"/>
        <w:jc w:val="center"/>
        <w:rPr>
          <w:b/>
          <w:bCs/>
          <w:lang w:val="en-US"/>
        </w:rPr>
      </w:pPr>
      <w:r w:rsidRPr="00C91729">
        <w:rPr>
          <w:b/>
          <w:bCs/>
          <w:sz w:val="28"/>
          <w:szCs w:val="28"/>
          <w:lang w:val="en-US"/>
        </w:rPr>
        <w:t>tel.</w:t>
      </w:r>
      <w:r w:rsidR="00D92CF7" w:rsidRPr="00C91729">
        <w:rPr>
          <w:b/>
          <w:bCs/>
          <w:sz w:val="28"/>
          <w:szCs w:val="28"/>
          <w:lang w:val="en-US"/>
        </w:rPr>
        <w:t>81</w:t>
      </w:r>
      <w:r w:rsidRPr="00C91729">
        <w:rPr>
          <w:b/>
          <w:bCs/>
          <w:sz w:val="28"/>
          <w:szCs w:val="28"/>
          <w:lang w:val="en-US"/>
        </w:rPr>
        <w:t>7570087</w:t>
      </w:r>
      <w:r w:rsidR="00D92CF7" w:rsidRPr="00C91729">
        <w:rPr>
          <w:b/>
          <w:bCs/>
          <w:sz w:val="28"/>
          <w:szCs w:val="28"/>
          <w:lang w:val="en-US"/>
        </w:rPr>
        <w:t xml:space="preserve">, </w:t>
      </w:r>
    </w:p>
    <w:p w:rsidR="00D92CF7" w:rsidRPr="00C91729" w:rsidRDefault="00D92CF7">
      <w:pPr>
        <w:ind w:left="-180"/>
        <w:jc w:val="center"/>
        <w:rPr>
          <w:b/>
          <w:bCs/>
          <w:sz w:val="28"/>
          <w:szCs w:val="28"/>
          <w:lang w:val="en-US"/>
        </w:rPr>
      </w:pPr>
      <w:r w:rsidRPr="00C91729">
        <w:rPr>
          <w:b/>
          <w:bCs/>
          <w:lang w:val="en-US"/>
        </w:rPr>
        <w:t>e-mail:</w:t>
      </w:r>
      <w:r w:rsidRPr="00C91729">
        <w:rPr>
          <w:lang w:val="en-US"/>
        </w:rPr>
        <w:t xml:space="preserve"> </w:t>
      </w:r>
      <w:r w:rsidR="000D3FD9" w:rsidRPr="00C91729">
        <w:rPr>
          <w:b/>
          <w:bCs/>
          <w:szCs w:val="28"/>
          <w:lang w:val="en-US"/>
        </w:rPr>
        <w:t>bibliotekaludwin@op.pl</w:t>
      </w:r>
      <w:r w:rsidRPr="00C91729">
        <w:rPr>
          <w:b/>
          <w:bCs/>
          <w:sz w:val="28"/>
          <w:szCs w:val="28"/>
          <w:lang w:val="en-US"/>
        </w:rPr>
        <w:t xml:space="preserve">                                </w:t>
      </w:r>
      <w:r w:rsidRPr="00C91729">
        <w:rPr>
          <w:lang w:val="en-US"/>
        </w:rPr>
        <w:t xml:space="preserve"> </w:t>
      </w:r>
    </w:p>
    <w:p w:rsidR="00D92CF7" w:rsidRPr="00C91729" w:rsidRDefault="00C025CD">
      <w:pPr>
        <w:ind w:left="-180"/>
        <w:jc w:val="center"/>
        <w:rPr>
          <w:b/>
          <w:bCs/>
          <w:sz w:val="28"/>
          <w:szCs w:val="28"/>
          <w:lang w:val="en-US"/>
        </w:rPr>
      </w:pPr>
      <w:r>
        <w:rPr>
          <w:noProof/>
          <w:sz w:val="20"/>
          <w:lang w:eastAsia="pl-PL"/>
        </w:rPr>
        <w:pict>
          <v:shapetype id="_x0000_t202" coordsize="21600,21600" o:spt="202" path="m,l,21600r21600,l21600,xe">
            <v:stroke joinstyle="miter"/>
            <v:path gradientshapeok="t" o:connecttype="rect"/>
          </v:shapetype>
          <v:shape id="_x0000_s1026" type="#_x0000_t202" style="position:absolute;left:0;text-align:left;margin-left:108.35pt;margin-top:12.1pt;width:421.4pt;height:93.8pt;z-index:251657728;mso-wrap-distance-left:7.05pt;mso-wrap-distance-right:7.05pt;mso-position-horizontal-relative:page" strokeweight=".5pt">
            <v:fill opacity="0" color2="black"/>
            <v:textbox inset="1pt,1pt,1pt,1pt">
              <w:txbxContent>
                <w:p w:rsidR="006A0E44" w:rsidRDefault="006A0E44">
                  <w:pPr>
                    <w:pStyle w:val="Nagwek4"/>
                  </w:pPr>
                  <w:r>
                    <w:t>ZAPROSZENIE</w:t>
                  </w:r>
                </w:p>
                <w:p w:rsidR="006A0E44" w:rsidRDefault="006A0E44">
                  <w:pPr>
                    <w:jc w:val="center"/>
                  </w:pPr>
                  <w:r>
                    <w:t>DO  POSTĘPOWANIA  W     PRZETARGU NIEOGRANICZONYM,</w:t>
                  </w:r>
                </w:p>
                <w:p w:rsidR="006A0E44" w:rsidRDefault="006A0E44">
                  <w:pPr>
                    <w:jc w:val="center"/>
                    <w:rPr>
                      <w:sz w:val="20"/>
                      <w:szCs w:val="20"/>
                    </w:rPr>
                  </w:pPr>
                  <w:r>
                    <w:t>ZGODNIE Z ART. 39  USTAWY PRAWO ZAMÓWIEŃ PUBLICZNYCH</w:t>
                  </w:r>
                </w:p>
                <w:p w:rsidR="006A0E44" w:rsidRDefault="006A0E44">
                  <w:pPr>
                    <w:rPr>
                      <w:sz w:val="20"/>
                      <w:szCs w:val="20"/>
                    </w:rPr>
                  </w:pPr>
                </w:p>
              </w:txbxContent>
            </v:textbox>
            <w10:wrap type="square" side="largest" anchorx="page"/>
          </v:shape>
        </w:pict>
      </w:r>
    </w:p>
    <w:p w:rsidR="00D92CF7" w:rsidRPr="00C91729" w:rsidRDefault="00D92CF7">
      <w:pPr>
        <w:rPr>
          <w:b/>
          <w:bCs/>
          <w:sz w:val="28"/>
          <w:szCs w:val="28"/>
          <w:lang w:val="en-US"/>
        </w:rPr>
      </w:pPr>
    </w:p>
    <w:p w:rsidR="00D92CF7" w:rsidRPr="00C91729" w:rsidRDefault="00D92CF7">
      <w:pPr>
        <w:rPr>
          <w:b/>
          <w:bCs/>
          <w:sz w:val="28"/>
          <w:szCs w:val="28"/>
          <w:lang w:val="en-US"/>
        </w:rPr>
      </w:pPr>
    </w:p>
    <w:p w:rsidR="00D92CF7" w:rsidRPr="00C91729" w:rsidRDefault="00D92CF7">
      <w:pPr>
        <w:rPr>
          <w:b/>
          <w:bCs/>
          <w:sz w:val="28"/>
          <w:szCs w:val="28"/>
          <w:lang w:val="en-US"/>
        </w:rPr>
      </w:pPr>
    </w:p>
    <w:p w:rsidR="00D92CF7" w:rsidRPr="00C91729" w:rsidRDefault="00D92CF7">
      <w:pPr>
        <w:rPr>
          <w:b/>
          <w:bCs/>
          <w:sz w:val="28"/>
          <w:szCs w:val="28"/>
          <w:lang w:val="en-US"/>
        </w:rPr>
      </w:pPr>
    </w:p>
    <w:p w:rsidR="00D92CF7" w:rsidRPr="00C91729" w:rsidRDefault="00D92CF7">
      <w:pPr>
        <w:jc w:val="center"/>
        <w:rPr>
          <w:b/>
          <w:bCs/>
          <w:sz w:val="32"/>
          <w:szCs w:val="32"/>
          <w:lang w:val="en-US"/>
        </w:rPr>
      </w:pPr>
    </w:p>
    <w:p w:rsidR="00D92CF7" w:rsidRPr="00C91729" w:rsidRDefault="00D92CF7">
      <w:pPr>
        <w:jc w:val="center"/>
        <w:rPr>
          <w:b/>
          <w:bCs/>
          <w:sz w:val="32"/>
          <w:szCs w:val="32"/>
          <w:lang w:val="en-US"/>
        </w:rPr>
      </w:pPr>
    </w:p>
    <w:p w:rsidR="00D92CF7" w:rsidRDefault="00D92CF7">
      <w:pPr>
        <w:jc w:val="center"/>
        <w:rPr>
          <w:b/>
          <w:bCs/>
          <w:sz w:val="32"/>
          <w:szCs w:val="32"/>
        </w:rPr>
      </w:pPr>
      <w:r>
        <w:rPr>
          <w:b/>
          <w:bCs/>
          <w:sz w:val="32"/>
          <w:szCs w:val="32"/>
        </w:rPr>
        <w:t xml:space="preserve">Dyrektor </w:t>
      </w:r>
    </w:p>
    <w:p w:rsidR="00D92CF7" w:rsidRDefault="00D92CF7">
      <w:pPr>
        <w:jc w:val="center"/>
        <w:rPr>
          <w:b/>
          <w:bCs/>
          <w:sz w:val="28"/>
          <w:szCs w:val="28"/>
        </w:rPr>
      </w:pPr>
    </w:p>
    <w:p w:rsidR="00D92CF7" w:rsidRDefault="00D92CF7">
      <w:pPr>
        <w:jc w:val="center"/>
        <w:rPr>
          <w:b/>
          <w:bCs/>
          <w:sz w:val="28"/>
          <w:szCs w:val="28"/>
        </w:rPr>
      </w:pPr>
      <w:r>
        <w:rPr>
          <w:b/>
          <w:bCs/>
          <w:sz w:val="28"/>
          <w:szCs w:val="28"/>
        </w:rPr>
        <w:t>Elżbieta Kuczyńska</w:t>
      </w:r>
    </w:p>
    <w:p w:rsidR="00D92CF7" w:rsidRDefault="00D92CF7">
      <w:pPr>
        <w:jc w:val="center"/>
        <w:rPr>
          <w:b/>
          <w:bCs/>
          <w:sz w:val="28"/>
          <w:szCs w:val="28"/>
        </w:rPr>
      </w:pPr>
    </w:p>
    <w:p w:rsidR="00D92CF7" w:rsidRDefault="00D92CF7">
      <w:pPr>
        <w:jc w:val="center"/>
        <w:rPr>
          <w:b/>
          <w:bCs/>
          <w:sz w:val="36"/>
          <w:szCs w:val="36"/>
        </w:rPr>
      </w:pPr>
      <w:r>
        <w:rPr>
          <w:b/>
          <w:bCs/>
          <w:sz w:val="36"/>
          <w:szCs w:val="36"/>
        </w:rPr>
        <w:t>Z A P R A S Z A</w:t>
      </w:r>
    </w:p>
    <w:p w:rsidR="00D92CF7" w:rsidRDefault="00D92CF7">
      <w:pPr>
        <w:jc w:val="center"/>
        <w:rPr>
          <w:b/>
          <w:bCs/>
          <w:sz w:val="36"/>
          <w:szCs w:val="36"/>
        </w:rPr>
      </w:pPr>
    </w:p>
    <w:p w:rsidR="00D92CF7" w:rsidRDefault="00D92CF7">
      <w:pPr>
        <w:rPr>
          <w:sz w:val="28"/>
          <w:szCs w:val="28"/>
        </w:rPr>
      </w:pPr>
    </w:p>
    <w:p w:rsidR="00D92CF7" w:rsidRDefault="00D92CF7">
      <w:pPr>
        <w:jc w:val="center"/>
        <w:rPr>
          <w:sz w:val="28"/>
          <w:szCs w:val="28"/>
        </w:rPr>
      </w:pPr>
    </w:p>
    <w:p w:rsidR="00D92CF7" w:rsidRDefault="00D92CF7">
      <w:pPr>
        <w:jc w:val="center"/>
      </w:pPr>
      <w:r>
        <w:t>DO ZŁOŻENIA OFERTY ZGODNIE Z ZAŁĄCZONĄ SPECYFIKACJĄ ISTOTNYCH WARUNKÓW ZAMÓWIENIA  NA ZADANIE PN.:</w:t>
      </w:r>
    </w:p>
    <w:p w:rsidR="00D92CF7" w:rsidRPr="000D3FD9" w:rsidRDefault="00D92CF7">
      <w:pPr>
        <w:pStyle w:val="Tekstpodstawowywcity"/>
      </w:pPr>
      <w:r w:rsidRPr="000D3FD9">
        <w:t>„Biblioteka bramą Pojezierza Łęczyńsko-Włodawskiego</w:t>
      </w:r>
      <w:r w:rsidR="001D72D4">
        <w:t>”</w:t>
      </w:r>
      <w:r w:rsidRPr="000D3FD9">
        <w:t xml:space="preserve"> – rozbudowa Gminnej Biblioteki Publicznej im. </w:t>
      </w:r>
      <w:r w:rsidR="00EE34B5">
        <w:t xml:space="preserve">Andrzeja </w:t>
      </w:r>
      <w:proofErr w:type="spellStart"/>
      <w:r w:rsidR="00EE34B5">
        <w:t>Łuczeńczyka</w:t>
      </w:r>
      <w:proofErr w:type="spellEnd"/>
      <w:r w:rsidR="00EE34B5">
        <w:t xml:space="preserve"> w Ludwinie</w:t>
      </w:r>
      <w:r w:rsidR="00AC5B1F">
        <w:t xml:space="preserve"> –</w:t>
      </w:r>
      <w:r w:rsidR="0080424A">
        <w:t xml:space="preserve"> </w:t>
      </w:r>
      <w:r w:rsidR="00AC5B1F">
        <w:t>etap</w:t>
      </w:r>
      <w:r w:rsidR="00AC5B1F" w:rsidRPr="00AC5B1F">
        <w:t xml:space="preserve"> </w:t>
      </w:r>
      <w:r w:rsidR="00AC5B1F">
        <w:t>II.</w:t>
      </w:r>
    </w:p>
    <w:p w:rsidR="00D92CF7" w:rsidRDefault="00D92CF7">
      <w:pPr>
        <w:rPr>
          <w:b/>
          <w:bCs/>
          <w:color w:val="000000"/>
          <w:sz w:val="28"/>
          <w:szCs w:val="28"/>
        </w:rPr>
      </w:pPr>
    </w:p>
    <w:p w:rsidR="00D92CF7" w:rsidRDefault="00D92CF7">
      <w:pPr>
        <w:rPr>
          <w:b/>
          <w:bCs/>
          <w:color w:val="000000"/>
          <w:sz w:val="28"/>
          <w:szCs w:val="28"/>
        </w:rPr>
      </w:pPr>
    </w:p>
    <w:p w:rsidR="00D92CF7" w:rsidRDefault="00D92CF7">
      <w:pPr>
        <w:rPr>
          <w:b/>
          <w:bCs/>
          <w:color w:val="000000"/>
          <w:sz w:val="28"/>
          <w:szCs w:val="28"/>
        </w:rPr>
      </w:pPr>
    </w:p>
    <w:p w:rsidR="00D92CF7" w:rsidRDefault="00D92CF7">
      <w:pPr>
        <w:rPr>
          <w:b/>
          <w:bCs/>
          <w:color w:val="000000"/>
          <w:sz w:val="28"/>
          <w:szCs w:val="28"/>
        </w:rPr>
      </w:pPr>
    </w:p>
    <w:p w:rsidR="00D92CF7" w:rsidRDefault="00D92CF7">
      <w:pPr>
        <w:rPr>
          <w:b/>
          <w:bCs/>
          <w:sz w:val="28"/>
          <w:szCs w:val="28"/>
        </w:rPr>
      </w:pPr>
    </w:p>
    <w:p w:rsidR="00D92CF7" w:rsidRDefault="00D92CF7">
      <w:pPr>
        <w:rPr>
          <w:b/>
          <w:bCs/>
          <w:sz w:val="28"/>
          <w:szCs w:val="28"/>
        </w:rPr>
      </w:pPr>
    </w:p>
    <w:p w:rsidR="00D92CF7" w:rsidRDefault="00D92CF7">
      <w:pPr>
        <w:rPr>
          <w:b/>
          <w:bCs/>
          <w:sz w:val="28"/>
          <w:szCs w:val="28"/>
        </w:rPr>
      </w:pPr>
    </w:p>
    <w:p w:rsidR="00D92CF7" w:rsidRDefault="00D92CF7">
      <w:pPr>
        <w:rPr>
          <w:b/>
          <w:bCs/>
          <w:sz w:val="20"/>
          <w:szCs w:val="20"/>
        </w:rPr>
      </w:pPr>
    </w:p>
    <w:p w:rsidR="00D92CF7" w:rsidRDefault="00D92CF7">
      <w:pPr>
        <w:rPr>
          <w:b/>
          <w:bCs/>
          <w:sz w:val="28"/>
          <w:szCs w:val="28"/>
        </w:rPr>
      </w:pPr>
      <w:r>
        <w:rPr>
          <w:b/>
          <w:bCs/>
          <w:sz w:val="28"/>
          <w:szCs w:val="28"/>
        </w:rPr>
        <w:t xml:space="preserve">                                            </w:t>
      </w:r>
    </w:p>
    <w:p w:rsidR="00D92CF7" w:rsidRDefault="00D92CF7">
      <w:pPr>
        <w:rPr>
          <w:b/>
          <w:bCs/>
          <w:sz w:val="28"/>
          <w:szCs w:val="28"/>
        </w:rPr>
      </w:pPr>
    </w:p>
    <w:p w:rsidR="00D92CF7" w:rsidRDefault="00D92CF7">
      <w:pPr>
        <w:rPr>
          <w:b/>
          <w:bCs/>
          <w:sz w:val="28"/>
          <w:szCs w:val="28"/>
        </w:rPr>
      </w:pPr>
      <w:r>
        <w:rPr>
          <w:b/>
          <w:bCs/>
          <w:i/>
          <w:iCs/>
          <w:sz w:val="28"/>
          <w:szCs w:val="28"/>
        </w:rPr>
        <w:t xml:space="preserve">Z A T W I E R D Z A M                       </w:t>
      </w:r>
      <w:r w:rsidR="008819AD">
        <w:rPr>
          <w:b/>
          <w:bCs/>
          <w:i/>
          <w:iCs/>
          <w:sz w:val="28"/>
          <w:szCs w:val="28"/>
        </w:rPr>
        <w:t xml:space="preserve">                     </w:t>
      </w:r>
      <w:r w:rsidR="008819AD">
        <w:rPr>
          <w:b/>
          <w:bCs/>
          <w:i/>
          <w:iCs/>
          <w:sz w:val="28"/>
          <w:szCs w:val="28"/>
        </w:rPr>
        <w:tab/>
        <w:t xml:space="preserve"> dnia</w:t>
      </w:r>
      <w:r w:rsidR="00AC5B1F">
        <w:rPr>
          <w:b/>
          <w:bCs/>
          <w:i/>
          <w:iCs/>
          <w:sz w:val="28"/>
          <w:szCs w:val="28"/>
        </w:rPr>
        <w:t xml:space="preserve"> </w:t>
      </w:r>
      <w:r w:rsidR="00AB37B5" w:rsidRPr="00C91729">
        <w:rPr>
          <w:b/>
          <w:bCs/>
          <w:i/>
          <w:iCs/>
          <w:sz w:val="28"/>
          <w:szCs w:val="28"/>
        </w:rPr>
        <w:t>20</w:t>
      </w:r>
      <w:r w:rsidR="00AC5B1F" w:rsidRPr="00C91729">
        <w:rPr>
          <w:b/>
          <w:bCs/>
          <w:i/>
          <w:iCs/>
          <w:sz w:val="28"/>
          <w:szCs w:val="28"/>
        </w:rPr>
        <w:t xml:space="preserve"> </w:t>
      </w:r>
      <w:r w:rsidR="007C6C6D" w:rsidRPr="00C91729">
        <w:rPr>
          <w:b/>
          <w:bCs/>
          <w:i/>
          <w:iCs/>
          <w:sz w:val="28"/>
          <w:szCs w:val="28"/>
        </w:rPr>
        <w:t>sierpnia</w:t>
      </w:r>
      <w:r w:rsidR="00AC5B1F">
        <w:rPr>
          <w:b/>
          <w:bCs/>
          <w:i/>
          <w:iCs/>
          <w:sz w:val="28"/>
          <w:szCs w:val="28"/>
        </w:rPr>
        <w:t xml:space="preserve"> 2018</w:t>
      </w:r>
      <w:r>
        <w:rPr>
          <w:b/>
          <w:bCs/>
          <w:i/>
          <w:iCs/>
          <w:sz w:val="28"/>
          <w:szCs w:val="28"/>
        </w:rPr>
        <w:t xml:space="preserve"> r.</w:t>
      </w:r>
    </w:p>
    <w:p w:rsidR="00D92CF7" w:rsidRDefault="00D92CF7">
      <w:pPr>
        <w:rPr>
          <w:b/>
          <w:bCs/>
          <w:sz w:val="28"/>
          <w:szCs w:val="28"/>
        </w:rPr>
      </w:pPr>
    </w:p>
    <w:p w:rsidR="00D92CF7" w:rsidRDefault="00D92CF7">
      <w:pPr>
        <w:rPr>
          <w:b/>
          <w:bCs/>
          <w:sz w:val="28"/>
          <w:szCs w:val="28"/>
        </w:rPr>
      </w:pPr>
    </w:p>
    <w:p w:rsidR="00D92CF7" w:rsidRDefault="00D92CF7">
      <w:pPr>
        <w:rPr>
          <w:b/>
          <w:bCs/>
          <w:sz w:val="28"/>
          <w:szCs w:val="28"/>
        </w:rPr>
      </w:pPr>
    </w:p>
    <w:p w:rsidR="00D92CF7" w:rsidRDefault="00D92CF7">
      <w:pPr>
        <w:rPr>
          <w:b/>
          <w:bCs/>
          <w:sz w:val="28"/>
          <w:szCs w:val="28"/>
        </w:rPr>
      </w:pPr>
    </w:p>
    <w:p w:rsidR="00D92CF7" w:rsidRDefault="00D92CF7">
      <w:pPr>
        <w:rPr>
          <w:b/>
          <w:bCs/>
          <w:sz w:val="28"/>
          <w:szCs w:val="28"/>
        </w:rPr>
      </w:pPr>
      <w:r>
        <w:rPr>
          <w:b/>
          <w:bCs/>
          <w:sz w:val="28"/>
          <w:szCs w:val="28"/>
        </w:rPr>
        <w:t>........................................</w:t>
      </w:r>
    </w:p>
    <w:p w:rsidR="00D92CF7" w:rsidRDefault="00D92CF7">
      <w:pPr>
        <w:rPr>
          <w:b/>
          <w:bCs/>
          <w:sz w:val="28"/>
          <w:szCs w:val="28"/>
        </w:rPr>
      </w:pPr>
    </w:p>
    <w:p w:rsidR="00D92CF7" w:rsidRDefault="00D92CF7">
      <w:pPr>
        <w:rPr>
          <w:b/>
          <w:bCs/>
          <w:sz w:val="28"/>
          <w:szCs w:val="28"/>
        </w:rPr>
      </w:pPr>
    </w:p>
    <w:p w:rsidR="00D92CF7" w:rsidRDefault="00D92CF7">
      <w:pPr>
        <w:rPr>
          <w:b/>
          <w:bCs/>
          <w:sz w:val="28"/>
          <w:szCs w:val="28"/>
        </w:rPr>
      </w:pPr>
    </w:p>
    <w:p w:rsidR="00D92CF7" w:rsidRDefault="00D92CF7">
      <w:pPr>
        <w:rPr>
          <w:b/>
          <w:bCs/>
          <w:sz w:val="28"/>
          <w:szCs w:val="28"/>
        </w:rPr>
      </w:pPr>
    </w:p>
    <w:p w:rsidR="00D92CF7" w:rsidRDefault="00D92CF7">
      <w:pPr>
        <w:jc w:val="center"/>
        <w:rPr>
          <w:b/>
          <w:bCs/>
          <w:i/>
          <w:iCs/>
          <w:sz w:val="52"/>
          <w:szCs w:val="52"/>
        </w:rPr>
      </w:pPr>
    </w:p>
    <w:p w:rsidR="00D92CF7" w:rsidRDefault="00D92CF7">
      <w:pPr>
        <w:jc w:val="center"/>
        <w:rPr>
          <w:b/>
          <w:bCs/>
          <w:i/>
          <w:iCs/>
          <w:sz w:val="52"/>
          <w:szCs w:val="52"/>
        </w:rPr>
      </w:pPr>
      <w:r>
        <w:rPr>
          <w:b/>
          <w:bCs/>
          <w:i/>
          <w:iCs/>
          <w:sz w:val="52"/>
          <w:szCs w:val="52"/>
        </w:rPr>
        <w:t>Specyfikacja</w:t>
      </w:r>
    </w:p>
    <w:p w:rsidR="00D92CF7" w:rsidRDefault="00D92CF7">
      <w:pPr>
        <w:jc w:val="center"/>
        <w:rPr>
          <w:b/>
          <w:bCs/>
          <w:color w:val="000000"/>
          <w:sz w:val="28"/>
          <w:szCs w:val="28"/>
        </w:rPr>
      </w:pPr>
      <w:r>
        <w:rPr>
          <w:b/>
          <w:bCs/>
          <w:i/>
          <w:iCs/>
          <w:sz w:val="52"/>
          <w:szCs w:val="52"/>
        </w:rPr>
        <w:t>istotnych warunków zamówienia</w:t>
      </w:r>
    </w:p>
    <w:p w:rsidR="00D92CF7" w:rsidRDefault="00D92CF7">
      <w:pPr>
        <w:rPr>
          <w:b/>
          <w:bCs/>
          <w:color w:val="000000"/>
          <w:sz w:val="28"/>
          <w:szCs w:val="28"/>
        </w:rPr>
      </w:pPr>
    </w:p>
    <w:p w:rsidR="00D92CF7" w:rsidRDefault="00D92CF7">
      <w:pPr>
        <w:jc w:val="center"/>
        <w:rPr>
          <w:color w:val="000000"/>
        </w:rPr>
      </w:pPr>
      <w:r>
        <w:rPr>
          <w:color w:val="000000"/>
        </w:rPr>
        <w:t>W trybie  przetargu nieograniczonego o wartości zamówienia mniejszej</w:t>
      </w:r>
    </w:p>
    <w:p w:rsidR="00D92CF7" w:rsidRDefault="00D92CF7">
      <w:pPr>
        <w:jc w:val="center"/>
        <w:rPr>
          <w:b/>
          <w:bCs/>
          <w:sz w:val="28"/>
          <w:szCs w:val="28"/>
        </w:rPr>
      </w:pPr>
      <w:r>
        <w:rPr>
          <w:color w:val="000000"/>
        </w:rPr>
        <w:t>od kwot określonych w przepisach wydanych na podstawie art. 11 ust. 8 ustawy z dnia 29 stycznia 2004 r. – Prawo zamówień publicznych.</w:t>
      </w:r>
    </w:p>
    <w:p w:rsidR="00D92CF7" w:rsidRDefault="00D92CF7">
      <w:pPr>
        <w:rPr>
          <w:b/>
          <w:bCs/>
          <w:sz w:val="28"/>
          <w:szCs w:val="28"/>
        </w:rPr>
      </w:pPr>
    </w:p>
    <w:p w:rsidR="00D92CF7" w:rsidRDefault="00D92CF7">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D92CF7" w:rsidRDefault="00D92CF7">
      <w:pPr>
        <w:ind w:left="33" w:right="-108"/>
        <w:rPr>
          <w:b/>
          <w:bCs/>
        </w:rPr>
      </w:pPr>
      <w:r>
        <w:rPr>
          <w:b/>
          <w:bCs/>
          <w:sz w:val="28"/>
          <w:szCs w:val="28"/>
        </w:rPr>
        <w:t>I. Informacja o Zamawiającym.</w:t>
      </w:r>
    </w:p>
    <w:p w:rsidR="00D92CF7" w:rsidRDefault="00D92CF7">
      <w:pPr>
        <w:ind w:left="33" w:right="-108"/>
        <w:rPr>
          <w:b/>
          <w:bCs/>
        </w:rPr>
      </w:pPr>
    </w:p>
    <w:p w:rsidR="00D92CF7" w:rsidRDefault="00D92CF7">
      <w:pPr>
        <w:pStyle w:val="pkt"/>
        <w:spacing w:before="0" w:after="0" w:line="100" w:lineRule="atLeast"/>
        <w:ind w:left="0" w:firstLine="0"/>
        <w:rPr>
          <w:b/>
          <w:bCs/>
          <w:sz w:val="26"/>
          <w:szCs w:val="26"/>
          <w:lang w:eastAsia="pl-PL"/>
        </w:rPr>
      </w:pPr>
      <w:r>
        <w:rPr>
          <w:b/>
          <w:bCs/>
          <w:sz w:val="26"/>
          <w:szCs w:val="26"/>
          <w:lang w:eastAsia="pl-PL"/>
        </w:rPr>
        <w:t xml:space="preserve">Nazwa Zamawiającego: Gminna Biblioteka Publiczna im. Andrzeja </w:t>
      </w:r>
      <w:proofErr w:type="spellStart"/>
      <w:r>
        <w:rPr>
          <w:b/>
          <w:bCs/>
          <w:sz w:val="26"/>
          <w:szCs w:val="26"/>
          <w:lang w:eastAsia="pl-PL"/>
        </w:rPr>
        <w:t>Łuczeńczyka</w:t>
      </w:r>
      <w:proofErr w:type="spellEnd"/>
      <w:r>
        <w:rPr>
          <w:b/>
          <w:bCs/>
          <w:sz w:val="26"/>
          <w:szCs w:val="26"/>
          <w:lang w:eastAsia="pl-PL"/>
        </w:rPr>
        <w:t xml:space="preserve"> </w:t>
      </w:r>
    </w:p>
    <w:p w:rsidR="00D92CF7" w:rsidRDefault="00D92CF7">
      <w:pPr>
        <w:pStyle w:val="pkt"/>
        <w:spacing w:before="0" w:after="0" w:line="100" w:lineRule="atLeast"/>
        <w:ind w:left="0" w:firstLine="0"/>
        <w:rPr>
          <w:b/>
          <w:bCs/>
          <w:sz w:val="26"/>
          <w:szCs w:val="26"/>
          <w:lang w:eastAsia="pl-PL"/>
        </w:rPr>
      </w:pPr>
      <w:r>
        <w:rPr>
          <w:b/>
          <w:bCs/>
          <w:sz w:val="26"/>
          <w:szCs w:val="26"/>
          <w:lang w:eastAsia="pl-PL"/>
        </w:rPr>
        <w:t xml:space="preserve">                                          w Ludwinie</w:t>
      </w:r>
    </w:p>
    <w:p w:rsidR="00D92CF7" w:rsidRPr="000D3FD9" w:rsidRDefault="00D92CF7">
      <w:pPr>
        <w:jc w:val="both"/>
        <w:rPr>
          <w:b/>
          <w:bCs/>
          <w:sz w:val="26"/>
          <w:szCs w:val="26"/>
          <w:lang w:eastAsia="pl-PL"/>
        </w:rPr>
      </w:pPr>
      <w:r w:rsidRPr="000D3FD9">
        <w:rPr>
          <w:b/>
          <w:bCs/>
          <w:sz w:val="26"/>
          <w:szCs w:val="26"/>
          <w:lang w:eastAsia="pl-PL"/>
        </w:rPr>
        <w:t>REGON:</w:t>
      </w:r>
      <w:r w:rsidRPr="000D3FD9">
        <w:rPr>
          <w:b/>
          <w:bCs/>
          <w:sz w:val="26"/>
          <w:szCs w:val="26"/>
          <w:lang w:eastAsia="pl-PL"/>
        </w:rPr>
        <w:tab/>
      </w:r>
      <w:r w:rsidRPr="000D3FD9">
        <w:rPr>
          <w:b/>
          <w:bCs/>
          <w:sz w:val="26"/>
          <w:szCs w:val="26"/>
          <w:lang w:eastAsia="pl-PL"/>
        </w:rPr>
        <w:tab/>
      </w:r>
      <w:r w:rsidRPr="000D3FD9">
        <w:rPr>
          <w:b/>
          <w:bCs/>
          <w:sz w:val="26"/>
          <w:szCs w:val="26"/>
          <w:lang w:eastAsia="pl-PL"/>
        </w:rPr>
        <w:tab/>
      </w:r>
      <w:r w:rsidR="000D3FD9" w:rsidRPr="000D3FD9">
        <w:rPr>
          <w:b/>
          <w:bCs/>
          <w:sz w:val="26"/>
          <w:szCs w:val="26"/>
          <w:lang w:eastAsia="pl-PL"/>
        </w:rPr>
        <w:t>431195330</w:t>
      </w:r>
      <w:r w:rsidRPr="000D3FD9">
        <w:rPr>
          <w:b/>
          <w:bCs/>
          <w:sz w:val="26"/>
          <w:szCs w:val="26"/>
          <w:lang w:eastAsia="pl-PL"/>
        </w:rPr>
        <w:t xml:space="preserve"> </w:t>
      </w:r>
    </w:p>
    <w:p w:rsidR="00D92CF7" w:rsidRDefault="00D92CF7">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sidR="000D3FD9">
        <w:rPr>
          <w:b/>
          <w:bCs/>
          <w:sz w:val="26"/>
          <w:szCs w:val="26"/>
          <w:lang w:eastAsia="pl-PL"/>
        </w:rPr>
        <w:t>7131781071</w:t>
      </w:r>
    </w:p>
    <w:p w:rsidR="00D92CF7" w:rsidRDefault="00D92CF7">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r w:rsidR="00CC2DE3">
        <w:rPr>
          <w:b/>
          <w:bCs/>
          <w:sz w:val="26"/>
          <w:szCs w:val="26"/>
          <w:lang w:eastAsia="pl-PL"/>
        </w:rPr>
        <w:t xml:space="preserve"> 52</w:t>
      </w:r>
    </w:p>
    <w:p w:rsidR="00D92CF7" w:rsidRPr="005E59CD" w:rsidRDefault="00D92CF7">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 xml:space="preserve">21-075 Ludwin </w:t>
      </w:r>
    </w:p>
    <w:p w:rsidR="00D92CF7" w:rsidRPr="000D3FD9" w:rsidRDefault="00D92CF7">
      <w:pPr>
        <w:pStyle w:val="pkt"/>
        <w:spacing w:before="0" w:after="0" w:line="100" w:lineRule="atLeast"/>
        <w:ind w:left="0" w:firstLine="0"/>
        <w:rPr>
          <w:szCs w:val="26"/>
        </w:rPr>
      </w:pPr>
      <w:r>
        <w:rPr>
          <w:b/>
          <w:bCs/>
          <w:sz w:val="26"/>
          <w:szCs w:val="26"/>
          <w:lang w:eastAsia="pl-PL"/>
        </w:rPr>
        <w:t>Strona internetowa:</w:t>
      </w:r>
      <w:r>
        <w:rPr>
          <w:b/>
          <w:bCs/>
          <w:sz w:val="26"/>
          <w:szCs w:val="26"/>
          <w:lang w:eastAsia="pl-PL"/>
        </w:rPr>
        <w:tab/>
      </w:r>
      <w:hyperlink r:id="rId7" w:history="1">
        <w:r w:rsidR="00A701CC" w:rsidRPr="00422B34">
          <w:rPr>
            <w:rStyle w:val="Hipercze"/>
          </w:rPr>
          <w:t>www.bibliotekaludwin.pl</w:t>
        </w:r>
      </w:hyperlink>
      <w:r w:rsidR="008819AD">
        <w:t xml:space="preserve">, </w:t>
      </w:r>
      <w:hyperlink r:id="rId8" w:history="1">
        <w:r w:rsidR="008819AD" w:rsidRPr="00F16FE5">
          <w:rPr>
            <w:rStyle w:val="Hipercze"/>
          </w:rPr>
          <w:t>www.gminaludwin.pl</w:t>
        </w:r>
      </w:hyperlink>
      <w:r w:rsidR="008819AD">
        <w:t xml:space="preserve"> </w:t>
      </w:r>
    </w:p>
    <w:p w:rsidR="00D92CF7" w:rsidRPr="000D3FD9" w:rsidRDefault="00D92CF7">
      <w:pPr>
        <w:pStyle w:val="pkt"/>
        <w:spacing w:before="0" w:after="0" w:line="100" w:lineRule="atLeast"/>
        <w:ind w:left="0" w:firstLine="0"/>
        <w:rPr>
          <w:b/>
          <w:bCs/>
          <w:sz w:val="28"/>
          <w:szCs w:val="28"/>
          <w:lang w:eastAsia="pl-PL"/>
        </w:rPr>
      </w:pPr>
      <w:r>
        <w:rPr>
          <w:b/>
          <w:bCs/>
          <w:sz w:val="26"/>
          <w:szCs w:val="26"/>
          <w:lang w:eastAsia="pl-PL"/>
        </w:rPr>
        <w:t xml:space="preserve">Godziny </w:t>
      </w:r>
      <w:r w:rsidRPr="000D3FD9">
        <w:rPr>
          <w:b/>
          <w:bCs/>
          <w:sz w:val="26"/>
          <w:szCs w:val="26"/>
          <w:lang w:eastAsia="pl-PL"/>
        </w:rPr>
        <w:t>pracy</w:t>
      </w:r>
      <w:r>
        <w:rPr>
          <w:b/>
          <w:bCs/>
          <w:sz w:val="26"/>
          <w:szCs w:val="26"/>
          <w:lang w:eastAsia="pl-PL"/>
        </w:rPr>
        <w:t>:</w:t>
      </w:r>
      <w:r>
        <w:rPr>
          <w:b/>
          <w:bCs/>
          <w:sz w:val="26"/>
          <w:szCs w:val="26"/>
          <w:lang w:eastAsia="pl-PL"/>
        </w:rPr>
        <w:tab/>
      </w:r>
      <w:r>
        <w:rPr>
          <w:b/>
          <w:bCs/>
          <w:sz w:val="28"/>
          <w:szCs w:val="28"/>
          <w:lang w:eastAsia="pl-PL"/>
        </w:rPr>
        <w:t xml:space="preserve">poniedziałek  – piątek w godzinach od    </w:t>
      </w:r>
      <w:r w:rsidR="000D3FD9" w:rsidRPr="000D3FD9">
        <w:rPr>
          <w:b/>
          <w:bCs/>
          <w:sz w:val="28"/>
          <w:szCs w:val="28"/>
          <w:lang w:eastAsia="pl-PL"/>
        </w:rPr>
        <w:t>9:00</w:t>
      </w:r>
      <w:r w:rsidRPr="000D3FD9">
        <w:rPr>
          <w:b/>
          <w:bCs/>
          <w:sz w:val="28"/>
          <w:szCs w:val="28"/>
          <w:lang w:eastAsia="pl-PL"/>
        </w:rPr>
        <w:t xml:space="preserve">  </w:t>
      </w:r>
      <w:r w:rsidR="000D3FD9" w:rsidRPr="000D3FD9">
        <w:rPr>
          <w:b/>
          <w:bCs/>
          <w:sz w:val="28"/>
          <w:szCs w:val="28"/>
          <w:lang w:eastAsia="pl-PL"/>
        </w:rPr>
        <w:t xml:space="preserve">do </w:t>
      </w:r>
      <w:r w:rsidRPr="000D3FD9">
        <w:rPr>
          <w:b/>
          <w:bCs/>
          <w:sz w:val="28"/>
          <w:szCs w:val="28"/>
          <w:lang w:eastAsia="pl-PL"/>
        </w:rPr>
        <w:t xml:space="preserve"> </w:t>
      </w:r>
      <w:r w:rsidR="000D3FD9" w:rsidRPr="000D3FD9">
        <w:rPr>
          <w:b/>
          <w:bCs/>
          <w:sz w:val="28"/>
          <w:szCs w:val="28"/>
          <w:lang w:eastAsia="pl-PL"/>
        </w:rPr>
        <w:t>17:00</w:t>
      </w:r>
    </w:p>
    <w:p w:rsidR="000D3FD9" w:rsidRPr="000D3FD9" w:rsidRDefault="000D3FD9">
      <w:pPr>
        <w:pStyle w:val="pkt"/>
        <w:spacing w:before="0" w:after="0" w:line="100" w:lineRule="atLeast"/>
        <w:ind w:left="0" w:firstLine="0"/>
        <w:rPr>
          <w:b/>
          <w:bCs/>
          <w:sz w:val="28"/>
          <w:szCs w:val="28"/>
          <w:lang w:eastAsia="pl-PL"/>
        </w:rPr>
      </w:pPr>
      <w:r w:rsidRPr="000D3FD9">
        <w:rPr>
          <w:b/>
          <w:bCs/>
          <w:sz w:val="28"/>
          <w:szCs w:val="28"/>
          <w:lang w:eastAsia="pl-PL"/>
        </w:rPr>
        <w:tab/>
      </w:r>
      <w:r w:rsidRPr="000D3FD9">
        <w:rPr>
          <w:b/>
          <w:bCs/>
          <w:sz w:val="28"/>
          <w:szCs w:val="28"/>
          <w:lang w:eastAsia="pl-PL"/>
        </w:rPr>
        <w:tab/>
      </w:r>
      <w:r w:rsidRPr="000D3FD9">
        <w:rPr>
          <w:b/>
          <w:bCs/>
          <w:sz w:val="28"/>
          <w:szCs w:val="28"/>
          <w:lang w:eastAsia="pl-PL"/>
        </w:rPr>
        <w:tab/>
        <w:t>sobota w godzinach od 9:00 do 14:00</w:t>
      </w:r>
    </w:p>
    <w:p w:rsidR="00860391" w:rsidRDefault="00D92CF7" w:rsidP="00860391">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860391" w:rsidRPr="00860391" w:rsidRDefault="00D92CF7" w:rsidP="00860391">
      <w:pPr>
        <w:ind w:left="33"/>
        <w:jc w:val="both"/>
        <w:rPr>
          <w:b/>
          <w:bCs/>
          <w:sz w:val="26"/>
          <w:szCs w:val="26"/>
        </w:rPr>
      </w:pPr>
      <w:r w:rsidRPr="00860391">
        <w:rPr>
          <w:b/>
          <w:bCs/>
          <w:sz w:val="26"/>
          <w:szCs w:val="26"/>
        </w:rPr>
        <w:t xml:space="preserve">Konto do wpłacania wadium i zabezpieczenia należytego wykonania umowy: </w:t>
      </w:r>
    </w:p>
    <w:p w:rsidR="00860391" w:rsidRPr="00860391" w:rsidRDefault="00860391" w:rsidP="00860391">
      <w:pPr>
        <w:ind w:left="33"/>
        <w:jc w:val="both"/>
        <w:rPr>
          <w:b/>
          <w:bCs/>
          <w:sz w:val="26"/>
          <w:szCs w:val="26"/>
        </w:rPr>
      </w:pPr>
      <w:r w:rsidRPr="00860391">
        <w:rPr>
          <w:i/>
          <w:iCs/>
        </w:rPr>
        <w:t>Bank  Spółdzielczy w Cycowie, Oddział w Ludwinie</w:t>
      </w:r>
    </w:p>
    <w:p w:rsidR="00D92CF7" w:rsidRPr="00860391" w:rsidRDefault="00860391">
      <w:pPr>
        <w:jc w:val="both"/>
        <w:rPr>
          <w:b/>
          <w:bCs/>
          <w:sz w:val="26"/>
          <w:szCs w:val="26"/>
        </w:rPr>
      </w:pPr>
      <w:r w:rsidRPr="00860391">
        <w:rPr>
          <w:b/>
          <w:bCs/>
          <w:sz w:val="22"/>
          <w:szCs w:val="22"/>
        </w:rPr>
        <w:t>55 8191 1055 2007 7000 0096 0004</w:t>
      </w:r>
    </w:p>
    <w:p w:rsidR="00D92CF7" w:rsidRDefault="00D92CF7">
      <w:pPr>
        <w:jc w:val="both"/>
        <w:rPr>
          <w:b/>
          <w:bCs/>
          <w:color w:val="FF0000"/>
          <w:sz w:val="26"/>
          <w:szCs w:val="26"/>
        </w:rPr>
      </w:pPr>
    </w:p>
    <w:p w:rsidR="00D92CF7" w:rsidRDefault="00D92CF7">
      <w:pPr>
        <w:pStyle w:val="Tekstpodstawowy"/>
        <w:jc w:val="center"/>
        <w:rPr>
          <w:sz w:val="36"/>
          <w:szCs w:val="36"/>
          <w:lang w:eastAsia="pl-PL"/>
        </w:rPr>
      </w:pPr>
      <w:r>
        <w:rPr>
          <w:b/>
          <w:bCs/>
          <w:sz w:val="36"/>
          <w:szCs w:val="36"/>
          <w:u w:val="single"/>
          <w:lang w:eastAsia="pl-PL"/>
        </w:rPr>
        <w:t>Wszelką korespondencję związaną z niniejszym postępowaniem należy adresować:</w:t>
      </w:r>
    </w:p>
    <w:p w:rsidR="00D92CF7" w:rsidRDefault="00D92CF7">
      <w:pPr>
        <w:pStyle w:val="Tekstpodstawowy"/>
        <w:rPr>
          <w:sz w:val="36"/>
          <w:szCs w:val="36"/>
          <w:lang w:eastAsia="pl-PL"/>
        </w:rPr>
      </w:pPr>
    </w:p>
    <w:p w:rsidR="00D92CF7" w:rsidRPr="00AC5B1F" w:rsidRDefault="00D92CF7" w:rsidP="0080424A">
      <w:pPr>
        <w:rPr>
          <w:sz w:val="34"/>
          <w:szCs w:val="34"/>
          <w:lang w:eastAsia="pl-PL"/>
        </w:rPr>
      </w:pPr>
      <w:r w:rsidRPr="00AC5B1F">
        <w:rPr>
          <w:sz w:val="34"/>
          <w:szCs w:val="34"/>
          <w:lang w:eastAsia="pl-PL"/>
        </w:rPr>
        <w:t>na adres</w:t>
      </w:r>
      <w:r w:rsidR="000D3FD9" w:rsidRPr="00AC5B1F">
        <w:rPr>
          <w:sz w:val="34"/>
          <w:szCs w:val="34"/>
          <w:lang w:eastAsia="pl-PL"/>
        </w:rPr>
        <w:t xml:space="preserve">: </w:t>
      </w:r>
      <w:r w:rsidR="0080424A" w:rsidRPr="0080424A">
        <w:rPr>
          <w:sz w:val="34"/>
          <w:szCs w:val="34"/>
          <w:lang w:eastAsia="pl-PL"/>
        </w:rPr>
        <w:t>Gminna Biblioteka Publ</w:t>
      </w:r>
      <w:r w:rsidR="0080424A">
        <w:rPr>
          <w:sz w:val="34"/>
          <w:szCs w:val="34"/>
          <w:lang w:eastAsia="pl-PL"/>
        </w:rPr>
        <w:t xml:space="preserve">iczna im. Andrzeja </w:t>
      </w:r>
      <w:proofErr w:type="spellStart"/>
      <w:r w:rsidR="0080424A">
        <w:rPr>
          <w:sz w:val="34"/>
          <w:szCs w:val="34"/>
          <w:lang w:eastAsia="pl-PL"/>
        </w:rPr>
        <w:t>Łuczeńczyka</w:t>
      </w:r>
      <w:proofErr w:type="spellEnd"/>
      <w:r w:rsidR="0080424A">
        <w:rPr>
          <w:sz w:val="34"/>
          <w:szCs w:val="34"/>
          <w:lang w:eastAsia="pl-PL"/>
        </w:rPr>
        <w:t xml:space="preserve"> </w:t>
      </w:r>
      <w:r w:rsidR="0080424A" w:rsidRPr="0080424A">
        <w:rPr>
          <w:sz w:val="34"/>
          <w:szCs w:val="34"/>
          <w:lang w:eastAsia="pl-PL"/>
        </w:rPr>
        <w:t>w Ludwinie</w:t>
      </w:r>
      <w:r w:rsidR="000D3FD9" w:rsidRPr="00C91729">
        <w:rPr>
          <w:sz w:val="34"/>
          <w:szCs w:val="34"/>
          <w:lang w:eastAsia="pl-PL"/>
        </w:rPr>
        <w:t>, Ludwin 5</w:t>
      </w:r>
      <w:r w:rsidR="0080424A">
        <w:rPr>
          <w:sz w:val="34"/>
          <w:szCs w:val="34"/>
          <w:lang w:eastAsia="pl-PL"/>
        </w:rPr>
        <w:t>2</w:t>
      </w:r>
      <w:r w:rsidR="000D3FD9" w:rsidRPr="00C91729">
        <w:rPr>
          <w:sz w:val="34"/>
          <w:szCs w:val="34"/>
          <w:lang w:eastAsia="pl-PL"/>
        </w:rPr>
        <w:t>, 21-075 Ludwin</w:t>
      </w:r>
      <w:r w:rsidRPr="00C91729">
        <w:rPr>
          <w:sz w:val="34"/>
          <w:szCs w:val="34"/>
          <w:lang w:eastAsia="pl-PL"/>
        </w:rPr>
        <w:t xml:space="preserve"> </w:t>
      </w:r>
      <w:r w:rsidRPr="00AC5B1F">
        <w:rPr>
          <w:sz w:val="34"/>
          <w:szCs w:val="34"/>
          <w:lang w:eastAsia="pl-PL"/>
        </w:rPr>
        <w:t>z dopiskiem – „Rozbudowa Gminnej Biblioteki Publicznej w Ludwinie</w:t>
      </w:r>
      <w:r w:rsidR="00AC5B1F" w:rsidRPr="00AC5B1F">
        <w:rPr>
          <w:sz w:val="34"/>
          <w:szCs w:val="34"/>
          <w:lang w:eastAsia="pl-PL"/>
        </w:rPr>
        <w:t xml:space="preserve"> – etap II</w:t>
      </w:r>
      <w:r w:rsidRPr="00AC5B1F">
        <w:rPr>
          <w:sz w:val="34"/>
          <w:szCs w:val="34"/>
          <w:lang w:eastAsia="pl-PL"/>
        </w:rPr>
        <w:t>”</w:t>
      </w:r>
    </w:p>
    <w:p w:rsidR="00D92CF7" w:rsidRPr="005E59CD" w:rsidRDefault="00D92CF7">
      <w:pPr>
        <w:pStyle w:val="Tekstpodstawowy"/>
        <w:jc w:val="center"/>
        <w:rPr>
          <w:b/>
          <w:bCs/>
          <w:sz w:val="36"/>
          <w:szCs w:val="36"/>
          <w:lang w:eastAsia="pl-PL"/>
        </w:rPr>
      </w:pPr>
    </w:p>
    <w:p w:rsidR="00D92CF7" w:rsidRPr="005E59CD" w:rsidRDefault="00D92CF7">
      <w:pPr>
        <w:pStyle w:val="Tekstpodstawowy"/>
        <w:jc w:val="center"/>
        <w:rPr>
          <w:b/>
          <w:bCs/>
          <w:sz w:val="30"/>
          <w:szCs w:val="30"/>
          <w:lang w:eastAsia="pl-PL"/>
        </w:rPr>
      </w:pPr>
    </w:p>
    <w:p w:rsidR="00D92CF7" w:rsidRPr="005E59CD" w:rsidRDefault="00D92CF7">
      <w:pPr>
        <w:pStyle w:val="Tekstpodstawowy"/>
        <w:jc w:val="center"/>
        <w:rPr>
          <w:b/>
          <w:bCs/>
          <w:sz w:val="30"/>
          <w:szCs w:val="30"/>
          <w:lang w:eastAsia="pl-PL"/>
        </w:rPr>
      </w:pPr>
    </w:p>
    <w:p w:rsidR="00D92CF7" w:rsidRPr="005E59CD" w:rsidRDefault="00D92CF7">
      <w:pPr>
        <w:pStyle w:val="Tekstpodstawowy"/>
        <w:jc w:val="center"/>
        <w:rPr>
          <w:b/>
          <w:bCs/>
          <w:sz w:val="30"/>
          <w:szCs w:val="30"/>
          <w:lang w:eastAsia="pl-PL"/>
        </w:rPr>
      </w:pPr>
    </w:p>
    <w:p w:rsidR="00D92CF7" w:rsidRPr="005E59CD" w:rsidRDefault="00D92CF7">
      <w:pPr>
        <w:pStyle w:val="Tekstpodstawowy"/>
        <w:jc w:val="center"/>
      </w:pPr>
    </w:p>
    <w:p w:rsidR="00D92CF7" w:rsidRPr="005E59CD" w:rsidRDefault="00D92CF7">
      <w:pPr>
        <w:pStyle w:val="Tekstpodstawowy"/>
        <w:jc w:val="center"/>
      </w:pPr>
    </w:p>
    <w:p w:rsidR="00D92CF7" w:rsidRPr="005E59CD" w:rsidRDefault="00D92CF7">
      <w:pPr>
        <w:pStyle w:val="Tekstpodstawowy"/>
        <w:jc w:val="center"/>
      </w:pPr>
    </w:p>
    <w:p w:rsidR="00D92CF7" w:rsidRPr="005E59CD" w:rsidRDefault="00D92CF7">
      <w:pPr>
        <w:pStyle w:val="Tekstpodstawowy"/>
        <w:jc w:val="center"/>
      </w:pPr>
    </w:p>
    <w:p w:rsidR="00D92CF7" w:rsidRPr="005E59CD" w:rsidRDefault="00D92CF7">
      <w:pPr>
        <w:pStyle w:val="Tekstpodstawowy"/>
        <w:jc w:val="center"/>
      </w:pPr>
    </w:p>
    <w:p w:rsidR="00D92CF7" w:rsidRPr="005E59CD" w:rsidRDefault="00D92CF7">
      <w:pPr>
        <w:pStyle w:val="Tekstpodstawowy"/>
        <w:jc w:val="center"/>
      </w:pPr>
    </w:p>
    <w:p w:rsidR="00D92CF7" w:rsidRDefault="00D92CF7">
      <w:pPr>
        <w:jc w:val="both"/>
        <w:rPr>
          <w:color w:val="000000"/>
        </w:rPr>
      </w:pPr>
      <w:r>
        <w:rPr>
          <w:b/>
          <w:bCs/>
          <w:color w:val="000000"/>
          <w:sz w:val="28"/>
          <w:szCs w:val="28"/>
        </w:rPr>
        <w:t>II. Tryb udzielenia zamówienia.</w:t>
      </w:r>
    </w:p>
    <w:p w:rsidR="00D92CF7" w:rsidRDefault="00D92CF7">
      <w:pPr>
        <w:pStyle w:val="Akapitzlist1"/>
        <w:widowControl/>
        <w:numPr>
          <w:ilvl w:val="0"/>
          <w:numId w:val="9"/>
        </w:numPr>
        <w:spacing w:after="0"/>
        <w:ind w:left="284" w:hanging="248"/>
        <w:jc w:val="both"/>
        <w:rPr>
          <w:color w:val="000000"/>
        </w:rPr>
      </w:pPr>
      <w:r>
        <w:rPr>
          <w:color w:val="000000"/>
        </w:rPr>
        <w:t xml:space="preserve">Postępowanie prowadzone jest w trybie przetargu nieograniczonego o wartości nie przekraczającej kwoty określonej w przepisach wydanych na podstawie art. 11 ust. 8 ustawy z dnia 29.01.2004 r. Prawo zamówień publicznych (Dz. U. z </w:t>
      </w:r>
      <w:r w:rsidRPr="006A0E44">
        <w:t>201</w:t>
      </w:r>
      <w:r w:rsidR="008772AF" w:rsidRPr="006A0E44">
        <w:t>7</w:t>
      </w:r>
      <w:r w:rsidRPr="006A0E44">
        <w:t xml:space="preserve"> r. poz. </w:t>
      </w:r>
      <w:r w:rsidR="008772AF" w:rsidRPr="006A0E44">
        <w:t>1579</w:t>
      </w:r>
      <w:r w:rsidRPr="006A0E44">
        <w:t xml:space="preserve"> z </w:t>
      </w:r>
      <w:proofErr w:type="spellStart"/>
      <w:r w:rsidRPr="006A0E44">
        <w:t>późn</w:t>
      </w:r>
      <w:proofErr w:type="spellEnd"/>
      <w:r w:rsidRPr="006A0E44">
        <w:t>. zm.),</w:t>
      </w:r>
      <w:r>
        <w:rPr>
          <w:color w:val="000000"/>
        </w:rPr>
        <w:t xml:space="preserve"> dalej PZP.</w:t>
      </w:r>
    </w:p>
    <w:p w:rsidR="00D92CF7" w:rsidRDefault="00D92CF7">
      <w:pPr>
        <w:pStyle w:val="Akapitzlist1"/>
        <w:widowControl/>
        <w:numPr>
          <w:ilvl w:val="0"/>
          <w:numId w:val="9"/>
        </w:numPr>
        <w:spacing w:after="0"/>
        <w:ind w:left="284" w:hanging="248"/>
        <w:jc w:val="both"/>
        <w:rPr>
          <w:color w:val="000000"/>
        </w:rPr>
      </w:pPr>
      <w:r>
        <w:rPr>
          <w:color w:val="000000"/>
        </w:rPr>
        <w:t>Podstawa prawna udzielenia zamówienia publicznego: art. 10 ust. 1 oraz art. 39 PZP.</w:t>
      </w:r>
    </w:p>
    <w:p w:rsidR="00D92CF7" w:rsidRDefault="00D92CF7">
      <w:pPr>
        <w:pStyle w:val="Akapitzlist1"/>
        <w:widowControl/>
        <w:numPr>
          <w:ilvl w:val="0"/>
          <w:numId w:val="9"/>
        </w:numPr>
        <w:spacing w:after="0"/>
        <w:ind w:left="284" w:hanging="248"/>
        <w:jc w:val="both"/>
        <w:rPr>
          <w:color w:val="000000"/>
        </w:rPr>
      </w:pPr>
      <w:r>
        <w:rPr>
          <w:color w:val="000000"/>
        </w:rPr>
        <w:t>Podstawa prawna opracowania specyfikacji istotnych warunków zamówienia:</w:t>
      </w:r>
    </w:p>
    <w:p w:rsidR="00D92CF7" w:rsidRDefault="00D92CF7">
      <w:pPr>
        <w:tabs>
          <w:tab w:val="left" w:pos="142"/>
          <w:tab w:val="left" w:pos="284"/>
        </w:tabs>
        <w:ind w:left="284" w:right="-286"/>
        <w:jc w:val="both"/>
        <w:rPr>
          <w:color w:val="000000"/>
          <w:lang w:eastAsia="ar-SA"/>
        </w:rPr>
      </w:pPr>
      <w:r>
        <w:rPr>
          <w:color w:val="000000"/>
        </w:rPr>
        <w:t>1) PZP</w:t>
      </w:r>
    </w:p>
    <w:p w:rsidR="00D92CF7" w:rsidRDefault="00D92CF7">
      <w:pPr>
        <w:pStyle w:val="normaltableau"/>
        <w:tabs>
          <w:tab w:val="left" w:pos="142"/>
        </w:tabs>
        <w:suppressAutoHyphens/>
        <w:spacing w:before="0" w:after="0"/>
        <w:ind w:left="284" w:right="-286"/>
        <w:rPr>
          <w:rFonts w:ascii="Times New Roman" w:hAnsi="Times New Roman"/>
          <w:color w:val="000000"/>
          <w:sz w:val="24"/>
          <w:szCs w:val="24"/>
          <w:lang w:val="pl-PL" w:eastAsia="ar-SA"/>
        </w:rPr>
      </w:pPr>
      <w:r>
        <w:rPr>
          <w:rFonts w:ascii="Times New Roman" w:hAnsi="Times New Roman"/>
          <w:color w:val="000000"/>
          <w:sz w:val="24"/>
          <w:szCs w:val="24"/>
          <w:lang w:val="pl-PL" w:eastAsia="ar-SA"/>
        </w:rPr>
        <w:t xml:space="preserve">2) Rozporządzenie </w:t>
      </w:r>
      <w:r w:rsidR="00A038B3" w:rsidRPr="006A0E44">
        <w:rPr>
          <w:rFonts w:ascii="Times New Roman" w:hAnsi="Times New Roman"/>
          <w:sz w:val="24"/>
          <w:szCs w:val="24"/>
          <w:lang w:val="pl-PL" w:eastAsia="ar-SA"/>
        </w:rPr>
        <w:t>Ministra Rozwoju</w:t>
      </w:r>
      <w:r>
        <w:rPr>
          <w:rFonts w:ascii="Times New Roman" w:hAnsi="Times New Roman"/>
          <w:color w:val="000000"/>
          <w:sz w:val="24"/>
          <w:szCs w:val="24"/>
          <w:lang w:val="pl-PL" w:eastAsia="ar-SA"/>
        </w:rPr>
        <w:t xml:space="preserve"> z dnia 26 lipca 2016 roku w sprawie rodzajów dokumentów, jakich może żądać zamawiający od wykonawcy w postępowaniu o udzielenie zamówienia (Dz. U.  z 2016</w:t>
      </w:r>
      <w:r w:rsidR="00A038B3">
        <w:rPr>
          <w:rFonts w:ascii="Times New Roman" w:hAnsi="Times New Roman"/>
          <w:color w:val="000000"/>
          <w:sz w:val="24"/>
          <w:szCs w:val="24"/>
          <w:lang w:val="pl-PL" w:eastAsia="ar-SA"/>
        </w:rPr>
        <w:t xml:space="preserve"> </w:t>
      </w:r>
      <w:r>
        <w:rPr>
          <w:rFonts w:ascii="Times New Roman" w:hAnsi="Times New Roman"/>
          <w:color w:val="000000"/>
          <w:sz w:val="24"/>
          <w:szCs w:val="24"/>
          <w:lang w:val="pl-PL" w:eastAsia="ar-SA"/>
        </w:rPr>
        <w:t>r. poz. 1126),</w:t>
      </w:r>
    </w:p>
    <w:p w:rsidR="00D92CF7" w:rsidRDefault="00D92CF7">
      <w:pPr>
        <w:pStyle w:val="normaltableau"/>
        <w:tabs>
          <w:tab w:val="left" w:pos="142"/>
        </w:tabs>
        <w:suppressAutoHyphens/>
        <w:spacing w:before="0" w:after="0"/>
        <w:ind w:left="284" w:right="-286"/>
        <w:rPr>
          <w:rFonts w:ascii="Times New Roman" w:hAnsi="Times New Roman"/>
          <w:color w:val="000000"/>
          <w:sz w:val="24"/>
          <w:szCs w:val="24"/>
          <w:lang w:val="pl-PL" w:eastAsia="ar-SA"/>
        </w:rPr>
      </w:pPr>
      <w:r>
        <w:rPr>
          <w:rFonts w:ascii="Times New Roman" w:hAnsi="Times New Roman"/>
          <w:color w:val="000000"/>
          <w:sz w:val="24"/>
          <w:szCs w:val="24"/>
          <w:lang w:val="pl-PL" w:eastAsia="ar-SA"/>
        </w:rPr>
        <w:t xml:space="preserve">3) Rozporządzenie Prezesa Rady </w:t>
      </w:r>
      <w:r w:rsidR="00A038B3">
        <w:rPr>
          <w:rFonts w:ascii="Times New Roman" w:hAnsi="Times New Roman"/>
          <w:color w:val="000000"/>
          <w:sz w:val="24"/>
          <w:szCs w:val="24"/>
          <w:lang w:val="pl-PL" w:eastAsia="ar-SA"/>
        </w:rPr>
        <w:t xml:space="preserve">Ministrów z dnia 28 grudnia </w:t>
      </w:r>
      <w:r w:rsidR="00A038B3" w:rsidRPr="006A0E44">
        <w:rPr>
          <w:rFonts w:ascii="Times New Roman" w:hAnsi="Times New Roman"/>
          <w:sz w:val="24"/>
          <w:szCs w:val="24"/>
          <w:lang w:val="pl-PL" w:eastAsia="ar-SA"/>
        </w:rPr>
        <w:t>2017</w:t>
      </w:r>
      <w:r w:rsidR="00A038B3">
        <w:rPr>
          <w:rFonts w:ascii="Times New Roman" w:hAnsi="Times New Roman"/>
          <w:color w:val="000000"/>
          <w:sz w:val="24"/>
          <w:szCs w:val="24"/>
          <w:lang w:val="pl-PL" w:eastAsia="ar-SA"/>
        </w:rPr>
        <w:t xml:space="preserve"> </w:t>
      </w:r>
      <w:r>
        <w:rPr>
          <w:rFonts w:ascii="Times New Roman" w:hAnsi="Times New Roman"/>
          <w:color w:val="000000"/>
          <w:sz w:val="24"/>
          <w:szCs w:val="24"/>
          <w:lang w:val="pl-PL" w:eastAsia="ar-SA"/>
        </w:rPr>
        <w:t>r. w sprawie średniego kursu złotego w stosunku do euro stanowiącego podstawę przeliczania wartości zamówień publicznych (Dz</w:t>
      </w:r>
      <w:r w:rsidRPr="006A0E44">
        <w:rPr>
          <w:rFonts w:ascii="Times New Roman" w:hAnsi="Times New Roman"/>
          <w:sz w:val="24"/>
          <w:szCs w:val="24"/>
          <w:lang w:val="pl-PL" w:eastAsia="ar-SA"/>
        </w:rPr>
        <w:t>. U. z 201</w:t>
      </w:r>
      <w:r w:rsidR="00A038B3" w:rsidRPr="006A0E44">
        <w:rPr>
          <w:rFonts w:ascii="Times New Roman" w:hAnsi="Times New Roman"/>
          <w:sz w:val="24"/>
          <w:szCs w:val="24"/>
          <w:lang w:val="pl-PL" w:eastAsia="ar-SA"/>
        </w:rPr>
        <w:t>7</w:t>
      </w:r>
      <w:r w:rsidRPr="006A0E44">
        <w:rPr>
          <w:rFonts w:ascii="Times New Roman" w:hAnsi="Times New Roman"/>
          <w:sz w:val="24"/>
          <w:szCs w:val="24"/>
          <w:lang w:val="pl-PL" w:eastAsia="ar-SA"/>
        </w:rPr>
        <w:t xml:space="preserve">r. poz. </w:t>
      </w:r>
      <w:r w:rsidR="00A038B3" w:rsidRPr="006A0E44">
        <w:rPr>
          <w:rFonts w:ascii="Times New Roman" w:hAnsi="Times New Roman"/>
          <w:sz w:val="24"/>
          <w:szCs w:val="24"/>
          <w:lang w:val="pl-PL" w:eastAsia="ar-SA"/>
        </w:rPr>
        <w:t>2477</w:t>
      </w:r>
      <w:r w:rsidRPr="006A0E44">
        <w:rPr>
          <w:rFonts w:ascii="Times New Roman" w:hAnsi="Times New Roman"/>
          <w:sz w:val="24"/>
          <w:szCs w:val="24"/>
          <w:lang w:val="pl-PL" w:eastAsia="ar-SA"/>
        </w:rPr>
        <w:t>),</w:t>
      </w:r>
    </w:p>
    <w:p w:rsidR="00D92CF7" w:rsidRPr="006A0E44" w:rsidRDefault="00D92CF7">
      <w:pPr>
        <w:pStyle w:val="normaltableau"/>
        <w:tabs>
          <w:tab w:val="left" w:pos="142"/>
        </w:tabs>
        <w:suppressAutoHyphens/>
        <w:spacing w:before="0" w:after="0"/>
        <w:ind w:left="284" w:right="-284"/>
        <w:rPr>
          <w:rFonts w:cs="Optima"/>
          <w:lang w:val="pl-PL"/>
        </w:rPr>
      </w:pPr>
      <w:r>
        <w:rPr>
          <w:rFonts w:ascii="Times New Roman" w:hAnsi="Times New Roman"/>
          <w:color w:val="000000"/>
          <w:sz w:val="24"/>
          <w:szCs w:val="24"/>
          <w:lang w:val="pl-PL" w:eastAsia="ar-SA"/>
        </w:rPr>
        <w:t xml:space="preserve">4) Rozporządzenie </w:t>
      </w:r>
      <w:r w:rsidR="00A038B3" w:rsidRPr="006A0E44">
        <w:rPr>
          <w:rFonts w:ascii="Times New Roman" w:hAnsi="Times New Roman"/>
          <w:sz w:val="24"/>
          <w:szCs w:val="24"/>
          <w:lang w:val="pl-PL" w:eastAsia="ar-SA"/>
        </w:rPr>
        <w:t>Ministra Rozwoju i Finansów</w:t>
      </w:r>
      <w:r w:rsidRPr="006A0E44">
        <w:rPr>
          <w:rFonts w:ascii="Times New Roman" w:hAnsi="Times New Roman"/>
          <w:sz w:val="24"/>
          <w:szCs w:val="24"/>
          <w:lang w:val="pl-PL" w:eastAsia="ar-SA"/>
        </w:rPr>
        <w:t xml:space="preserve"> z dnia </w:t>
      </w:r>
      <w:r w:rsidR="00A038B3" w:rsidRPr="006A0E44">
        <w:rPr>
          <w:rFonts w:ascii="Times New Roman" w:hAnsi="Times New Roman"/>
          <w:sz w:val="24"/>
          <w:szCs w:val="24"/>
          <w:lang w:val="pl-PL" w:eastAsia="ar-SA"/>
        </w:rPr>
        <w:t>22</w:t>
      </w:r>
      <w:r w:rsidRPr="006A0E44">
        <w:rPr>
          <w:rFonts w:ascii="Times New Roman" w:hAnsi="Times New Roman"/>
          <w:sz w:val="24"/>
          <w:szCs w:val="24"/>
          <w:lang w:val="pl-PL" w:eastAsia="ar-SA"/>
        </w:rPr>
        <w:t xml:space="preserve"> grudnia 201</w:t>
      </w:r>
      <w:r w:rsidR="00A038B3" w:rsidRPr="006A0E44">
        <w:rPr>
          <w:rFonts w:ascii="Times New Roman" w:hAnsi="Times New Roman"/>
          <w:sz w:val="24"/>
          <w:szCs w:val="24"/>
          <w:lang w:val="pl-PL" w:eastAsia="ar-SA"/>
        </w:rPr>
        <w:t>7</w:t>
      </w:r>
      <w:r w:rsidRPr="006A0E44">
        <w:rPr>
          <w:rFonts w:ascii="Times New Roman" w:hAnsi="Times New Roman"/>
          <w:sz w:val="24"/>
          <w:szCs w:val="24"/>
          <w:lang w:val="pl-PL" w:eastAsia="ar-SA"/>
        </w:rPr>
        <w:t>r. w sprawie kwot wartości zamówień oraz konkursów, od których jest uzależniony obowiązek przekazywania ogłoszeń Urzędowi Publikacji Unii Europejskiej (Dz. U. z 201</w:t>
      </w:r>
      <w:r w:rsidR="00A038B3" w:rsidRPr="006A0E44">
        <w:rPr>
          <w:rFonts w:ascii="Times New Roman" w:hAnsi="Times New Roman"/>
          <w:sz w:val="24"/>
          <w:szCs w:val="24"/>
          <w:lang w:val="pl-PL" w:eastAsia="ar-SA"/>
        </w:rPr>
        <w:t>7</w:t>
      </w:r>
      <w:r w:rsidRPr="006A0E44">
        <w:rPr>
          <w:rFonts w:ascii="Times New Roman" w:hAnsi="Times New Roman"/>
          <w:sz w:val="24"/>
          <w:szCs w:val="24"/>
          <w:lang w:val="pl-PL" w:eastAsia="ar-SA"/>
        </w:rPr>
        <w:t xml:space="preserve">r. poz. </w:t>
      </w:r>
      <w:r w:rsidR="00A038B3" w:rsidRPr="006A0E44">
        <w:rPr>
          <w:rFonts w:ascii="Times New Roman" w:hAnsi="Times New Roman"/>
          <w:sz w:val="24"/>
          <w:szCs w:val="24"/>
          <w:lang w:val="pl-PL" w:eastAsia="ar-SA"/>
        </w:rPr>
        <w:t>2479</w:t>
      </w:r>
      <w:r w:rsidRPr="006A0E44">
        <w:rPr>
          <w:rFonts w:ascii="Times New Roman" w:hAnsi="Times New Roman"/>
          <w:sz w:val="24"/>
          <w:szCs w:val="24"/>
          <w:lang w:val="pl-PL" w:eastAsia="ar-SA"/>
        </w:rPr>
        <w:t>),</w:t>
      </w:r>
    </w:p>
    <w:p w:rsidR="00D92CF7" w:rsidRPr="006A0E44" w:rsidRDefault="00D92CF7" w:rsidP="000D3FD9">
      <w:pPr>
        <w:pStyle w:val="Tekstpodstawowy22"/>
        <w:tabs>
          <w:tab w:val="left" w:pos="142"/>
          <w:tab w:val="left" w:pos="7845"/>
        </w:tabs>
        <w:autoSpaceDE w:val="0"/>
        <w:spacing w:after="0" w:line="240" w:lineRule="auto"/>
        <w:ind w:left="284" w:right="-284"/>
      </w:pPr>
      <w:r w:rsidRPr="006A0E44">
        <w:t>5) Kodeks cywilny (tekst jednolity Dz. U. z 201</w:t>
      </w:r>
      <w:r w:rsidR="00B67B25" w:rsidRPr="006A0E44">
        <w:t>8</w:t>
      </w:r>
      <w:r w:rsidRPr="006A0E44">
        <w:t xml:space="preserve"> r. poz. </w:t>
      </w:r>
      <w:r w:rsidR="00B67B25" w:rsidRPr="006A0E44">
        <w:t>1025</w:t>
      </w:r>
      <w:r w:rsidRPr="006A0E44">
        <w:t xml:space="preserve"> z </w:t>
      </w:r>
      <w:proofErr w:type="spellStart"/>
      <w:r w:rsidRPr="006A0E44">
        <w:t>późn</w:t>
      </w:r>
      <w:proofErr w:type="spellEnd"/>
      <w:r w:rsidRPr="006A0E44">
        <w:t>. zm.),</w:t>
      </w:r>
      <w:r w:rsidR="000D3FD9" w:rsidRPr="006A0E44">
        <w:tab/>
      </w:r>
    </w:p>
    <w:p w:rsidR="00D92CF7" w:rsidRPr="006A0E44" w:rsidRDefault="00D92CF7">
      <w:pPr>
        <w:pStyle w:val="Tekstpodstawowy22"/>
        <w:tabs>
          <w:tab w:val="left" w:pos="142"/>
        </w:tabs>
        <w:autoSpaceDE w:val="0"/>
        <w:spacing w:after="0" w:line="240" w:lineRule="auto"/>
        <w:ind w:left="284" w:right="-284"/>
      </w:pPr>
      <w:r w:rsidRPr="006A0E44">
        <w:t>6) Ustawa z dnia 7 lipca 1994 r. Prawo budowlane (Dz. U. z 201</w:t>
      </w:r>
      <w:r w:rsidR="00B67B25" w:rsidRPr="006A0E44">
        <w:t>8</w:t>
      </w:r>
      <w:r w:rsidRPr="006A0E44">
        <w:t xml:space="preserve"> r. poz. </w:t>
      </w:r>
      <w:r w:rsidR="00B67B25" w:rsidRPr="006A0E44">
        <w:t>1202</w:t>
      </w:r>
      <w:r w:rsidRPr="006A0E44">
        <w:t xml:space="preserve"> z </w:t>
      </w:r>
      <w:proofErr w:type="spellStart"/>
      <w:r w:rsidRPr="006A0E44">
        <w:t>późn</w:t>
      </w:r>
      <w:proofErr w:type="spellEnd"/>
      <w:r w:rsidRPr="006A0E44">
        <w:t>. zm.),</w:t>
      </w:r>
    </w:p>
    <w:p w:rsidR="00D92CF7" w:rsidRPr="006A0E44" w:rsidRDefault="00D92CF7">
      <w:pPr>
        <w:pStyle w:val="Tekstpodstawowy22"/>
        <w:tabs>
          <w:tab w:val="left" w:pos="142"/>
        </w:tabs>
        <w:autoSpaceDE w:val="0"/>
        <w:spacing w:after="0" w:line="240" w:lineRule="auto"/>
        <w:ind w:left="284" w:right="-284"/>
      </w:pPr>
      <w:r w:rsidRPr="006A0E44">
        <w:t>7) Ustawa z dnia 16 kwietnia 2004 r. o wyrobach budowlanych (Dz. U. z 2016 roku poz. 1570</w:t>
      </w:r>
      <w:r w:rsidR="00B67B25" w:rsidRPr="006A0E44">
        <w:t xml:space="preserve"> z </w:t>
      </w:r>
      <w:proofErr w:type="spellStart"/>
      <w:r w:rsidR="00B67B25" w:rsidRPr="006A0E44">
        <w:t>późn</w:t>
      </w:r>
      <w:proofErr w:type="spellEnd"/>
      <w:r w:rsidR="00B67B25" w:rsidRPr="006A0E44">
        <w:t>. zm.</w:t>
      </w:r>
      <w:r w:rsidRPr="006A0E44">
        <w:t>),</w:t>
      </w:r>
    </w:p>
    <w:p w:rsidR="00D92CF7" w:rsidRDefault="006A0E44">
      <w:pPr>
        <w:pStyle w:val="Tekstpodstawowy22"/>
        <w:tabs>
          <w:tab w:val="left" w:pos="142"/>
        </w:tabs>
        <w:autoSpaceDE w:val="0"/>
        <w:spacing w:after="0" w:line="240" w:lineRule="auto"/>
        <w:ind w:left="284" w:right="-284"/>
        <w:rPr>
          <w:color w:val="000000"/>
        </w:rPr>
      </w:pPr>
      <w:r>
        <w:t>8</w:t>
      </w:r>
      <w:r w:rsidR="00D92CF7" w:rsidRPr="000D3FD9">
        <w:t>) Rozporządzenie Ministra Infrastruktury z dnia 3 lipca 2003r w sprawie Książki Obiektu</w:t>
      </w:r>
      <w:r w:rsidR="00D92CF7">
        <w:rPr>
          <w:color w:val="000000"/>
        </w:rPr>
        <w:t xml:space="preserve"> budowlanego ( Dz. U. nr 120 poz. 1134 ),</w:t>
      </w:r>
    </w:p>
    <w:p w:rsidR="00D92CF7" w:rsidRDefault="006A0E44">
      <w:pPr>
        <w:pStyle w:val="Tekstpodstawowy22"/>
        <w:tabs>
          <w:tab w:val="left" w:pos="142"/>
        </w:tabs>
        <w:autoSpaceDE w:val="0"/>
        <w:spacing w:after="0" w:line="240" w:lineRule="auto"/>
        <w:ind w:left="284" w:right="-284"/>
        <w:rPr>
          <w:color w:val="000000"/>
        </w:rPr>
      </w:pPr>
      <w:r>
        <w:rPr>
          <w:color w:val="000000"/>
        </w:rPr>
        <w:t>9</w:t>
      </w:r>
      <w:r w:rsidR="00D92CF7">
        <w:rPr>
          <w:color w:val="000000"/>
        </w:rPr>
        <w:t xml:space="preserve">) Rozporządzenie Ministra Infrastruktury z dnia 6 lutego 2003 r. w sprawie bezpieczeństwa i higieny pracy podczas wykonywania robót budowlanych (Dz. U. nr 47, poz. 401). </w:t>
      </w:r>
    </w:p>
    <w:p w:rsidR="00D92CF7" w:rsidRDefault="00D92CF7">
      <w:pPr>
        <w:pStyle w:val="Nagwek8"/>
        <w:tabs>
          <w:tab w:val="left" w:pos="0"/>
        </w:tabs>
        <w:rPr>
          <w:color w:val="000000"/>
        </w:rPr>
      </w:pPr>
    </w:p>
    <w:p w:rsidR="00D92CF7" w:rsidRDefault="00D92CF7">
      <w:pPr>
        <w:pStyle w:val="Nagwek8"/>
        <w:tabs>
          <w:tab w:val="left" w:pos="0"/>
        </w:tabs>
        <w:rPr>
          <w:rStyle w:val="dane1"/>
          <w:color w:val="000000"/>
        </w:rPr>
      </w:pPr>
      <w:r>
        <w:t>III. Opis przedmiotu zamówienia.</w:t>
      </w:r>
    </w:p>
    <w:p w:rsidR="00D92CF7" w:rsidRDefault="00D92CF7">
      <w:pPr>
        <w:numPr>
          <w:ilvl w:val="0"/>
          <w:numId w:val="11"/>
        </w:numPr>
        <w:tabs>
          <w:tab w:val="clear" w:pos="0"/>
          <w:tab w:val="num" w:pos="-360"/>
        </w:tabs>
        <w:autoSpaceDE w:val="0"/>
        <w:ind w:left="360"/>
        <w:jc w:val="both"/>
      </w:pPr>
      <w:r>
        <w:rPr>
          <w:rStyle w:val="dane1"/>
          <w:color w:val="000000"/>
        </w:rPr>
        <w:t xml:space="preserve">Przedmiotem zamówienia jest wykonanie robót budowlanych w ramach zadania pn. </w:t>
      </w:r>
      <w:r>
        <w:rPr>
          <w:rStyle w:val="dane1"/>
          <w:b/>
          <w:bCs/>
          <w:color w:val="000000"/>
        </w:rPr>
        <w:t>„</w:t>
      </w:r>
      <w:r>
        <w:rPr>
          <w:b/>
          <w:bCs/>
          <w:lang w:eastAsia="pl-PL"/>
        </w:rPr>
        <w:t>Biblioteka bramą Pojezierza Łęczyńsko-Włodawskiego</w:t>
      </w:r>
      <w:r w:rsidR="00EE34B5">
        <w:rPr>
          <w:b/>
          <w:bCs/>
          <w:lang w:eastAsia="pl-PL"/>
        </w:rPr>
        <w:t>”</w:t>
      </w:r>
      <w:r>
        <w:rPr>
          <w:b/>
          <w:bCs/>
          <w:lang w:eastAsia="pl-PL"/>
        </w:rPr>
        <w:t xml:space="preserve"> – rozbudowa Gminnej Biblioteki Publicznej im. Andrzeja </w:t>
      </w:r>
      <w:proofErr w:type="spellStart"/>
      <w:r>
        <w:rPr>
          <w:b/>
          <w:bCs/>
          <w:lang w:eastAsia="pl-PL"/>
        </w:rPr>
        <w:t>Łuczeńczyka</w:t>
      </w:r>
      <w:proofErr w:type="spellEnd"/>
      <w:r>
        <w:rPr>
          <w:b/>
          <w:bCs/>
          <w:lang w:eastAsia="pl-PL"/>
        </w:rPr>
        <w:t xml:space="preserve"> w Ludwinie</w:t>
      </w:r>
      <w:r w:rsidR="00AC5B1F">
        <w:rPr>
          <w:b/>
          <w:bCs/>
          <w:lang w:eastAsia="pl-PL"/>
        </w:rPr>
        <w:t xml:space="preserve"> – etap II</w:t>
      </w:r>
      <w:r>
        <w:rPr>
          <w:lang w:eastAsia="pl-PL"/>
        </w:rPr>
        <w:t xml:space="preserve">, na działce nr ew. 446/4 położonej w miejscowości Ludwin. </w:t>
      </w:r>
    </w:p>
    <w:p w:rsidR="00AC5B1F" w:rsidRPr="00FB5C16" w:rsidRDefault="00D92CF7" w:rsidP="00AC5B1F">
      <w:pPr>
        <w:numPr>
          <w:ilvl w:val="0"/>
          <w:numId w:val="11"/>
        </w:numPr>
        <w:tabs>
          <w:tab w:val="clear" w:pos="0"/>
          <w:tab w:val="num" w:pos="-360"/>
        </w:tabs>
        <w:autoSpaceDE w:val="0"/>
        <w:ind w:left="360"/>
        <w:jc w:val="both"/>
      </w:pPr>
      <w:r w:rsidRPr="00FB5C16">
        <w:t>W ramach przedmiotu zamówienia Wykonawca wykona zakres całego zamierzenia budowlanego, a w szczególności:</w:t>
      </w:r>
      <w:r w:rsidR="00B91F43" w:rsidRPr="00FB5C16">
        <w:t xml:space="preserve"> </w:t>
      </w:r>
    </w:p>
    <w:tbl>
      <w:tblPr>
        <w:tblW w:w="7810" w:type="dxa"/>
        <w:tblInd w:w="57" w:type="dxa"/>
        <w:tblCellMar>
          <w:left w:w="70" w:type="dxa"/>
          <w:right w:w="70" w:type="dxa"/>
        </w:tblCellMar>
        <w:tblLook w:val="04A0" w:firstRow="1" w:lastRow="0" w:firstColumn="1" w:lastColumn="0" w:noHBand="0" w:noVBand="1"/>
      </w:tblPr>
      <w:tblGrid>
        <w:gridCol w:w="7810"/>
      </w:tblGrid>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Arial" w:hAnsi="Arial" w:cs="Arial"/>
                <w:b/>
                <w:bCs/>
                <w:sz w:val="20"/>
                <w:szCs w:val="20"/>
                <w:u w:val="single"/>
                <w:lang w:eastAsia="pl-PL"/>
              </w:rPr>
            </w:pPr>
            <w:r w:rsidRPr="00FB5C16">
              <w:rPr>
                <w:rFonts w:ascii="Arial" w:hAnsi="Arial" w:cs="Arial"/>
                <w:b/>
                <w:bCs/>
                <w:sz w:val="20"/>
                <w:szCs w:val="20"/>
                <w:u w:val="single"/>
                <w:lang w:eastAsia="pl-PL"/>
              </w:rPr>
              <w:t>Wykonanie posadzek tarasów</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Uzupełnienie/naprawa warstw spadkowych na płycie stropowej</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 xml:space="preserve">Wykonanie izolacji </w:t>
            </w:r>
            <w:proofErr w:type="spellStart"/>
            <w:r w:rsidRPr="00FB5C16">
              <w:rPr>
                <w:rFonts w:ascii="Tahoma" w:hAnsi="Tahoma" w:cs="Tahoma"/>
                <w:sz w:val="20"/>
                <w:szCs w:val="20"/>
                <w:lang w:eastAsia="pl-PL"/>
              </w:rPr>
              <w:t>p.wilgociowej</w:t>
            </w:r>
            <w:proofErr w:type="spellEnd"/>
            <w:r w:rsidRPr="00FB5C16">
              <w:rPr>
                <w:rFonts w:ascii="Tahoma" w:hAnsi="Tahoma" w:cs="Tahoma"/>
                <w:sz w:val="20"/>
                <w:szCs w:val="20"/>
                <w:lang w:eastAsia="pl-PL"/>
              </w:rPr>
              <w:t xml:space="preserve"> z samoprzylepnej membrany bitumicznej</w:t>
            </w:r>
          </w:p>
        </w:tc>
      </w:tr>
      <w:tr w:rsidR="00FB5C16" w:rsidRPr="00FB5C16" w:rsidTr="006A0E44">
        <w:trPr>
          <w:trHeight w:val="283"/>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 xml:space="preserve">Wykonanie izolacje cieplne z płyt </w:t>
            </w:r>
            <w:proofErr w:type="spellStart"/>
            <w:r w:rsidRPr="00FB5C16">
              <w:rPr>
                <w:rFonts w:ascii="Tahoma" w:hAnsi="Tahoma" w:cs="Tahoma"/>
                <w:sz w:val="20"/>
                <w:szCs w:val="20"/>
                <w:lang w:eastAsia="pl-PL"/>
              </w:rPr>
              <w:t>styrodurowych</w:t>
            </w:r>
            <w:proofErr w:type="spellEnd"/>
            <w:r w:rsidRPr="00FB5C16">
              <w:rPr>
                <w:rFonts w:ascii="Tahoma" w:hAnsi="Tahoma" w:cs="Tahoma"/>
                <w:sz w:val="20"/>
                <w:szCs w:val="20"/>
                <w:lang w:eastAsia="pl-PL"/>
              </w:rPr>
              <w:t xml:space="preserve"> gr. 6 cm</w:t>
            </w:r>
          </w:p>
        </w:tc>
      </w:tr>
      <w:tr w:rsidR="00FB5C16" w:rsidRPr="00FB5C16" w:rsidTr="006A0E44">
        <w:trPr>
          <w:trHeight w:val="286"/>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Wykonanie warstwy dociskowej zbrojonej siatką</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Posadzka z deski kompozytowej komorowej na aluminiowych legarach</w:t>
            </w:r>
          </w:p>
        </w:tc>
      </w:tr>
      <w:tr w:rsidR="00FB5C16" w:rsidRPr="00FB5C16" w:rsidTr="006A0E44">
        <w:trPr>
          <w:trHeight w:val="308"/>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Wykonanie obróbek blacharskich, rynien i rur spustowych z blachy powlekanej</w:t>
            </w:r>
          </w:p>
        </w:tc>
      </w:tr>
      <w:tr w:rsidR="00FB5C16" w:rsidRPr="00FB5C16" w:rsidTr="006A0E44">
        <w:trPr>
          <w:trHeight w:val="308"/>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 xml:space="preserve">Naprawa/wymiana uszkodzonych obróbek blacharskich kominów </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Arial" w:hAnsi="Arial" w:cs="Arial"/>
                <w:b/>
                <w:bCs/>
                <w:sz w:val="20"/>
                <w:szCs w:val="20"/>
                <w:u w:val="single"/>
                <w:lang w:eastAsia="pl-PL"/>
              </w:rPr>
            </w:pPr>
            <w:r w:rsidRPr="00FB5C16">
              <w:rPr>
                <w:rFonts w:ascii="Arial" w:hAnsi="Arial" w:cs="Arial"/>
                <w:b/>
                <w:bCs/>
                <w:sz w:val="20"/>
                <w:szCs w:val="20"/>
                <w:u w:val="single"/>
                <w:lang w:eastAsia="pl-PL"/>
              </w:rPr>
              <w:t>Dokończenie prac elewacyjnych</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 xml:space="preserve">Wymiana fragmentów docieplenia ze styropianu na wełnę mineralną </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Szpachlowanie elewacji klejem</w:t>
            </w:r>
          </w:p>
        </w:tc>
      </w:tr>
      <w:tr w:rsidR="00FB5C16" w:rsidRPr="00FB5C16" w:rsidTr="006A0E44">
        <w:trPr>
          <w:trHeight w:val="310"/>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Wykonanie cienkowarstwowych tynków silikonowych</w:t>
            </w:r>
          </w:p>
        </w:tc>
      </w:tr>
      <w:tr w:rsidR="00FB5C16" w:rsidRPr="00FB5C16" w:rsidTr="006A0E44">
        <w:trPr>
          <w:trHeight w:val="527"/>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 xml:space="preserve">Wykonanie fragmentów elewacji z modrzewia syberyjskiego, dębu lub z deski kompozytowej PCV na ruszcie systemowym </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Wykonanie detali elewacyjnych zgodnie z rysunkami</w:t>
            </w:r>
          </w:p>
        </w:tc>
      </w:tr>
      <w:tr w:rsidR="00FB5C16" w:rsidRPr="00FB5C16"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t xml:space="preserve">Dostawa i montaż wycieraczki do obuwia </w:t>
            </w:r>
          </w:p>
        </w:tc>
      </w:tr>
      <w:tr w:rsidR="00AB37B5" w:rsidRPr="00AB37B5"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Tahoma" w:hAnsi="Tahoma" w:cs="Tahoma"/>
                <w:sz w:val="20"/>
                <w:szCs w:val="20"/>
                <w:lang w:eastAsia="pl-PL"/>
              </w:rPr>
            </w:pPr>
            <w:r w:rsidRPr="00FB5C16">
              <w:rPr>
                <w:rFonts w:ascii="Tahoma" w:hAnsi="Tahoma" w:cs="Tahoma"/>
                <w:sz w:val="20"/>
                <w:szCs w:val="20"/>
                <w:lang w:eastAsia="pl-PL"/>
              </w:rPr>
              <w:lastRenderedPageBreak/>
              <w:t>Barierki stalowe zewnętrzne</w:t>
            </w:r>
          </w:p>
        </w:tc>
      </w:tr>
      <w:tr w:rsidR="00AB37B5" w:rsidRPr="00AB37B5"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Arial" w:hAnsi="Arial" w:cs="Arial"/>
                <w:b/>
                <w:bCs/>
                <w:sz w:val="20"/>
                <w:szCs w:val="20"/>
                <w:u w:val="single"/>
                <w:lang w:eastAsia="pl-PL"/>
              </w:rPr>
            </w:pPr>
            <w:r w:rsidRPr="00FB5C16">
              <w:rPr>
                <w:rFonts w:ascii="Arial" w:hAnsi="Arial" w:cs="Arial"/>
                <w:b/>
                <w:bCs/>
                <w:sz w:val="20"/>
                <w:szCs w:val="20"/>
                <w:u w:val="single"/>
                <w:lang w:eastAsia="pl-PL"/>
              </w:rPr>
              <w:t>Zagospodarowanie terenu</w:t>
            </w:r>
          </w:p>
        </w:tc>
      </w:tr>
      <w:tr w:rsidR="00AB37B5" w:rsidRPr="00AB37B5"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Arial" w:hAnsi="Arial" w:cs="Arial"/>
                <w:bCs/>
                <w:sz w:val="20"/>
                <w:szCs w:val="20"/>
                <w:lang w:eastAsia="pl-PL"/>
              </w:rPr>
            </w:pPr>
            <w:r w:rsidRPr="00FB5C16">
              <w:rPr>
                <w:rFonts w:ascii="Arial" w:hAnsi="Arial" w:cs="Arial"/>
                <w:bCs/>
                <w:sz w:val="20"/>
                <w:szCs w:val="20"/>
                <w:lang w:eastAsia="pl-PL"/>
              </w:rPr>
              <w:t>Wykonanie utwardzeń terenu kostką betonową</w:t>
            </w:r>
          </w:p>
        </w:tc>
      </w:tr>
      <w:tr w:rsidR="00AB37B5" w:rsidRPr="00AB37B5" w:rsidTr="006A0E44">
        <w:trPr>
          <w:trHeight w:val="255"/>
        </w:trPr>
        <w:tc>
          <w:tcPr>
            <w:tcW w:w="7810" w:type="dxa"/>
            <w:tcBorders>
              <w:top w:val="nil"/>
              <w:left w:val="nil"/>
              <w:bottom w:val="nil"/>
              <w:right w:val="nil"/>
            </w:tcBorders>
            <w:shd w:val="clear" w:color="auto" w:fill="auto"/>
            <w:hideMark/>
          </w:tcPr>
          <w:p w:rsidR="00AB37B5" w:rsidRPr="00FB5C16" w:rsidRDefault="00AB37B5" w:rsidP="00AB37B5">
            <w:pPr>
              <w:ind w:left="369"/>
              <w:rPr>
                <w:rFonts w:ascii="Arial" w:hAnsi="Arial" w:cs="Arial"/>
                <w:bCs/>
                <w:sz w:val="20"/>
                <w:szCs w:val="20"/>
                <w:lang w:eastAsia="pl-PL"/>
              </w:rPr>
            </w:pPr>
            <w:r w:rsidRPr="00FB5C16">
              <w:rPr>
                <w:rFonts w:ascii="Arial" w:hAnsi="Arial" w:cs="Arial"/>
                <w:bCs/>
                <w:sz w:val="20"/>
                <w:szCs w:val="20"/>
                <w:lang w:eastAsia="pl-PL"/>
              </w:rPr>
              <w:t>Wykonanie i pielęgnacja trawników</w:t>
            </w:r>
          </w:p>
        </w:tc>
      </w:tr>
    </w:tbl>
    <w:p w:rsidR="00D92CF7" w:rsidRDefault="00D92CF7"/>
    <w:p w:rsidR="00D92CF7" w:rsidRDefault="00D92CF7">
      <w:pPr>
        <w:pStyle w:val="Tekstpodstawowy"/>
        <w:numPr>
          <w:ilvl w:val="0"/>
          <w:numId w:val="11"/>
        </w:numPr>
        <w:tabs>
          <w:tab w:val="clear" w:pos="0"/>
          <w:tab w:val="num" w:pos="-360"/>
        </w:tabs>
        <w:autoSpaceDE w:val="0"/>
        <w:spacing w:after="0"/>
        <w:ind w:left="360"/>
        <w:jc w:val="both"/>
      </w:pPr>
      <w:r>
        <w:rPr>
          <w:b/>
          <w:bCs/>
        </w:rPr>
        <w:t>Lokalizacja</w:t>
      </w:r>
      <w:r>
        <w:t xml:space="preserve">:  </w:t>
      </w:r>
      <w:r>
        <w:rPr>
          <w:b/>
          <w:bCs/>
        </w:rPr>
        <w:t>21-075 Ludwin 52, nr działki 446/4</w:t>
      </w:r>
    </w:p>
    <w:p w:rsidR="00D92CF7" w:rsidRDefault="00D92CF7">
      <w:pPr>
        <w:jc w:val="both"/>
        <w:rPr>
          <w:rStyle w:val="dane1"/>
          <w:color w:val="000000"/>
        </w:rPr>
      </w:pPr>
    </w:p>
    <w:p w:rsidR="00AB37B5" w:rsidRDefault="00D92CF7" w:rsidP="00AB37B5">
      <w:pPr>
        <w:numPr>
          <w:ilvl w:val="0"/>
          <w:numId w:val="11"/>
        </w:numPr>
        <w:ind w:left="284" w:hanging="284"/>
        <w:jc w:val="both"/>
        <w:rPr>
          <w:color w:val="000000"/>
        </w:rPr>
      </w:pPr>
      <w:r>
        <w:rPr>
          <w:color w:val="000000"/>
        </w:rPr>
        <w:t xml:space="preserve">Szczegółowy opis zakresu robót oraz technologia ich wykonania określone zostały w dokumentacji projektowej, która stanowi załącznik </w:t>
      </w:r>
      <w:r w:rsidRPr="00864BD5">
        <w:t>nr 3</w:t>
      </w:r>
      <w:r>
        <w:rPr>
          <w:color w:val="FF0000"/>
        </w:rPr>
        <w:t xml:space="preserve"> </w:t>
      </w:r>
      <w:r>
        <w:rPr>
          <w:color w:val="000000"/>
        </w:rPr>
        <w:t>do niniejszej SIWZ.</w:t>
      </w:r>
    </w:p>
    <w:p w:rsidR="00FB5C16" w:rsidRDefault="00FB5C16" w:rsidP="00FB5C16">
      <w:pPr>
        <w:pStyle w:val="Akapitzlist"/>
        <w:rPr>
          <w:color w:val="000000"/>
        </w:rPr>
      </w:pPr>
    </w:p>
    <w:p w:rsidR="00D635A1" w:rsidRPr="00FB5C16" w:rsidRDefault="00D92CF7" w:rsidP="00B91F43">
      <w:pPr>
        <w:numPr>
          <w:ilvl w:val="0"/>
          <w:numId w:val="11"/>
        </w:numPr>
        <w:tabs>
          <w:tab w:val="clear" w:pos="0"/>
          <w:tab w:val="num" w:pos="-360"/>
        </w:tabs>
        <w:autoSpaceDE w:val="0"/>
        <w:ind w:left="360"/>
        <w:jc w:val="both"/>
      </w:pPr>
      <w:r w:rsidRPr="00FB5C16">
        <w:t xml:space="preserve">Wspólny Słownik Zamówień (CPV):  </w:t>
      </w:r>
    </w:p>
    <w:p w:rsidR="00AB37B5" w:rsidRDefault="00AB37B5" w:rsidP="00D635A1">
      <w:pPr>
        <w:ind w:left="284" w:firstLine="76"/>
        <w:jc w:val="both"/>
        <w:rPr>
          <w:b/>
          <w:bCs/>
        </w:rPr>
      </w:pPr>
      <w:r w:rsidRPr="00FB5C16">
        <w:rPr>
          <w:b/>
          <w:bCs/>
        </w:rPr>
        <w:t xml:space="preserve">45210000-2 </w:t>
      </w:r>
      <w:r w:rsidRPr="00141578">
        <w:rPr>
          <w:bCs/>
        </w:rPr>
        <w:t>Roboty budowlane w zakresie budynków</w:t>
      </w:r>
    </w:p>
    <w:p w:rsidR="00141578" w:rsidRPr="00141578" w:rsidRDefault="00141578" w:rsidP="00141578">
      <w:pPr>
        <w:ind w:left="284" w:firstLine="76"/>
        <w:jc w:val="both"/>
        <w:rPr>
          <w:b/>
          <w:bCs/>
        </w:rPr>
      </w:pPr>
      <w:r w:rsidRPr="00141578">
        <w:rPr>
          <w:b/>
          <w:bCs/>
        </w:rPr>
        <w:t xml:space="preserve">45450000-6 </w:t>
      </w:r>
      <w:r w:rsidRPr="00141578">
        <w:rPr>
          <w:bCs/>
        </w:rPr>
        <w:t>Roboty budowlane wykończeniowe pozostałe</w:t>
      </w:r>
    </w:p>
    <w:p w:rsidR="00AC5B1F" w:rsidRPr="00AB37B5" w:rsidRDefault="00AB37B5" w:rsidP="00AB37B5">
      <w:pPr>
        <w:ind w:left="284" w:firstLine="76"/>
        <w:rPr>
          <w:color w:val="FF0000"/>
        </w:rPr>
      </w:pPr>
      <w:r>
        <w:t>.</w:t>
      </w:r>
      <w:r>
        <w:rPr>
          <w:color w:val="FF0000"/>
        </w:rPr>
        <w:t xml:space="preserve">                </w:t>
      </w:r>
    </w:p>
    <w:p w:rsidR="00D92CF7" w:rsidRDefault="00D92CF7">
      <w:pPr>
        <w:numPr>
          <w:ilvl w:val="0"/>
          <w:numId w:val="11"/>
        </w:numPr>
        <w:ind w:left="284" w:hanging="284"/>
        <w:rPr>
          <w:color w:val="000000"/>
        </w:rPr>
      </w:pPr>
      <w:r>
        <w:rPr>
          <w:color w:val="000000"/>
        </w:rPr>
        <w:t>Wykonanie robót budowlanych:</w:t>
      </w:r>
    </w:p>
    <w:p w:rsidR="00D92CF7" w:rsidRDefault="00D92CF7">
      <w:pPr>
        <w:numPr>
          <w:ilvl w:val="0"/>
          <w:numId w:val="2"/>
        </w:numPr>
        <w:tabs>
          <w:tab w:val="left" w:pos="567"/>
        </w:tabs>
        <w:ind w:left="567" w:hanging="218"/>
        <w:jc w:val="both"/>
        <w:rPr>
          <w:color w:val="000000"/>
        </w:rPr>
      </w:pPr>
      <w:r>
        <w:rPr>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D92CF7" w:rsidRDefault="00D92CF7">
      <w:pPr>
        <w:numPr>
          <w:ilvl w:val="0"/>
          <w:numId w:val="2"/>
        </w:numPr>
        <w:tabs>
          <w:tab w:val="left" w:pos="567"/>
        </w:tabs>
        <w:ind w:left="567" w:hanging="218"/>
        <w:jc w:val="both"/>
        <w:rPr>
          <w:color w:val="000000"/>
        </w:rPr>
      </w:pPr>
      <w:r>
        <w:rPr>
          <w:color w:val="000000"/>
        </w:rPr>
        <w:t>do wykonania zamówienia wykonawca zobowiązany jest użyć materiałów gwarantujących odpowiednią jakość, o parametrach technicznych i jakościowych nie gorszych niż określone w dokumentacji projektowej,</w:t>
      </w:r>
    </w:p>
    <w:p w:rsidR="00D92CF7" w:rsidRDefault="00D92CF7">
      <w:pPr>
        <w:numPr>
          <w:ilvl w:val="0"/>
          <w:numId w:val="2"/>
        </w:numPr>
        <w:tabs>
          <w:tab w:val="left" w:pos="567"/>
        </w:tabs>
        <w:ind w:left="567" w:hanging="218"/>
        <w:jc w:val="both"/>
        <w:rPr>
          <w:color w:val="000000"/>
        </w:rPr>
      </w:pPr>
      <w:r>
        <w:rPr>
          <w:color w:val="000000"/>
        </w:rPr>
        <w:t>zabrania się stosowania materiałów nie odpowiadających wymaganiom Polskiej Normy oraz innych niż określone w projekcie, z zastrzeżeniem pkt 4; wykonawca ma obowiązek posiadać w stosunku do użytych materiałów i urządzeń dokumenty potwierdzające pozwolenie na zastosowanie/wbudowanie (atesty, certyfikaty, aprobaty techniczne, świadectwa jakości),</w:t>
      </w:r>
    </w:p>
    <w:p w:rsidR="00D92CF7" w:rsidRDefault="00D92CF7">
      <w:pPr>
        <w:numPr>
          <w:ilvl w:val="0"/>
          <w:numId w:val="2"/>
        </w:numPr>
        <w:tabs>
          <w:tab w:val="left" w:pos="567"/>
        </w:tabs>
        <w:ind w:left="567" w:hanging="218"/>
        <w:jc w:val="both"/>
        <w:rPr>
          <w:color w:val="000000"/>
        </w:rPr>
      </w:pPr>
      <w:r>
        <w:rPr>
          <w:color w:val="000000"/>
        </w:rPr>
        <w:t>użyte w dokumentacji projektowej materiały (o nazwach handlowych tam zawartych) nie są obowiązujące;</w:t>
      </w:r>
      <w:r>
        <w:t xml:space="preserve">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Pr>
          <w:b/>
          <w:bCs/>
        </w:rPr>
        <w:t>minimalne parametry jakościowe i cechy użytkowe</w:t>
      </w:r>
      <w:r>
        <w:t xml:space="preserv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rPr>
        <w:t>Zamawiający</w:t>
      </w:r>
      <w:r>
        <w:t xml:space="preserve">, wskazując oznaczenie konkretnego producenta (dostawcy) lub konkretny produkt przy opisie przedmiotu zamówienia, </w:t>
      </w:r>
      <w:r>
        <w:rPr>
          <w:rStyle w:val="Pogrubienie"/>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w:t>
      </w:r>
    </w:p>
    <w:p w:rsidR="00D92CF7" w:rsidRDefault="00D92CF7">
      <w:pPr>
        <w:numPr>
          <w:ilvl w:val="0"/>
          <w:numId w:val="2"/>
        </w:numPr>
        <w:tabs>
          <w:tab w:val="left" w:pos="567"/>
        </w:tabs>
        <w:ind w:left="567" w:hanging="218"/>
        <w:jc w:val="both"/>
        <w:rPr>
          <w:color w:val="000000"/>
        </w:rPr>
      </w:pPr>
      <w:r>
        <w:rPr>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D92CF7" w:rsidRDefault="00D92CF7">
      <w:pPr>
        <w:numPr>
          <w:ilvl w:val="0"/>
          <w:numId w:val="2"/>
        </w:numPr>
        <w:tabs>
          <w:tab w:val="left" w:pos="567"/>
        </w:tabs>
        <w:ind w:left="567" w:hanging="218"/>
        <w:jc w:val="both"/>
        <w:rPr>
          <w:color w:val="000000"/>
        </w:rPr>
      </w:pPr>
      <w:r>
        <w:rPr>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rsidR="00D92CF7" w:rsidRDefault="00D92CF7">
      <w:pPr>
        <w:numPr>
          <w:ilvl w:val="0"/>
          <w:numId w:val="2"/>
        </w:numPr>
        <w:tabs>
          <w:tab w:val="left" w:pos="567"/>
        </w:tabs>
        <w:ind w:left="567" w:hanging="218"/>
        <w:jc w:val="both"/>
        <w:rPr>
          <w:color w:val="000000"/>
        </w:rPr>
      </w:pPr>
      <w:r>
        <w:rPr>
          <w:color w:val="000000"/>
        </w:rPr>
        <w:t>wyroby budowlane użyte do wykonania robót muszą odpowiadać wymaganiom określonym w obowiązujących przepisach.</w:t>
      </w:r>
    </w:p>
    <w:p w:rsidR="00D92CF7" w:rsidRDefault="00D92CF7">
      <w:pPr>
        <w:numPr>
          <w:ilvl w:val="0"/>
          <w:numId w:val="2"/>
        </w:numPr>
        <w:tabs>
          <w:tab w:val="left" w:pos="567"/>
        </w:tabs>
        <w:ind w:left="567" w:hanging="218"/>
        <w:jc w:val="both"/>
        <w:rPr>
          <w:color w:val="000000"/>
        </w:rPr>
      </w:pPr>
      <w:r>
        <w:rPr>
          <w:color w:val="000000"/>
        </w:rPr>
        <w:t>podpisanie protokołu odbioru przedmiotu zamówienia nastąpi po jego zakończeniu i odbiorze bez wad,</w:t>
      </w:r>
    </w:p>
    <w:p w:rsidR="00D92CF7" w:rsidRDefault="00D92CF7">
      <w:pPr>
        <w:numPr>
          <w:ilvl w:val="0"/>
          <w:numId w:val="2"/>
        </w:numPr>
        <w:tabs>
          <w:tab w:val="left" w:pos="567"/>
        </w:tabs>
        <w:ind w:left="567" w:hanging="218"/>
        <w:jc w:val="both"/>
        <w:rPr>
          <w:color w:val="000000"/>
        </w:rPr>
      </w:pPr>
      <w:r>
        <w:rPr>
          <w:color w:val="000000"/>
        </w:rPr>
        <w:lastRenderedPageBreak/>
        <w:t>wykonawca na własny koszt ozn</w:t>
      </w:r>
      <w:r w:rsidR="00FB5C16">
        <w:rPr>
          <w:color w:val="000000"/>
        </w:rPr>
        <w:t>akuje i zabezpieczy teren robót,</w:t>
      </w:r>
    </w:p>
    <w:p w:rsidR="00D92CF7" w:rsidRDefault="00D92CF7">
      <w:pPr>
        <w:numPr>
          <w:ilvl w:val="0"/>
          <w:numId w:val="2"/>
        </w:numPr>
        <w:tabs>
          <w:tab w:val="left" w:pos="567"/>
        </w:tabs>
        <w:ind w:left="567" w:hanging="218"/>
        <w:jc w:val="both"/>
        <w:rPr>
          <w:color w:val="000000"/>
          <w:sz w:val="20"/>
          <w:szCs w:val="20"/>
        </w:rPr>
      </w:pPr>
      <w:r>
        <w:rPr>
          <w:color w:val="000000"/>
        </w:rPr>
        <w:t>wykonawca dokona na własny koszt ubezpieczenia budowy z tytułu szkód i od odpowiedzialności cywilnej</w:t>
      </w:r>
    </w:p>
    <w:p w:rsidR="00D92CF7" w:rsidRDefault="00D92CF7">
      <w:pPr>
        <w:numPr>
          <w:ilvl w:val="0"/>
          <w:numId w:val="2"/>
        </w:numPr>
        <w:tabs>
          <w:tab w:val="left" w:pos="567"/>
        </w:tabs>
        <w:ind w:left="567" w:hanging="218"/>
        <w:jc w:val="both"/>
        <w:rPr>
          <w:color w:val="000000"/>
          <w:sz w:val="20"/>
          <w:szCs w:val="20"/>
        </w:rPr>
      </w:pPr>
      <w:r>
        <w:rPr>
          <w:lang w:eastAsia="pl-PL"/>
        </w:rPr>
        <w:t xml:space="preserve">wykaz robót budowlanych na podstawie Rozporządzenie Prezesa Rady Ministrów z dnia 26 lipca 2016 r.  w sprawie wykazu robót budowlanych (Dz. U. 2016 r. poz. 1125) </w:t>
      </w:r>
    </w:p>
    <w:p w:rsidR="00D92CF7" w:rsidRDefault="00D92CF7">
      <w:pPr>
        <w:tabs>
          <w:tab w:val="left" w:pos="567"/>
        </w:tabs>
        <w:jc w:val="both"/>
        <w:rPr>
          <w:lang w:eastAsia="pl-PL"/>
        </w:rPr>
      </w:pPr>
    </w:p>
    <w:p w:rsidR="00D92CF7" w:rsidRDefault="00D92CF7">
      <w:pPr>
        <w:shd w:val="clear" w:color="auto" w:fill="FFFFFF"/>
        <w:jc w:val="both"/>
        <w:rPr>
          <w:color w:val="000000"/>
        </w:rPr>
      </w:pPr>
      <w:r>
        <w:rPr>
          <w:b/>
          <w:bCs/>
          <w:color w:val="000000"/>
          <w:sz w:val="28"/>
          <w:szCs w:val="28"/>
        </w:rPr>
        <w:t>IV</w:t>
      </w:r>
      <w:r w:rsidR="00C276C6">
        <w:rPr>
          <w:b/>
          <w:bCs/>
          <w:color w:val="000000"/>
          <w:sz w:val="28"/>
          <w:szCs w:val="28"/>
        </w:rPr>
        <w:t xml:space="preserve">. </w:t>
      </w:r>
      <w:r w:rsidR="00EE33BB">
        <w:rPr>
          <w:b/>
          <w:bCs/>
          <w:color w:val="000000"/>
          <w:sz w:val="28"/>
          <w:szCs w:val="28"/>
        </w:rPr>
        <w:t>Oferty częściowe</w:t>
      </w:r>
      <w:r>
        <w:rPr>
          <w:b/>
          <w:bCs/>
          <w:color w:val="000000"/>
          <w:sz w:val="28"/>
          <w:szCs w:val="28"/>
        </w:rPr>
        <w:t>.</w:t>
      </w:r>
    </w:p>
    <w:p w:rsidR="00D92CF7" w:rsidRDefault="00D92CF7">
      <w:pPr>
        <w:shd w:val="clear" w:color="auto" w:fill="FFFFFF"/>
        <w:jc w:val="both"/>
      </w:pPr>
      <w:r>
        <w:rPr>
          <w:color w:val="000000"/>
        </w:rPr>
        <w:t xml:space="preserve">Nie dopuszcza się składania </w:t>
      </w:r>
      <w:r w:rsidRPr="00864BD5">
        <w:t>ofert częściowych.</w:t>
      </w:r>
    </w:p>
    <w:p w:rsidR="0090797D" w:rsidRDefault="0090797D">
      <w:pPr>
        <w:shd w:val="clear" w:color="auto" w:fill="FFFFFF"/>
        <w:jc w:val="both"/>
        <w:rPr>
          <w:b/>
          <w:sz w:val="28"/>
          <w:szCs w:val="28"/>
        </w:rPr>
      </w:pPr>
    </w:p>
    <w:p w:rsidR="0090797D" w:rsidRPr="0090797D" w:rsidRDefault="0090797D">
      <w:pPr>
        <w:shd w:val="clear" w:color="auto" w:fill="FFFFFF"/>
        <w:jc w:val="both"/>
        <w:rPr>
          <w:b/>
          <w:color w:val="000000"/>
          <w:sz w:val="28"/>
          <w:szCs w:val="28"/>
        </w:rPr>
      </w:pPr>
      <w:r w:rsidRPr="0090797D">
        <w:rPr>
          <w:b/>
          <w:sz w:val="28"/>
          <w:szCs w:val="28"/>
        </w:rPr>
        <w:t>V. Oferty wariantowe</w:t>
      </w:r>
    </w:p>
    <w:p w:rsidR="00D92CF7" w:rsidRDefault="00D92CF7">
      <w:pPr>
        <w:shd w:val="clear" w:color="auto" w:fill="FFFFFF"/>
        <w:jc w:val="both"/>
        <w:rPr>
          <w:color w:val="000000"/>
        </w:rPr>
      </w:pPr>
      <w:r>
        <w:rPr>
          <w:color w:val="000000"/>
        </w:rPr>
        <w:t>Nie dopuszcza się składania ofert wariantowych.</w:t>
      </w:r>
    </w:p>
    <w:p w:rsidR="00D92CF7" w:rsidRDefault="00D92CF7">
      <w:pPr>
        <w:shd w:val="clear" w:color="auto" w:fill="FFFFFF"/>
        <w:jc w:val="both"/>
        <w:rPr>
          <w:color w:val="000000"/>
        </w:rPr>
      </w:pPr>
    </w:p>
    <w:p w:rsidR="00F263FB" w:rsidRPr="00141578" w:rsidRDefault="00F263FB" w:rsidP="00F263FB">
      <w:pPr>
        <w:jc w:val="both"/>
        <w:rPr>
          <w:strike/>
        </w:rPr>
      </w:pPr>
      <w:r w:rsidRPr="00141578">
        <w:rPr>
          <w:b/>
          <w:kern w:val="28"/>
          <w:sz w:val="28"/>
          <w:szCs w:val="28"/>
        </w:rPr>
        <w:t xml:space="preserve">VI. </w:t>
      </w:r>
      <w:r w:rsidRPr="00141578">
        <w:rPr>
          <w:b/>
          <w:bCs/>
          <w:sz w:val="28"/>
        </w:rPr>
        <w:t>Umowa o pracę.</w:t>
      </w:r>
    </w:p>
    <w:p w:rsidR="00E617D3" w:rsidRPr="00141578" w:rsidRDefault="00E617D3" w:rsidP="00E617D3">
      <w:pPr>
        <w:jc w:val="both"/>
      </w:pPr>
      <w:r w:rsidRPr="00141578">
        <w:t xml:space="preserve">Zamawiający, stosownie do art. 29 ust. 3a ustawy, wymaga zatrudnienia przez Wykonawcę lub podwykonawcę na podstawie umowy o pracę, osób wykonujących następujące czynności wchodzące w zakres realizacji zamówienia: </w:t>
      </w:r>
      <w:r w:rsidRPr="00141578">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2018 r. poz. 108, ze zm.), o ile nie są (będą) wykonywane przez daną osobę w ramach prowadzonej przez nią działalności gospodarczej.</w:t>
      </w:r>
    </w:p>
    <w:p w:rsidR="00E617D3" w:rsidRPr="00141578" w:rsidRDefault="00E617D3" w:rsidP="00E617D3">
      <w:pPr>
        <w:jc w:val="both"/>
        <w:rPr>
          <w:lang w:eastAsia="ar-SA"/>
        </w:rPr>
      </w:pPr>
      <w:r w:rsidRPr="00141578">
        <w:rPr>
          <w:lang w:eastAsia="ar-SA"/>
        </w:rPr>
        <w:t>Zamawiający uprawniony będzie do kontroli spełniania przez Wykonawcę wymagań dotyczących zatrudniania osób, o których mowa powyżej</w:t>
      </w:r>
    </w:p>
    <w:p w:rsidR="00E617D3" w:rsidRPr="00141578" w:rsidRDefault="00E617D3" w:rsidP="00E617D3">
      <w:pPr>
        <w:jc w:val="both"/>
        <w:rPr>
          <w:lang w:eastAsia="ar-SA"/>
        </w:rPr>
      </w:pPr>
      <w:r w:rsidRPr="00141578">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E617D3" w:rsidRPr="00141578" w:rsidRDefault="00E617D3" w:rsidP="00E617D3">
      <w:pPr>
        <w:jc w:val="both"/>
        <w:rPr>
          <w:lang w:eastAsia="ar-SA"/>
        </w:rPr>
      </w:pPr>
      <w:r w:rsidRPr="00141578">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E617D3" w:rsidRPr="00141578" w:rsidRDefault="00E617D3" w:rsidP="00E617D3">
      <w:pPr>
        <w:jc w:val="both"/>
        <w:rPr>
          <w:lang w:eastAsia="ar-SA"/>
        </w:rPr>
      </w:pPr>
      <w:r w:rsidRPr="00141578">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E617D3" w:rsidRPr="00141578" w:rsidRDefault="00E617D3" w:rsidP="00E617D3">
      <w:pPr>
        <w:jc w:val="both"/>
        <w:rPr>
          <w:lang w:eastAsia="ar-SA"/>
        </w:rPr>
      </w:pPr>
      <w:r w:rsidRPr="00141578">
        <w:rPr>
          <w:lang w:eastAsia="ar-SA"/>
        </w:rPr>
        <w:t>- poświadczoną za zgodność z oryginałem odpowiednio przez wykonawcę lub podwykonawcę kopię dowodu potwierdzającego zgłoszenie pracownika przez pracodawcę do ubezpieczeń;</w:t>
      </w:r>
    </w:p>
    <w:p w:rsidR="00E617D3" w:rsidRPr="00141578" w:rsidRDefault="00E617D3" w:rsidP="00E617D3">
      <w:pPr>
        <w:jc w:val="both"/>
      </w:pPr>
      <w:r w:rsidRPr="00141578">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141578">
        <w:t>anonimizacji</w:t>
      </w:r>
      <w:proofErr w:type="spellEnd"/>
      <w:r w:rsidRPr="00141578">
        <w:t xml:space="preserve">. Każda umowa powinna zostać przeanalizowana przez składającego pod kątem przepisów ustawy z dnia 29 sierpnia 1997 r. o ochronie danych osobowych; zakres </w:t>
      </w:r>
      <w:proofErr w:type="spellStart"/>
      <w:r w:rsidRPr="00141578">
        <w:t>anonimizacji</w:t>
      </w:r>
      <w:proofErr w:type="spellEnd"/>
      <w:r w:rsidRPr="00141578">
        <w:t xml:space="preserve"> umowy musi być zgodny z przepisami ww. ustawy.  Informacje takie jak: data zawarcia umowy, rodzaj umowy o pracę i wymiar etatu powinny być możliwe do zidentyfikowania;</w:t>
      </w:r>
    </w:p>
    <w:p w:rsidR="00E617D3" w:rsidRPr="00141578" w:rsidRDefault="00E617D3" w:rsidP="00E617D3">
      <w:pPr>
        <w:jc w:val="both"/>
        <w:rPr>
          <w:lang w:eastAsia="ar-SA"/>
        </w:rPr>
      </w:pPr>
      <w:r w:rsidRPr="00141578">
        <w:rPr>
          <w:lang w:eastAsia="ar-SA"/>
        </w:rPr>
        <w:lastRenderedPageBreak/>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D92CF7" w:rsidRPr="00141578" w:rsidRDefault="00D92CF7" w:rsidP="00F263FB">
      <w:pPr>
        <w:pStyle w:val="Akapitzlist"/>
        <w:ind w:left="0"/>
        <w:jc w:val="both"/>
      </w:pPr>
      <w:r w:rsidRPr="00141578">
        <w:t xml:space="preserve"> </w:t>
      </w:r>
    </w:p>
    <w:p w:rsidR="00D92CF7" w:rsidRPr="00864BD5" w:rsidRDefault="00D92CF7">
      <w:pPr>
        <w:tabs>
          <w:tab w:val="left" w:pos="-1134"/>
          <w:tab w:val="left" w:pos="-993"/>
          <w:tab w:val="left" w:pos="-851"/>
          <w:tab w:val="left" w:pos="0"/>
          <w:tab w:val="left" w:pos="142"/>
        </w:tabs>
        <w:ind w:left="-567" w:right="-284"/>
        <w:jc w:val="both"/>
      </w:pPr>
      <w:r w:rsidRPr="00864BD5">
        <w:tab/>
      </w:r>
      <w:r w:rsidRPr="00864BD5">
        <w:rPr>
          <w:b/>
          <w:bCs/>
          <w:sz w:val="28"/>
          <w:szCs w:val="28"/>
        </w:rPr>
        <w:t>VI</w:t>
      </w:r>
      <w:r w:rsidR="0090797D">
        <w:rPr>
          <w:b/>
          <w:bCs/>
          <w:sz w:val="28"/>
          <w:szCs w:val="28"/>
        </w:rPr>
        <w:t>I</w:t>
      </w:r>
      <w:r w:rsidR="00C276C6">
        <w:rPr>
          <w:b/>
          <w:bCs/>
          <w:sz w:val="28"/>
          <w:szCs w:val="28"/>
        </w:rPr>
        <w:t>.</w:t>
      </w:r>
      <w:r w:rsidRPr="00864BD5">
        <w:rPr>
          <w:b/>
          <w:bCs/>
          <w:sz w:val="28"/>
          <w:szCs w:val="28"/>
        </w:rPr>
        <w:t xml:space="preserve"> Umowa ramowa.</w:t>
      </w:r>
    </w:p>
    <w:p w:rsidR="00D92CF7" w:rsidRDefault="00D92CF7">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D92CF7" w:rsidRDefault="00D92CF7">
      <w:pPr>
        <w:tabs>
          <w:tab w:val="left" w:pos="-1134"/>
          <w:tab w:val="left" w:pos="-993"/>
          <w:tab w:val="left" w:pos="-851"/>
          <w:tab w:val="left" w:pos="0"/>
          <w:tab w:val="left" w:pos="142"/>
        </w:tabs>
        <w:ind w:left="-567" w:right="-284"/>
        <w:jc w:val="both"/>
        <w:rPr>
          <w:b/>
          <w:bCs/>
          <w:color w:val="000000"/>
        </w:rPr>
      </w:pPr>
      <w:r>
        <w:rPr>
          <w:color w:val="000000"/>
        </w:rPr>
        <w:tab/>
      </w:r>
    </w:p>
    <w:p w:rsidR="00D92CF7" w:rsidRDefault="00D92CF7">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sidR="0090797D">
        <w:rPr>
          <w:b/>
          <w:bCs/>
          <w:color w:val="000000"/>
          <w:sz w:val="28"/>
          <w:szCs w:val="28"/>
        </w:rPr>
        <w:t>I</w:t>
      </w:r>
      <w:r w:rsidR="00C276C6">
        <w:rPr>
          <w:b/>
          <w:bCs/>
          <w:color w:val="000000"/>
          <w:sz w:val="28"/>
          <w:szCs w:val="28"/>
        </w:rPr>
        <w:t>.</w:t>
      </w:r>
      <w:r>
        <w:rPr>
          <w:b/>
          <w:bCs/>
          <w:color w:val="000000"/>
          <w:sz w:val="28"/>
          <w:szCs w:val="28"/>
        </w:rPr>
        <w:t xml:space="preserve"> Aukcja elektroniczna.</w:t>
      </w:r>
    </w:p>
    <w:p w:rsidR="00D92CF7" w:rsidRDefault="00D92CF7">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D92CF7" w:rsidRDefault="00D92CF7">
      <w:pPr>
        <w:ind w:firstLine="284"/>
        <w:jc w:val="both"/>
        <w:rPr>
          <w:b/>
          <w:bCs/>
          <w:color w:val="000000"/>
        </w:rPr>
      </w:pPr>
    </w:p>
    <w:p w:rsidR="00D92CF7" w:rsidRDefault="0090797D">
      <w:pPr>
        <w:jc w:val="both"/>
        <w:rPr>
          <w:color w:val="000000"/>
        </w:rPr>
      </w:pPr>
      <w:r>
        <w:rPr>
          <w:b/>
          <w:bCs/>
          <w:color w:val="000000"/>
          <w:sz w:val="28"/>
          <w:szCs w:val="28"/>
        </w:rPr>
        <w:t>IX</w:t>
      </w:r>
      <w:r w:rsidR="00C276C6">
        <w:rPr>
          <w:b/>
          <w:bCs/>
          <w:color w:val="000000"/>
          <w:sz w:val="28"/>
          <w:szCs w:val="28"/>
        </w:rPr>
        <w:t>.</w:t>
      </w:r>
      <w:r>
        <w:rPr>
          <w:b/>
          <w:bCs/>
          <w:color w:val="000000"/>
          <w:sz w:val="28"/>
          <w:szCs w:val="28"/>
        </w:rPr>
        <w:t xml:space="preserve"> P</w:t>
      </w:r>
      <w:r w:rsidR="00D92CF7">
        <w:rPr>
          <w:b/>
          <w:bCs/>
          <w:color w:val="000000"/>
          <w:sz w:val="28"/>
          <w:szCs w:val="28"/>
        </w:rPr>
        <w:t>odwykonawcy.</w:t>
      </w:r>
    </w:p>
    <w:p w:rsidR="00864BD5" w:rsidRDefault="00D92CF7">
      <w:pPr>
        <w:numPr>
          <w:ilvl w:val="0"/>
          <w:numId w:val="12"/>
        </w:numPr>
        <w:ind w:left="284" w:hanging="284"/>
        <w:jc w:val="both"/>
        <w:rPr>
          <w:color w:val="000000"/>
        </w:rPr>
      </w:pPr>
      <w:r>
        <w:rPr>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w:t>
      </w:r>
    </w:p>
    <w:p w:rsidR="00D92CF7" w:rsidRDefault="00D92CF7">
      <w:pPr>
        <w:numPr>
          <w:ilvl w:val="0"/>
          <w:numId w:val="12"/>
        </w:numPr>
        <w:ind w:left="284" w:hanging="284"/>
        <w:jc w:val="both"/>
        <w:rPr>
          <w:color w:val="000000"/>
        </w:rPr>
      </w:pPr>
      <w:r>
        <w:rPr>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D92CF7" w:rsidRDefault="00D92CF7">
      <w:pPr>
        <w:numPr>
          <w:ilvl w:val="0"/>
          <w:numId w:val="12"/>
        </w:numPr>
        <w:ind w:left="284" w:hanging="284"/>
        <w:jc w:val="both"/>
        <w:rPr>
          <w:color w:val="000000"/>
        </w:rPr>
      </w:pPr>
      <w:r>
        <w:rPr>
          <w:color w:val="000000"/>
        </w:rPr>
        <w:t xml:space="preserve">Wykonawca zobowiązany jest do przedłożenia Zamawiającemu projektu umowy o podwykonawstwo, której przedmiotem są roboty budowlane w terminie </w:t>
      </w:r>
      <w:r w:rsidRPr="00864BD5">
        <w:t>30 dni</w:t>
      </w:r>
      <w:r>
        <w:rPr>
          <w:color w:val="000000"/>
        </w:rPr>
        <w:t xml:space="preserve"> przed jej zawarciem z Podwykonawcą.</w:t>
      </w:r>
    </w:p>
    <w:p w:rsidR="00D92CF7" w:rsidRDefault="00D92CF7">
      <w:pPr>
        <w:numPr>
          <w:ilvl w:val="0"/>
          <w:numId w:val="12"/>
        </w:numPr>
        <w:ind w:left="284" w:hanging="284"/>
        <w:jc w:val="both"/>
        <w:rPr>
          <w:color w:val="000000"/>
        </w:rPr>
      </w:pPr>
      <w:r>
        <w:rPr>
          <w:color w:val="000000"/>
        </w:rPr>
        <w:t>Umowa z Podwykonawcą lub dalszym Podwykonawcą powinna stanowić w szczególności, iż:</w:t>
      </w:r>
    </w:p>
    <w:p w:rsidR="00D92CF7" w:rsidRPr="00864BD5" w:rsidRDefault="00D92CF7">
      <w:pPr>
        <w:ind w:left="284"/>
        <w:jc w:val="both"/>
      </w:pPr>
      <w:r w:rsidRPr="00864BD5">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D92CF7" w:rsidRPr="00864BD5" w:rsidRDefault="00D92CF7">
      <w:pPr>
        <w:ind w:left="284"/>
        <w:jc w:val="both"/>
      </w:pPr>
      <w:r w:rsidRPr="00864BD5">
        <w:t>2) przedmiotem umowy o podwykonawstwo jest wyłącznie wykonanie, odpowiednio: robót budowlanych, dostaw lub usług, które ściśle odpowiadają części zamówienia określonego umową zawartą pomiędzy Zamawiającym a Wykonawcą,</w:t>
      </w:r>
    </w:p>
    <w:p w:rsidR="00D92CF7" w:rsidRPr="00864BD5" w:rsidRDefault="00D92CF7">
      <w:pPr>
        <w:ind w:left="284"/>
        <w:jc w:val="both"/>
      </w:pPr>
      <w:r w:rsidRPr="00864BD5">
        <w:t>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D92CF7" w:rsidRPr="00864BD5" w:rsidRDefault="00D92CF7">
      <w:pPr>
        <w:ind w:left="284"/>
        <w:jc w:val="both"/>
      </w:pPr>
      <w:r w:rsidRPr="00864BD5">
        <w:t>4)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D92CF7" w:rsidRPr="00864BD5" w:rsidRDefault="00D92CF7">
      <w:pPr>
        <w:ind w:left="284"/>
        <w:jc w:val="both"/>
      </w:pPr>
      <w:r w:rsidRPr="00864BD5">
        <w:t>5) okres odpowiedzialności Podwykonawcy lub dalszego Podwykonawcy za wady przedmiotu umowy o podwykonawstwo, nie będzie krótszy od okresu odpowiedzialności za wady przedmiotu umowy Wykonawcy wobec Zamawiającego,</w:t>
      </w:r>
    </w:p>
    <w:p w:rsidR="00D92CF7" w:rsidRDefault="00D92CF7">
      <w:pPr>
        <w:ind w:left="284"/>
        <w:jc w:val="both"/>
        <w:rPr>
          <w:color w:val="000000"/>
        </w:rPr>
      </w:pPr>
      <w:r w:rsidRPr="00864BD5">
        <w:t>6) Podwykonawca</w:t>
      </w:r>
      <w:r>
        <w:rPr>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D92CF7" w:rsidRDefault="00D92CF7">
      <w:pPr>
        <w:numPr>
          <w:ilvl w:val="0"/>
          <w:numId w:val="12"/>
        </w:numPr>
        <w:ind w:left="284" w:hanging="284"/>
        <w:jc w:val="both"/>
        <w:rPr>
          <w:color w:val="000000"/>
        </w:rPr>
      </w:pPr>
      <w:r>
        <w:rPr>
          <w:color w:val="000000"/>
        </w:rPr>
        <w:t xml:space="preserve">Zawarcie umowy o podwykonawstwo może nastąpić wyłącznie po akceptacji jej projektu przez </w:t>
      </w:r>
      <w:r>
        <w:rPr>
          <w:color w:val="000000"/>
        </w:rPr>
        <w:lastRenderedPageBreak/>
        <w:t xml:space="preserve">Zamawiającego, a przystąpienie do jej realizacji przez Podwykonawcę może nastąpić wyłącznie po akceptacji umowy o podwykonawstwo przez Zamawiającego. </w:t>
      </w:r>
    </w:p>
    <w:p w:rsidR="00D92CF7" w:rsidRDefault="00D92CF7">
      <w:pPr>
        <w:numPr>
          <w:ilvl w:val="0"/>
          <w:numId w:val="12"/>
        </w:numPr>
        <w:ind w:left="284" w:hanging="284"/>
        <w:jc w:val="both"/>
        <w:rPr>
          <w:color w:val="000000"/>
        </w:rPr>
      </w:pPr>
      <w:r>
        <w:rPr>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30 dni przed jej zawarciem, a w przypadku projektu umowy przedkładanego przez Podwykonawcę lub dalszego Podwykonawcę, wraz ze zgodą Wykonawcy na zawarcie umowy o podwykonawstwo o treści zgodnej z projektem umowy.</w:t>
      </w:r>
    </w:p>
    <w:p w:rsidR="00D92CF7" w:rsidRDefault="00D92CF7">
      <w:pPr>
        <w:numPr>
          <w:ilvl w:val="0"/>
          <w:numId w:val="12"/>
        </w:numPr>
        <w:ind w:left="284" w:hanging="284"/>
        <w:jc w:val="both"/>
        <w:rPr>
          <w:color w:val="000000"/>
        </w:rPr>
      </w:pPr>
      <w:r>
        <w:rPr>
          <w:color w:val="000000"/>
        </w:rPr>
        <w:t xml:space="preserve">Projekt umowy o podwykonawstwo, której przedmiotem są roboty budowlane, będzie uważany za zaakceptowany przez Zamawiającego, jeżeli Zamawiający w terminie 10 dni od dnia przedłożenia mu projektu nie zgłosi na piśmie zastrzeżeń. </w:t>
      </w:r>
    </w:p>
    <w:p w:rsidR="00D92CF7" w:rsidRDefault="00D92CF7">
      <w:pPr>
        <w:numPr>
          <w:ilvl w:val="0"/>
          <w:numId w:val="12"/>
        </w:numPr>
        <w:ind w:left="284" w:hanging="284"/>
        <w:jc w:val="both"/>
        <w:rPr>
          <w:color w:val="000000"/>
        </w:rPr>
      </w:pPr>
      <w:r>
        <w:rPr>
          <w:color w:val="000000"/>
        </w:rPr>
        <w:t>Zamawiający zgłosi w terminie określonym w ust. 7 pisemne zastrzeżenia do projektu umowy o podwykonawstwo, której przedmiotem są roboty budowlane, w szczególności</w:t>
      </w:r>
    </w:p>
    <w:p w:rsidR="00D92CF7" w:rsidRDefault="00D92CF7">
      <w:pPr>
        <w:ind w:firstLine="284"/>
        <w:jc w:val="both"/>
        <w:rPr>
          <w:color w:val="000000"/>
        </w:rPr>
      </w:pPr>
      <w:r>
        <w:rPr>
          <w:color w:val="000000"/>
        </w:rPr>
        <w:t xml:space="preserve">w następujących przypadkach: </w:t>
      </w:r>
    </w:p>
    <w:p w:rsidR="00D92CF7" w:rsidRPr="00864BD5" w:rsidRDefault="00D92CF7">
      <w:pPr>
        <w:ind w:left="284"/>
        <w:jc w:val="both"/>
      </w:pPr>
      <w:r w:rsidRPr="00864BD5">
        <w:t>1) niespełniania przez projekt wymagań dotyczących umowy o podwykonawstwo określonych w SIWZ,</w:t>
      </w:r>
    </w:p>
    <w:p w:rsidR="00D92CF7" w:rsidRPr="00864BD5" w:rsidRDefault="00D92CF7">
      <w:pPr>
        <w:ind w:left="284"/>
        <w:jc w:val="both"/>
      </w:pPr>
      <w:r w:rsidRPr="00864BD5">
        <w:t>2) niezałączenia do projektu zestawień, dokumentów lub informacji, o których mowa w SIWZ,</w:t>
      </w:r>
    </w:p>
    <w:p w:rsidR="00D92CF7" w:rsidRDefault="00D92CF7">
      <w:pPr>
        <w:ind w:left="284"/>
        <w:jc w:val="both"/>
        <w:rPr>
          <w:color w:val="000000"/>
        </w:rPr>
      </w:pPr>
      <w:r w:rsidRPr="00864BD5">
        <w:t>3) zamieszczenia  w  projekcie  postanowień  uzależniających  uzyskanie  przez Podwykonawcę</w:t>
      </w:r>
      <w:r>
        <w:rPr>
          <w:color w:val="000000"/>
        </w:rPr>
        <w:t xml:space="preserve"> lub dalszego Podwykonawcę zapłaty za realizację przedmiotu umowy od zapłaty wynagrodzenia Wykonawcy przez Zamawiającego lub odpowiednio od zapłaty wynagrodzenia przez Wykonawcę za realizację przedmiotu umowy przez Podwykonawcę;</w:t>
      </w:r>
    </w:p>
    <w:p w:rsidR="00D92CF7" w:rsidRPr="00864BD5" w:rsidRDefault="00D92CF7">
      <w:pPr>
        <w:ind w:left="284"/>
        <w:jc w:val="both"/>
      </w:pPr>
      <w:r w:rsidRPr="00864BD5">
        <w:t>4) gdy projekt zawiera postanowienia uzależniające zwrot kwot zabezpieczenia przez Wykonawcę Podwykonawcy od zwrotu Wykonawcy Zabezpieczenia należytego wykonania umowy przez Zamawiającego,</w:t>
      </w:r>
    </w:p>
    <w:p w:rsidR="00D92CF7" w:rsidRPr="00864BD5" w:rsidRDefault="00D92CF7">
      <w:pPr>
        <w:ind w:left="284"/>
        <w:jc w:val="both"/>
      </w:pPr>
      <w:r w:rsidRPr="00864BD5">
        <w:t>5) gdy termin realizacji robót budowlanych określonych projektem jest dłuższy niż przewidywany umową dla tych robót,</w:t>
      </w:r>
    </w:p>
    <w:p w:rsidR="00D92CF7" w:rsidRDefault="00D92CF7">
      <w:pPr>
        <w:ind w:left="284"/>
        <w:jc w:val="both"/>
        <w:rPr>
          <w:color w:val="000000"/>
        </w:rPr>
      </w:pPr>
      <w:r w:rsidRPr="00864BD5">
        <w:t>6) gdy</w:t>
      </w:r>
      <w:r>
        <w:rPr>
          <w:color w:val="000000"/>
        </w:rPr>
        <w:t xml:space="preserve"> projekt zawiera postanowienia dotyczące sposobu rozliczeń za wykonane roboty, uniemożliwiającego rozliczenie tych robót pomiędzy Zamawiającym a Wykonawcą na podstawie umowy.</w:t>
      </w:r>
    </w:p>
    <w:p w:rsidR="00D92CF7" w:rsidRDefault="00D92CF7">
      <w:pPr>
        <w:numPr>
          <w:ilvl w:val="0"/>
          <w:numId w:val="12"/>
        </w:numPr>
        <w:ind w:left="284" w:hanging="284"/>
        <w:jc w:val="both"/>
        <w:rPr>
          <w:color w:val="000000"/>
        </w:rPr>
      </w:pPr>
      <w:r>
        <w:rPr>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D92CF7" w:rsidRDefault="00D92CF7">
      <w:pPr>
        <w:numPr>
          <w:ilvl w:val="0"/>
          <w:numId w:val="12"/>
        </w:numPr>
        <w:tabs>
          <w:tab w:val="left" w:pos="426"/>
        </w:tabs>
        <w:ind w:left="284" w:hanging="284"/>
        <w:jc w:val="both"/>
        <w:rPr>
          <w:color w:val="000000"/>
        </w:rPr>
      </w:pPr>
      <w:r>
        <w:rPr>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D92CF7" w:rsidRDefault="00D92CF7">
      <w:pPr>
        <w:numPr>
          <w:ilvl w:val="0"/>
          <w:numId w:val="12"/>
        </w:numPr>
        <w:tabs>
          <w:tab w:val="left" w:pos="426"/>
        </w:tabs>
        <w:ind w:left="284" w:hanging="284"/>
        <w:jc w:val="both"/>
        <w:rPr>
          <w:color w:val="000000"/>
        </w:rPr>
      </w:pPr>
      <w:r>
        <w:rPr>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D92CF7" w:rsidRDefault="00D92CF7">
      <w:pPr>
        <w:numPr>
          <w:ilvl w:val="0"/>
          <w:numId w:val="12"/>
        </w:numPr>
        <w:tabs>
          <w:tab w:val="left" w:pos="426"/>
        </w:tabs>
        <w:ind w:left="284" w:hanging="284"/>
        <w:jc w:val="both"/>
        <w:rPr>
          <w:color w:val="000000"/>
        </w:rPr>
      </w:pPr>
      <w:r>
        <w:rPr>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D92CF7" w:rsidRDefault="00D92CF7">
      <w:pPr>
        <w:numPr>
          <w:ilvl w:val="0"/>
          <w:numId w:val="12"/>
        </w:numPr>
        <w:tabs>
          <w:tab w:val="left" w:pos="426"/>
        </w:tabs>
        <w:ind w:left="284" w:hanging="284"/>
        <w:jc w:val="both"/>
        <w:rPr>
          <w:color w:val="000000"/>
        </w:rPr>
      </w:pPr>
      <w:r>
        <w:rPr>
          <w:color w:val="000000"/>
        </w:rPr>
        <w:t xml:space="preserve">Powierzenie realizacji zadań innemu Podwykonawcy lub dalszemu Podwykonawcy niż ten, z </w:t>
      </w:r>
      <w:r>
        <w:rPr>
          <w:color w:val="000000"/>
        </w:rPr>
        <w:lastRenderedPageBreak/>
        <w:t>którym została zawarta zaakceptowana przez Zamawiającego umowa o podwykonawstwo, lub inna istotna zmiana tej umowy, w tym zmiana zakresu zadań określonych tą umową wymaga ponownej akceptacji Zamawiającego w trybie określonym wyżej.</w:t>
      </w:r>
    </w:p>
    <w:p w:rsidR="00D92CF7" w:rsidRDefault="00D92CF7">
      <w:pPr>
        <w:pStyle w:val="WW-Tekstpodstawowy2"/>
        <w:tabs>
          <w:tab w:val="left" w:pos="1440"/>
        </w:tabs>
        <w:rPr>
          <w:rFonts w:ascii="Times New Roman" w:hAnsi="Times New Roman" w:cs="Times New Roman"/>
          <w:color w:val="000000"/>
        </w:rPr>
      </w:pPr>
    </w:p>
    <w:p w:rsidR="00D92CF7" w:rsidRDefault="00D92CF7">
      <w:pPr>
        <w:pStyle w:val="WW-Tekstpodstawowy2"/>
        <w:tabs>
          <w:tab w:val="left" w:pos="1440"/>
        </w:tabs>
        <w:rPr>
          <w:b w:val="0"/>
          <w:bCs w:val="0"/>
          <w:color w:val="000000"/>
        </w:rPr>
      </w:pPr>
      <w:r>
        <w:rPr>
          <w:rFonts w:ascii="Times New Roman" w:hAnsi="Times New Roman" w:cs="Times New Roman"/>
          <w:color w:val="000000"/>
          <w:sz w:val="28"/>
          <w:szCs w:val="28"/>
        </w:rPr>
        <w:t>X. Termin wykonania zamówienia.</w:t>
      </w:r>
    </w:p>
    <w:p w:rsidR="00D92CF7" w:rsidRDefault="00D92CF7">
      <w:pPr>
        <w:pStyle w:val="Tekstpodstawowy21"/>
        <w:numPr>
          <w:ilvl w:val="0"/>
          <w:numId w:val="8"/>
        </w:numPr>
        <w:ind w:left="284" w:hanging="284"/>
        <w:rPr>
          <w:b w:val="0"/>
          <w:bCs w:val="0"/>
          <w:color w:val="000000"/>
        </w:rPr>
      </w:pPr>
      <w:r>
        <w:rPr>
          <w:b w:val="0"/>
          <w:bCs w:val="0"/>
          <w:color w:val="000000"/>
        </w:rPr>
        <w:t>Rozpoczęcie przedmiotu zamówienia – z dniem przekazania placu budowy.</w:t>
      </w:r>
    </w:p>
    <w:p w:rsidR="00D92CF7" w:rsidRDefault="00C276C6">
      <w:pPr>
        <w:pStyle w:val="Tekstpodstawowy21"/>
        <w:ind w:left="284" w:hanging="284"/>
        <w:rPr>
          <w:b w:val="0"/>
          <w:bCs w:val="0"/>
          <w:color w:val="000000"/>
        </w:rPr>
      </w:pPr>
      <w:r>
        <w:rPr>
          <w:b w:val="0"/>
          <w:bCs w:val="0"/>
          <w:color w:val="000000"/>
        </w:rPr>
        <w:t xml:space="preserve">     P</w:t>
      </w:r>
      <w:r w:rsidR="00D92CF7">
        <w:rPr>
          <w:b w:val="0"/>
          <w:bCs w:val="0"/>
          <w:color w:val="000000"/>
        </w:rPr>
        <w:t xml:space="preserve">lac budowy zostanie przekazany Wykonawcy w ciągu </w:t>
      </w:r>
      <w:r w:rsidR="00D92CF7" w:rsidRPr="00864BD5">
        <w:rPr>
          <w:b w:val="0"/>
          <w:bCs w:val="0"/>
        </w:rPr>
        <w:t>siedmiu</w:t>
      </w:r>
      <w:r w:rsidR="00D92CF7">
        <w:rPr>
          <w:b w:val="0"/>
          <w:bCs w:val="0"/>
          <w:color w:val="000000"/>
        </w:rPr>
        <w:t xml:space="preserve"> dni od daty podpisania umowy.</w:t>
      </w:r>
    </w:p>
    <w:p w:rsidR="00D92CF7" w:rsidRDefault="00D92CF7">
      <w:pPr>
        <w:pStyle w:val="Tekstpodstawowy21"/>
        <w:numPr>
          <w:ilvl w:val="0"/>
          <w:numId w:val="8"/>
        </w:numPr>
        <w:ind w:left="284" w:hanging="284"/>
        <w:rPr>
          <w:b w:val="0"/>
          <w:bCs w:val="0"/>
          <w:color w:val="000000"/>
        </w:rPr>
      </w:pPr>
      <w:r>
        <w:rPr>
          <w:b w:val="0"/>
          <w:bCs w:val="0"/>
          <w:color w:val="000000"/>
        </w:rPr>
        <w:t xml:space="preserve">Zakończenie wykonywania przedmiotu zamówienia – zgodnie z ofertą przetargową jednak nie później niż do dnia </w:t>
      </w:r>
      <w:r w:rsidR="00864BD5" w:rsidRPr="006A0E44">
        <w:rPr>
          <w:bCs w:val="0"/>
        </w:rPr>
        <w:t xml:space="preserve">30 </w:t>
      </w:r>
      <w:r w:rsidR="00D635A1" w:rsidRPr="006A0E44">
        <w:rPr>
          <w:bCs w:val="0"/>
        </w:rPr>
        <w:t>listopada</w:t>
      </w:r>
      <w:r w:rsidR="00864BD5" w:rsidRPr="006A0E44">
        <w:t xml:space="preserve"> 201</w:t>
      </w:r>
      <w:r w:rsidR="00D635A1" w:rsidRPr="006A0E44">
        <w:t>8</w:t>
      </w:r>
      <w:r w:rsidRPr="006A0E44">
        <w:t xml:space="preserve"> r. </w:t>
      </w:r>
      <w:r w:rsidRPr="006A0E44">
        <w:rPr>
          <w:b w:val="0"/>
          <w:bCs w:val="0"/>
        </w:rPr>
        <w:t>.</w:t>
      </w:r>
      <w:r w:rsidR="00B91F43">
        <w:rPr>
          <w:b w:val="0"/>
          <w:bCs w:val="0"/>
          <w:color w:val="000000"/>
        </w:rPr>
        <w:t xml:space="preserve"> </w:t>
      </w:r>
    </w:p>
    <w:p w:rsidR="00D92CF7" w:rsidRDefault="00D92CF7">
      <w:pPr>
        <w:pStyle w:val="Tekstpodstawowy21"/>
        <w:rPr>
          <w:b w:val="0"/>
          <w:bCs w:val="0"/>
          <w:color w:val="000000"/>
        </w:rPr>
      </w:pPr>
    </w:p>
    <w:p w:rsidR="00D92CF7" w:rsidRDefault="00D92CF7">
      <w:pPr>
        <w:pStyle w:val="Tekstpodstawowy21"/>
        <w:rPr>
          <w:b w:val="0"/>
          <w:bCs w:val="0"/>
          <w:color w:val="000000"/>
        </w:rPr>
      </w:pPr>
      <w:r>
        <w:rPr>
          <w:color w:val="000000"/>
          <w:sz w:val="28"/>
          <w:szCs w:val="28"/>
        </w:rPr>
        <w:t>X</w:t>
      </w:r>
      <w:r w:rsidR="0090797D">
        <w:rPr>
          <w:color w:val="000000"/>
          <w:sz w:val="28"/>
          <w:szCs w:val="28"/>
        </w:rPr>
        <w:t>I</w:t>
      </w:r>
      <w:r>
        <w:rPr>
          <w:color w:val="000000"/>
          <w:sz w:val="28"/>
          <w:szCs w:val="28"/>
        </w:rPr>
        <w:t>. Termin związania ofertą.</w:t>
      </w:r>
    </w:p>
    <w:p w:rsidR="00D92CF7" w:rsidRDefault="00D92CF7">
      <w:pPr>
        <w:pStyle w:val="Tekstpodstawowy21"/>
        <w:numPr>
          <w:ilvl w:val="0"/>
          <w:numId w:val="13"/>
        </w:numPr>
        <w:ind w:left="284" w:hanging="284"/>
        <w:rPr>
          <w:b w:val="0"/>
          <w:bCs w:val="0"/>
          <w:color w:val="000000"/>
        </w:rPr>
      </w:pPr>
      <w:r>
        <w:rPr>
          <w:b w:val="0"/>
          <w:bCs w:val="0"/>
          <w:color w:val="000000"/>
        </w:rPr>
        <w:t>Termin związania ofertą wynosi 30 dni.</w:t>
      </w:r>
    </w:p>
    <w:p w:rsidR="00D92CF7" w:rsidRDefault="00D92CF7">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92CF7" w:rsidRDefault="00D92CF7">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D92CF7" w:rsidRDefault="00D92CF7">
      <w:pPr>
        <w:pStyle w:val="Tekstpodstawowy21"/>
        <w:tabs>
          <w:tab w:val="left" w:pos="1440"/>
        </w:tabs>
        <w:ind w:left="720"/>
        <w:rPr>
          <w:color w:val="000000"/>
        </w:rPr>
      </w:pPr>
    </w:p>
    <w:p w:rsidR="00D92CF7" w:rsidRDefault="00D92CF7">
      <w:pPr>
        <w:ind w:left="142" w:hanging="142"/>
        <w:rPr>
          <w:color w:val="000000"/>
        </w:rPr>
      </w:pPr>
      <w:r>
        <w:rPr>
          <w:b/>
          <w:bCs/>
          <w:color w:val="000000"/>
          <w:sz w:val="28"/>
          <w:szCs w:val="28"/>
        </w:rPr>
        <w:t>XI</w:t>
      </w:r>
      <w:r w:rsidR="0090797D">
        <w:rPr>
          <w:b/>
          <w:bCs/>
          <w:color w:val="000000"/>
          <w:sz w:val="28"/>
          <w:szCs w:val="28"/>
        </w:rPr>
        <w:t>I</w:t>
      </w:r>
      <w:r>
        <w:rPr>
          <w:b/>
          <w:bCs/>
          <w:color w:val="000000"/>
          <w:sz w:val="28"/>
          <w:szCs w:val="28"/>
        </w:rPr>
        <w:t>. Wadium.</w:t>
      </w:r>
    </w:p>
    <w:p w:rsidR="00D92CF7" w:rsidRDefault="00D92CF7">
      <w:pPr>
        <w:numPr>
          <w:ilvl w:val="0"/>
          <w:numId w:val="14"/>
        </w:numPr>
        <w:ind w:left="284" w:hanging="284"/>
        <w:jc w:val="both"/>
        <w:rPr>
          <w:color w:val="000000"/>
        </w:rPr>
      </w:pPr>
      <w:r w:rsidRPr="006A0E44">
        <w:t>Zamawiający wymaga wniesienia wadium</w:t>
      </w:r>
      <w:r w:rsidR="00AC5B1F" w:rsidRPr="006A0E44">
        <w:t xml:space="preserve"> </w:t>
      </w:r>
      <w:r w:rsidR="004554E4">
        <w:t>5</w:t>
      </w:r>
      <w:r w:rsidR="006A0E44" w:rsidRPr="006A0E44">
        <w:t>.000,00</w:t>
      </w:r>
      <w:r w:rsidR="004C0B61" w:rsidRPr="006A0E44">
        <w:t xml:space="preserve"> </w:t>
      </w:r>
      <w:r w:rsidRPr="006A0E44">
        <w:t xml:space="preserve">PLN (słownie: </w:t>
      </w:r>
      <w:r w:rsidR="004554E4">
        <w:t>pięć</w:t>
      </w:r>
      <w:r w:rsidR="006A0E44" w:rsidRPr="006A0E44">
        <w:t xml:space="preserve"> tysięcy złotych</w:t>
      </w:r>
      <w:r w:rsidRPr="00AB110B">
        <w:t>).</w:t>
      </w:r>
      <w:r w:rsidR="00B91F43">
        <w:t xml:space="preserve"> </w:t>
      </w:r>
    </w:p>
    <w:p w:rsidR="00D92CF7" w:rsidRPr="006A0E44" w:rsidRDefault="00D92CF7">
      <w:pPr>
        <w:numPr>
          <w:ilvl w:val="0"/>
          <w:numId w:val="14"/>
        </w:numPr>
        <w:ind w:left="284" w:hanging="284"/>
        <w:jc w:val="both"/>
      </w:pPr>
      <w:r w:rsidRPr="006A0E44">
        <w:t xml:space="preserve">Wadium winno być wniesione przed upływem terminu składania ofert, tj. </w:t>
      </w:r>
      <w:r w:rsidRPr="006A0E44">
        <w:rPr>
          <w:b/>
          <w:bCs/>
        </w:rPr>
        <w:t xml:space="preserve">do dnia  </w:t>
      </w:r>
      <w:r w:rsidR="00AC5B1F" w:rsidRPr="006A0E44">
        <w:rPr>
          <w:b/>
          <w:bCs/>
        </w:rPr>
        <w:t xml:space="preserve">                               </w:t>
      </w:r>
      <w:r w:rsidR="00D635A1" w:rsidRPr="006A0E44">
        <w:rPr>
          <w:b/>
          <w:bCs/>
        </w:rPr>
        <w:t xml:space="preserve">04.09.2018 </w:t>
      </w:r>
      <w:r w:rsidRPr="006A0E44">
        <w:rPr>
          <w:b/>
          <w:bCs/>
        </w:rPr>
        <w:t xml:space="preserve">r. </w:t>
      </w:r>
      <w:r w:rsidR="00AC5B1F" w:rsidRPr="006A0E44">
        <w:rPr>
          <w:b/>
          <w:bCs/>
        </w:rPr>
        <w:t xml:space="preserve"> </w:t>
      </w:r>
      <w:r w:rsidRPr="006A0E44">
        <w:rPr>
          <w:b/>
          <w:bCs/>
        </w:rPr>
        <w:t>do godz.</w:t>
      </w:r>
      <w:r w:rsidR="00D635A1" w:rsidRPr="006A0E44">
        <w:rPr>
          <w:b/>
          <w:bCs/>
        </w:rPr>
        <w:t xml:space="preserve"> 11:00</w:t>
      </w:r>
      <w:r w:rsidRPr="006A0E44">
        <w:rPr>
          <w:b/>
          <w:bCs/>
        </w:rPr>
        <w:t>.</w:t>
      </w:r>
    </w:p>
    <w:p w:rsidR="00D92CF7" w:rsidRDefault="00D92CF7">
      <w:pPr>
        <w:numPr>
          <w:ilvl w:val="0"/>
          <w:numId w:val="14"/>
        </w:numPr>
        <w:ind w:left="284" w:hanging="284"/>
        <w:jc w:val="both"/>
        <w:rPr>
          <w:i/>
          <w:iCs/>
          <w:color w:val="000000"/>
        </w:rPr>
      </w:pPr>
      <w:r>
        <w:rPr>
          <w:color w:val="000000"/>
        </w:rPr>
        <w:t xml:space="preserve">Wadium w formie pieniężnej należy wnieść przelewem na rachunek bankowy Zamawiającego </w:t>
      </w:r>
    </w:p>
    <w:p w:rsidR="00D92CF7" w:rsidRPr="008A5642" w:rsidRDefault="00860391">
      <w:pPr>
        <w:numPr>
          <w:ilvl w:val="0"/>
          <w:numId w:val="4"/>
        </w:numPr>
        <w:tabs>
          <w:tab w:val="left" w:pos="786"/>
        </w:tabs>
        <w:ind w:left="786"/>
        <w:jc w:val="both"/>
        <w:rPr>
          <w:i/>
          <w:iCs/>
        </w:rPr>
      </w:pPr>
      <w:r w:rsidRPr="008A5642">
        <w:rPr>
          <w:i/>
          <w:iCs/>
        </w:rPr>
        <w:t xml:space="preserve">Bank </w:t>
      </w:r>
      <w:r w:rsidR="00D92CF7" w:rsidRPr="008A5642">
        <w:rPr>
          <w:i/>
          <w:iCs/>
        </w:rPr>
        <w:t xml:space="preserve"> Spółdzielczy w Cycowie</w:t>
      </w:r>
      <w:r w:rsidRPr="008A5642">
        <w:rPr>
          <w:i/>
          <w:iCs/>
        </w:rPr>
        <w:t>, Oddział w Ludwinie</w:t>
      </w:r>
    </w:p>
    <w:p w:rsidR="00D92CF7" w:rsidRPr="008A5642" w:rsidRDefault="00D92CF7">
      <w:pPr>
        <w:numPr>
          <w:ilvl w:val="0"/>
          <w:numId w:val="4"/>
        </w:numPr>
        <w:tabs>
          <w:tab w:val="left" w:pos="786"/>
        </w:tabs>
        <w:ind w:left="786"/>
        <w:jc w:val="both"/>
      </w:pPr>
      <w:r w:rsidRPr="008A5642">
        <w:rPr>
          <w:i/>
          <w:iCs/>
        </w:rPr>
        <w:t xml:space="preserve">Nr rachunku :  </w:t>
      </w:r>
      <w:r w:rsidRPr="008A5642">
        <w:rPr>
          <w:b/>
          <w:bCs/>
          <w:sz w:val="22"/>
          <w:szCs w:val="22"/>
        </w:rPr>
        <w:t xml:space="preserve"> </w:t>
      </w:r>
      <w:r w:rsidR="00860391" w:rsidRPr="008A5642">
        <w:rPr>
          <w:b/>
          <w:bCs/>
          <w:sz w:val="22"/>
          <w:szCs w:val="22"/>
        </w:rPr>
        <w:t>55 8191 1055 2007 7000 0096 0004</w:t>
      </w:r>
    </w:p>
    <w:p w:rsidR="00D92CF7" w:rsidRPr="00C276C6" w:rsidRDefault="00D92CF7">
      <w:pPr>
        <w:rPr>
          <w:sz w:val="36"/>
          <w:szCs w:val="36"/>
          <w:lang w:eastAsia="pl-PL"/>
        </w:rPr>
      </w:pPr>
      <w:r>
        <w:rPr>
          <w:color w:val="000000"/>
        </w:rPr>
        <w:t xml:space="preserve">z dopiskiem na blankiecie przelewu „ wadium na zabezpieczenie oferty przetargowej – </w:t>
      </w:r>
      <w:r w:rsidRPr="00C276C6">
        <w:rPr>
          <w:lang w:eastAsia="pl-PL"/>
        </w:rPr>
        <w:t>„Rozbudowa Gminnej Biblioteki Publicznej w Ludwinie</w:t>
      </w:r>
      <w:r w:rsidR="00AC5B1F">
        <w:rPr>
          <w:lang w:eastAsia="pl-PL"/>
        </w:rPr>
        <w:t xml:space="preserve"> – etap II</w:t>
      </w:r>
      <w:r w:rsidRPr="00C276C6">
        <w:rPr>
          <w:lang w:eastAsia="pl-PL"/>
        </w:rPr>
        <w:t>”</w:t>
      </w:r>
    </w:p>
    <w:p w:rsidR="00D92CF7" w:rsidRDefault="00D92CF7">
      <w:pPr>
        <w:tabs>
          <w:tab w:val="left" w:pos="786"/>
        </w:tabs>
        <w:ind w:left="426"/>
        <w:jc w:val="both"/>
        <w:rPr>
          <w:color w:val="000000"/>
        </w:rPr>
      </w:pPr>
      <w:r>
        <w:rPr>
          <w:color w:val="000000"/>
        </w:rPr>
        <w:t>Wniesienie wadium w pieniądzu będzie skuteczne, jeżeli w podanym terminie zostanie zaliczone na rachunku bankowym Zamawiającego.</w:t>
      </w:r>
    </w:p>
    <w:p w:rsidR="00D92CF7" w:rsidRDefault="00D92CF7">
      <w:pPr>
        <w:numPr>
          <w:ilvl w:val="0"/>
          <w:numId w:val="14"/>
        </w:numPr>
        <w:tabs>
          <w:tab w:val="left" w:pos="426"/>
        </w:tabs>
        <w:ind w:left="284" w:hanging="284"/>
        <w:jc w:val="both"/>
        <w:rPr>
          <w:color w:val="000000"/>
        </w:rPr>
      </w:pPr>
      <w:r>
        <w:rPr>
          <w:color w:val="000000"/>
        </w:rPr>
        <w:t>Wadium może być wniesione również w jednej lub kilku innych formach jak:</w:t>
      </w:r>
    </w:p>
    <w:p w:rsidR="00D92CF7" w:rsidRPr="00864BD5" w:rsidRDefault="00D92CF7">
      <w:pPr>
        <w:pStyle w:val="Tekstpodstawowy21"/>
        <w:tabs>
          <w:tab w:val="left" w:pos="1440"/>
        </w:tabs>
        <w:ind w:left="360"/>
        <w:jc w:val="both"/>
        <w:rPr>
          <w:b w:val="0"/>
          <w:bCs w:val="0"/>
        </w:rPr>
      </w:pPr>
      <w:r w:rsidRPr="00864BD5">
        <w:rPr>
          <w:b w:val="0"/>
          <w:bCs w:val="0"/>
        </w:rPr>
        <w:t>1) gwarancjach bankowych;</w:t>
      </w:r>
    </w:p>
    <w:p w:rsidR="00D92CF7" w:rsidRPr="00864BD5" w:rsidRDefault="00D92CF7">
      <w:pPr>
        <w:pStyle w:val="Tekstpodstawowy21"/>
        <w:tabs>
          <w:tab w:val="left" w:pos="1440"/>
        </w:tabs>
        <w:ind w:left="360"/>
        <w:jc w:val="both"/>
        <w:rPr>
          <w:b w:val="0"/>
          <w:bCs w:val="0"/>
        </w:rPr>
      </w:pPr>
      <w:r w:rsidRPr="00864BD5">
        <w:rPr>
          <w:b w:val="0"/>
          <w:bCs w:val="0"/>
        </w:rPr>
        <w:t>2) poręczeniach bankowych lub poręczeniach spółdzielczej kasy oszczędnościowo-kredytowej, z tym, że poręczenie kasy jest zawsze poręczeniem pieniężnym;</w:t>
      </w:r>
    </w:p>
    <w:p w:rsidR="00D92CF7" w:rsidRPr="00864BD5" w:rsidRDefault="00D92CF7">
      <w:pPr>
        <w:pStyle w:val="Tekstpodstawowy21"/>
        <w:tabs>
          <w:tab w:val="left" w:pos="1440"/>
        </w:tabs>
        <w:ind w:left="360"/>
        <w:jc w:val="both"/>
        <w:rPr>
          <w:b w:val="0"/>
          <w:bCs w:val="0"/>
        </w:rPr>
      </w:pPr>
      <w:r w:rsidRPr="00864BD5">
        <w:rPr>
          <w:b w:val="0"/>
          <w:bCs w:val="0"/>
        </w:rPr>
        <w:t>3) gwarancjach ubezpieczeniowych;</w:t>
      </w:r>
    </w:p>
    <w:p w:rsidR="00D92CF7" w:rsidRDefault="00D92CF7">
      <w:pPr>
        <w:pStyle w:val="Tekstpodstawowy21"/>
        <w:tabs>
          <w:tab w:val="left" w:pos="1440"/>
        </w:tabs>
        <w:ind w:left="360"/>
        <w:jc w:val="both"/>
        <w:rPr>
          <w:color w:val="000000"/>
        </w:rPr>
      </w:pPr>
      <w:r w:rsidRPr="00864BD5">
        <w:rPr>
          <w:b w:val="0"/>
          <w:bCs w:val="0"/>
        </w:rPr>
        <w:t>4) poręczeniach udzielanych przez podmioty, o których mowa w art. 6b ust. 5 pkt 2 ustawy z dnia 9 listopada 2000 r. o utworzeniu</w:t>
      </w:r>
      <w:r>
        <w:rPr>
          <w:b w:val="0"/>
          <w:bCs w:val="0"/>
          <w:color w:val="000000"/>
        </w:rPr>
        <w:t xml:space="preserve"> Polskiej Agencji Rozwoju Przedsiębiorczości (Dz. U. z </w:t>
      </w:r>
      <w:r w:rsidRPr="00864BD5">
        <w:rPr>
          <w:b w:val="0"/>
          <w:bCs w:val="0"/>
        </w:rPr>
        <w:t>2016 r., poz. 359).</w:t>
      </w:r>
    </w:p>
    <w:p w:rsidR="00D92CF7" w:rsidRDefault="00D92CF7">
      <w:pPr>
        <w:numPr>
          <w:ilvl w:val="0"/>
          <w:numId w:val="14"/>
        </w:numPr>
        <w:ind w:left="426"/>
        <w:jc w:val="both"/>
        <w:rPr>
          <w:color w:val="000000"/>
        </w:rPr>
      </w:pPr>
      <w:r>
        <w:rPr>
          <w:color w:val="000000"/>
        </w:rPr>
        <w:t>Wykonawca, który nie wniesie wadium lub nie zabezpieczy oferty akceptowalną formą wadium w wyznaczonym terminie zostanie wykluczony z postępowania, a jego oferta zostanie odrzucona.</w:t>
      </w:r>
    </w:p>
    <w:p w:rsidR="00D92CF7" w:rsidRDefault="00D92CF7">
      <w:pPr>
        <w:numPr>
          <w:ilvl w:val="0"/>
          <w:numId w:val="14"/>
        </w:numPr>
        <w:ind w:left="426"/>
        <w:jc w:val="both"/>
        <w:rPr>
          <w:color w:val="000000"/>
        </w:rPr>
      </w:pPr>
      <w:r>
        <w:rPr>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D92CF7" w:rsidRDefault="00D92CF7">
      <w:pPr>
        <w:numPr>
          <w:ilvl w:val="0"/>
          <w:numId w:val="14"/>
        </w:numPr>
        <w:ind w:left="426"/>
        <w:jc w:val="both"/>
        <w:rPr>
          <w:color w:val="000000"/>
        </w:rPr>
      </w:pPr>
      <w:r>
        <w:rPr>
          <w:color w:val="000000"/>
        </w:rPr>
        <w:t>Wykonawcy, którego oferta została wybrana jako najkorzystniejsza, zamawiający zwraca wadium niezwłocznie po zawarciu umowy w sprawie zamówienia publicznego oraz wniesieniu zabezpieczenia należytego wykonania umowy.</w:t>
      </w:r>
    </w:p>
    <w:p w:rsidR="00D92CF7" w:rsidRDefault="00D92CF7">
      <w:pPr>
        <w:numPr>
          <w:ilvl w:val="0"/>
          <w:numId w:val="14"/>
        </w:numPr>
        <w:ind w:left="426"/>
        <w:jc w:val="both"/>
        <w:rPr>
          <w:color w:val="000000"/>
        </w:rPr>
      </w:pPr>
      <w:r>
        <w:rPr>
          <w:color w:val="000000"/>
        </w:rPr>
        <w:lastRenderedPageBreak/>
        <w:t>Zamawiający zwraca niezwłocznie wadium, na wniosek wykonawcy, który wycofał ofertę przed upływem terminu składania ofert.</w:t>
      </w:r>
    </w:p>
    <w:p w:rsidR="00D92CF7" w:rsidRDefault="00D92CF7">
      <w:pPr>
        <w:numPr>
          <w:ilvl w:val="0"/>
          <w:numId w:val="14"/>
        </w:numPr>
        <w:ind w:left="426"/>
        <w:jc w:val="both"/>
        <w:rPr>
          <w:color w:val="000000"/>
        </w:rPr>
      </w:pPr>
      <w:r>
        <w:rPr>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D92CF7" w:rsidRDefault="00D92CF7">
      <w:pPr>
        <w:numPr>
          <w:ilvl w:val="0"/>
          <w:numId w:val="14"/>
        </w:numPr>
        <w:ind w:left="426"/>
        <w:jc w:val="both"/>
        <w:rPr>
          <w:color w:val="000000"/>
        </w:rPr>
      </w:pPr>
      <w:r>
        <w:rPr>
          <w:color w:val="000000"/>
        </w:rPr>
        <w:t>Zamawiający zatrzymuje wadium wraz z odsetkami, jeżeli Wykonawca, którego oferta została</w:t>
      </w:r>
    </w:p>
    <w:p w:rsidR="00D92CF7" w:rsidRDefault="00D92CF7">
      <w:pPr>
        <w:pStyle w:val="Tekstpodstawowy21"/>
        <w:tabs>
          <w:tab w:val="left" w:pos="1440"/>
        </w:tabs>
        <w:ind w:left="426"/>
        <w:jc w:val="both"/>
        <w:rPr>
          <w:b w:val="0"/>
          <w:bCs w:val="0"/>
          <w:color w:val="000000"/>
        </w:rPr>
      </w:pPr>
      <w:r>
        <w:rPr>
          <w:b w:val="0"/>
          <w:bCs w:val="0"/>
          <w:color w:val="000000"/>
        </w:rPr>
        <w:t>wybrana:</w:t>
      </w:r>
    </w:p>
    <w:p w:rsidR="00D92CF7" w:rsidRPr="00864BD5" w:rsidRDefault="00D92CF7">
      <w:pPr>
        <w:pStyle w:val="Tekstpodstawowy21"/>
        <w:tabs>
          <w:tab w:val="left" w:pos="1440"/>
        </w:tabs>
        <w:ind w:left="426"/>
        <w:jc w:val="both"/>
        <w:rPr>
          <w:b w:val="0"/>
          <w:bCs w:val="0"/>
        </w:rPr>
      </w:pPr>
      <w:r w:rsidRPr="00864BD5">
        <w:rPr>
          <w:b w:val="0"/>
          <w:bCs w:val="0"/>
        </w:rPr>
        <w:t>1)  odmówił podpisania umowy w sprawie zamówienia publicznego na warunkach określonych w ofercie;</w:t>
      </w:r>
    </w:p>
    <w:p w:rsidR="00D92CF7" w:rsidRPr="00864BD5" w:rsidRDefault="00D92CF7">
      <w:pPr>
        <w:pStyle w:val="Tekstpodstawowy21"/>
        <w:tabs>
          <w:tab w:val="left" w:pos="1440"/>
        </w:tabs>
        <w:ind w:left="426"/>
        <w:jc w:val="both"/>
        <w:rPr>
          <w:b w:val="0"/>
          <w:bCs w:val="0"/>
        </w:rPr>
      </w:pPr>
      <w:r w:rsidRPr="00864BD5">
        <w:rPr>
          <w:b w:val="0"/>
          <w:bCs w:val="0"/>
        </w:rPr>
        <w:t>2)  nie wniósł wymaganego zabezpieczenia należytego wykonania umowy;</w:t>
      </w:r>
    </w:p>
    <w:p w:rsidR="00D92CF7" w:rsidRDefault="00D92CF7">
      <w:pPr>
        <w:pStyle w:val="Tekstpodstawowy21"/>
        <w:tabs>
          <w:tab w:val="left" w:pos="1440"/>
        </w:tabs>
        <w:ind w:left="426"/>
        <w:jc w:val="both"/>
        <w:rPr>
          <w:b w:val="0"/>
          <w:bCs w:val="0"/>
          <w:color w:val="000000"/>
        </w:rPr>
      </w:pPr>
      <w:r w:rsidRPr="00864BD5">
        <w:rPr>
          <w:b w:val="0"/>
          <w:bCs w:val="0"/>
        </w:rPr>
        <w:t>3)  zawarcie</w:t>
      </w:r>
      <w:r>
        <w:rPr>
          <w:b w:val="0"/>
          <w:bCs w:val="0"/>
          <w:color w:val="000000"/>
        </w:rPr>
        <w:t xml:space="preserve"> umowy w sprawie zamówienia publicznego stało się niemożliwe z przyczyn leżących po stronie Wykonawcy.</w:t>
      </w:r>
    </w:p>
    <w:p w:rsidR="00D92CF7" w:rsidRDefault="00D92CF7">
      <w:pPr>
        <w:pStyle w:val="Tekstpodstawowy21"/>
        <w:tabs>
          <w:tab w:val="left" w:pos="426"/>
          <w:tab w:val="left" w:pos="709"/>
        </w:tabs>
        <w:ind w:left="426" w:hanging="284"/>
        <w:jc w:val="both"/>
        <w:rPr>
          <w:b w:val="0"/>
          <w:bCs w:val="0"/>
          <w:color w:val="000000"/>
        </w:rPr>
      </w:pPr>
    </w:p>
    <w:p w:rsidR="00D92CF7" w:rsidRDefault="00D92CF7">
      <w:pPr>
        <w:pStyle w:val="Tekstpodstawowy21"/>
        <w:tabs>
          <w:tab w:val="left" w:pos="426"/>
          <w:tab w:val="left" w:pos="709"/>
        </w:tabs>
        <w:jc w:val="both"/>
        <w:rPr>
          <w:b w:val="0"/>
          <w:bCs w:val="0"/>
          <w:color w:val="000000"/>
        </w:rPr>
      </w:pPr>
      <w:r>
        <w:rPr>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D92CF7" w:rsidRDefault="00D92CF7">
      <w:pPr>
        <w:pStyle w:val="Tekstpodstawowy21"/>
        <w:tabs>
          <w:tab w:val="left" w:pos="426"/>
          <w:tab w:val="left" w:pos="709"/>
        </w:tabs>
        <w:jc w:val="both"/>
        <w:rPr>
          <w:b w:val="0"/>
          <w:bCs w:val="0"/>
          <w:color w:val="000000"/>
        </w:rPr>
      </w:pPr>
    </w:p>
    <w:p w:rsidR="00D92CF7" w:rsidRDefault="00D92CF7">
      <w:pPr>
        <w:pStyle w:val="Tekstpodstawowy21"/>
        <w:tabs>
          <w:tab w:val="left" w:pos="426"/>
          <w:tab w:val="left" w:pos="709"/>
        </w:tabs>
        <w:jc w:val="both"/>
        <w:rPr>
          <w:color w:val="000000"/>
        </w:rPr>
      </w:pPr>
      <w:r>
        <w:rPr>
          <w:color w:val="000000"/>
        </w:rPr>
        <w:t>1. Warunki udziału w postępowaniu oraz opis sposobu dokonywania oceny spełniania tych</w:t>
      </w:r>
    </w:p>
    <w:p w:rsidR="00D92CF7" w:rsidRDefault="00D92CF7">
      <w:pPr>
        <w:pStyle w:val="Tekstpodstawowy21"/>
        <w:tabs>
          <w:tab w:val="left" w:pos="426"/>
          <w:tab w:val="left" w:pos="709"/>
        </w:tabs>
        <w:jc w:val="both"/>
        <w:rPr>
          <w:b w:val="0"/>
          <w:bCs w:val="0"/>
          <w:color w:val="000000"/>
        </w:rPr>
      </w:pPr>
      <w:r>
        <w:rPr>
          <w:color w:val="000000"/>
        </w:rPr>
        <w:t>warunków:</w:t>
      </w:r>
    </w:p>
    <w:p w:rsidR="00D92CF7" w:rsidRDefault="00C276C6">
      <w:pPr>
        <w:pStyle w:val="Tekstpodstawowy21"/>
        <w:tabs>
          <w:tab w:val="left" w:pos="426"/>
          <w:tab w:val="left" w:pos="709"/>
        </w:tabs>
        <w:jc w:val="both"/>
        <w:rPr>
          <w:b w:val="0"/>
          <w:bCs w:val="0"/>
          <w:color w:val="000000"/>
        </w:rPr>
      </w:pPr>
      <w:r>
        <w:rPr>
          <w:b w:val="0"/>
          <w:bCs w:val="0"/>
          <w:color w:val="000000"/>
        </w:rPr>
        <w:t xml:space="preserve">1) </w:t>
      </w:r>
      <w:r w:rsidR="00D92CF7">
        <w:rPr>
          <w:b w:val="0"/>
          <w:bCs w:val="0"/>
          <w:color w:val="000000"/>
        </w:rPr>
        <w:t>o udzielenie zamówienia mogą ubiegać się wykonawcy, którzy posiadają kompetencje i uprawnienia do prowadzenia działalności w zakresie pozwalającym na realizację zamówienia.</w:t>
      </w:r>
    </w:p>
    <w:p w:rsidR="00D92CF7" w:rsidRDefault="00D92CF7">
      <w:pPr>
        <w:pStyle w:val="Tekstpodstawowy21"/>
        <w:tabs>
          <w:tab w:val="left" w:pos="426"/>
          <w:tab w:val="left" w:pos="709"/>
        </w:tabs>
        <w:jc w:val="both"/>
        <w:rPr>
          <w:b w:val="0"/>
          <w:bCs w:val="0"/>
          <w:color w:val="000000"/>
        </w:rPr>
      </w:pPr>
    </w:p>
    <w:p w:rsidR="00D92CF7" w:rsidRDefault="00D92CF7">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D92CF7" w:rsidRDefault="00D92CF7">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D92CF7" w:rsidRDefault="00D92CF7">
      <w:pPr>
        <w:pStyle w:val="Tekstpodstawowy21"/>
        <w:tabs>
          <w:tab w:val="left" w:pos="426"/>
          <w:tab w:val="left" w:pos="709"/>
        </w:tabs>
        <w:jc w:val="both"/>
        <w:rPr>
          <w:b w:val="0"/>
          <w:bCs w:val="0"/>
          <w:color w:val="000000"/>
        </w:rPr>
      </w:pPr>
    </w:p>
    <w:p w:rsidR="00D92CF7" w:rsidRDefault="00D92CF7">
      <w:pPr>
        <w:pStyle w:val="Tekstpodstawowy21"/>
        <w:tabs>
          <w:tab w:val="left" w:pos="426"/>
          <w:tab w:val="left" w:pos="709"/>
        </w:tabs>
        <w:jc w:val="both"/>
        <w:rPr>
          <w:b w:val="0"/>
          <w:bCs w:val="0"/>
          <w:color w:val="000000"/>
        </w:rPr>
      </w:pPr>
      <w:r>
        <w:rPr>
          <w:b w:val="0"/>
          <w:bCs w:val="0"/>
          <w:color w:val="000000"/>
        </w:rPr>
        <w:t>2) o udzielenie zamówienia mogą ubiegać się wykonawcy, którzy posiadają zdolność techniczną i zawodową odpowiednią do wykonania zamówienia.</w:t>
      </w:r>
    </w:p>
    <w:p w:rsidR="00D92CF7" w:rsidRDefault="00D92CF7">
      <w:pPr>
        <w:pStyle w:val="Tekstpodstawowy21"/>
        <w:tabs>
          <w:tab w:val="left" w:pos="426"/>
          <w:tab w:val="left" w:pos="709"/>
        </w:tabs>
        <w:jc w:val="both"/>
        <w:rPr>
          <w:b w:val="0"/>
          <w:bCs w:val="0"/>
          <w:color w:val="000000"/>
        </w:rPr>
      </w:pPr>
    </w:p>
    <w:p w:rsidR="00D92CF7" w:rsidRDefault="00D92CF7">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D92CF7" w:rsidRDefault="00D92CF7">
      <w:pPr>
        <w:pStyle w:val="Tekstpodstawowy21"/>
        <w:tabs>
          <w:tab w:val="left" w:pos="426"/>
          <w:tab w:val="left" w:pos="709"/>
        </w:tabs>
        <w:jc w:val="both"/>
        <w:rPr>
          <w:b w:val="0"/>
          <w:bCs w:val="0"/>
          <w:color w:val="000000"/>
        </w:rPr>
      </w:pPr>
      <w:r>
        <w:rPr>
          <w:b w:val="0"/>
          <w:bCs w:val="0"/>
          <w:color w:val="000000"/>
        </w:rPr>
        <w:t>Spełnieniem warunku będzie wykonanie w okresie ostatnich 5 lat przed upływem terminu składania ofert, a jeżeli okres prowadzenia działalności jest króts</w:t>
      </w:r>
      <w:r w:rsidR="00C276C6">
        <w:rPr>
          <w:b w:val="0"/>
          <w:bCs w:val="0"/>
          <w:color w:val="000000"/>
        </w:rPr>
        <w:t xml:space="preserve">zy – </w:t>
      </w:r>
      <w:r w:rsidR="005E59CD">
        <w:rPr>
          <w:b w:val="0"/>
          <w:bCs w:val="0"/>
          <w:color w:val="000000"/>
        </w:rPr>
        <w:t>w tym okresie, co najmniej 1 zamówienie</w:t>
      </w:r>
      <w:r w:rsidR="00C276C6">
        <w:rPr>
          <w:b w:val="0"/>
          <w:bCs w:val="0"/>
          <w:color w:val="000000"/>
        </w:rPr>
        <w:t xml:space="preserve"> obejmując</w:t>
      </w:r>
      <w:r w:rsidR="005E59CD">
        <w:rPr>
          <w:b w:val="0"/>
          <w:bCs w:val="0"/>
          <w:color w:val="000000"/>
        </w:rPr>
        <w:t>e</w:t>
      </w:r>
      <w:r w:rsidR="00C276C6">
        <w:rPr>
          <w:b w:val="0"/>
          <w:bCs w:val="0"/>
          <w:color w:val="000000"/>
        </w:rPr>
        <w:t xml:space="preserve"> roboty </w:t>
      </w:r>
      <w:r>
        <w:rPr>
          <w:b w:val="0"/>
          <w:bCs w:val="0"/>
          <w:color w:val="000000"/>
        </w:rPr>
        <w:t xml:space="preserve">budowlane podobne do robót stanowiących przedmiot niniejszego zamówienia </w:t>
      </w:r>
      <w:r w:rsidRPr="006A0E44">
        <w:rPr>
          <w:b w:val="0"/>
          <w:bCs w:val="0"/>
        </w:rPr>
        <w:t>o wartości co najmniej</w:t>
      </w:r>
      <w:r w:rsidR="004554E4">
        <w:rPr>
          <w:b w:val="0"/>
          <w:bCs w:val="0"/>
        </w:rPr>
        <w:t xml:space="preserve"> 5</w:t>
      </w:r>
      <w:r w:rsidR="006A0E44" w:rsidRPr="006A0E44">
        <w:rPr>
          <w:b w:val="0"/>
          <w:bCs w:val="0"/>
        </w:rPr>
        <w:t>0.</w:t>
      </w:r>
      <w:r w:rsidR="005E59CD" w:rsidRPr="006A0E44">
        <w:rPr>
          <w:b w:val="0"/>
          <w:bCs w:val="0"/>
        </w:rPr>
        <w:t>000,00 zł brutto (słownie:</w:t>
      </w:r>
      <w:r w:rsidR="006A0E44" w:rsidRPr="006A0E44">
        <w:rPr>
          <w:b w:val="0"/>
          <w:bCs w:val="0"/>
        </w:rPr>
        <w:t xml:space="preserve"> </w:t>
      </w:r>
      <w:r w:rsidR="004554E4">
        <w:rPr>
          <w:b w:val="0"/>
          <w:bCs w:val="0"/>
        </w:rPr>
        <w:t>pięć</w:t>
      </w:r>
      <w:r w:rsidR="006A0E44" w:rsidRPr="006A0E44">
        <w:rPr>
          <w:b w:val="0"/>
          <w:bCs w:val="0"/>
        </w:rPr>
        <w:t>dziesiąt tysięcy</w:t>
      </w:r>
      <w:r w:rsidR="00AC5B1F" w:rsidRPr="006A0E44">
        <w:rPr>
          <w:b w:val="0"/>
          <w:bCs w:val="0"/>
        </w:rPr>
        <w:t xml:space="preserve"> </w:t>
      </w:r>
      <w:r w:rsidR="005E59CD" w:rsidRPr="006A0E44">
        <w:rPr>
          <w:b w:val="0"/>
          <w:bCs w:val="0"/>
        </w:rPr>
        <w:t>złotych brutto)</w:t>
      </w:r>
      <w:r w:rsidRPr="006A0E44">
        <w:rPr>
          <w:b w:val="0"/>
          <w:bCs w:val="0"/>
        </w:rPr>
        <w:t xml:space="preserve"> </w:t>
      </w:r>
      <w:r>
        <w:rPr>
          <w:b w:val="0"/>
          <w:bCs w:val="0"/>
          <w:color w:val="000000"/>
        </w:rPr>
        <w:t xml:space="preserve">każda, a także dysponowanie minimum 1 osobą posiadającą uprawnienia budowlane do kierowania robotami w zakresie: </w:t>
      </w:r>
    </w:p>
    <w:p w:rsidR="00D92CF7" w:rsidRDefault="00D92CF7">
      <w:pPr>
        <w:pStyle w:val="Tekstpodstawowy21"/>
        <w:tabs>
          <w:tab w:val="left" w:pos="426"/>
          <w:tab w:val="left" w:pos="709"/>
        </w:tabs>
        <w:jc w:val="both"/>
        <w:rPr>
          <w:color w:val="000000"/>
        </w:rPr>
      </w:pPr>
      <w:r>
        <w:rPr>
          <w:color w:val="000000"/>
        </w:rPr>
        <w:t xml:space="preserve">- kierownik robót w specjalności konstrukcyjno-budowlanej – minimum jedna osoba posiadająca kwalifikacje zawodowe, </w:t>
      </w:r>
    </w:p>
    <w:p w:rsidR="00D92CF7" w:rsidRDefault="00D92CF7">
      <w:pPr>
        <w:pStyle w:val="Tekstpodstawowy21"/>
        <w:tabs>
          <w:tab w:val="left" w:pos="426"/>
          <w:tab w:val="left" w:pos="709"/>
        </w:tabs>
        <w:jc w:val="both"/>
        <w:rPr>
          <w:color w:val="000000"/>
        </w:rPr>
      </w:pPr>
    </w:p>
    <w:p w:rsidR="00D92CF7" w:rsidRDefault="0090797D">
      <w:pPr>
        <w:pStyle w:val="Tekstpodstawowy21"/>
        <w:tabs>
          <w:tab w:val="left" w:pos="426"/>
          <w:tab w:val="left" w:pos="709"/>
        </w:tabs>
        <w:jc w:val="both"/>
        <w:rPr>
          <w:b w:val="0"/>
          <w:bCs w:val="0"/>
        </w:rPr>
      </w:pPr>
      <w:r w:rsidRPr="0090797D">
        <w:rPr>
          <w:b w:val="0"/>
          <w:bCs w:val="0"/>
        </w:rPr>
        <w:t>3)</w:t>
      </w:r>
      <w:r w:rsidR="00D92CF7" w:rsidRPr="0090797D">
        <w:rPr>
          <w:b w:val="0"/>
        </w:rPr>
        <w:t xml:space="preserve"> O udzielenie zamówienia mogą ubiegać się wykonawcy, którzy posiadają </w:t>
      </w:r>
      <w:r w:rsidR="00D92CF7" w:rsidRPr="0090797D">
        <w:rPr>
          <w:b w:val="0"/>
          <w:shd w:val="clear" w:color="auto" w:fill="FFFFFF"/>
        </w:rPr>
        <w:t>sytuację ekonomiczną lub finansową odpowiednią do wykonania zamówienia</w:t>
      </w:r>
      <w:r w:rsidRPr="0090797D">
        <w:rPr>
          <w:b w:val="0"/>
          <w:bCs w:val="0"/>
        </w:rPr>
        <w:t xml:space="preserve">. </w:t>
      </w:r>
    </w:p>
    <w:p w:rsidR="009C36CE" w:rsidRPr="009C36CE" w:rsidRDefault="009C36CE" w:rsidP="009C36CE">
      <w:pPr>
        <w:pStyle w:val="Tekstpodstawowy21"/>
        <w:rPr>
          <w:b w:val="0"/>
        </w:rPr>
      </w:pPr>
      <w:r w:rsidRPr="009C36CE">
        <w:rPr>
          <w:b w:val="0"/>
        </w:rPr>
        <w:t>Wykonawca wykaże, że:</w:t>
      </w:r>
    </w:p>
    <w:p w:rsidR="009C36CE" w:rsidRPr="00DE26D8" w:rsidRDefault="009C36CE" w:rsidP="009C36CE">
      <w:pPr>
        <w:pStyle w:val="Tekstpodstawowy21"/>
        <w:rPr>
          <w:b w:val="0"/>
        </w:rPr>
      </w:pPr>
      <w:r w:rsidRPr="009C36CE">
        <w:rPr>
          <w:b w:val="0"/>
        </w:rPr>
        <w:t xml:space="preserve">jest ubezpieczony od odpowiedzialności cywilnej w zakresie prowadzonej działalności związanej z przedmiotem zamówienia na kwotę </w:t>
      </w:r>
      <w:r w:rsidRPr="00DE26D8">
        <w:rPr>
          <w:b w:val="0"/>
        </w:rPr>
        <w:t>w wysokości co najmniej</w:t>
      </w:r>
      <w:r w:rsidR="00B91F43" w:rsidRPr="00DE26D8">
        <w:rPr>
          <w:b w:val="0"/>
        </w:rPr>
        <w:t xml:space="preserve"> </w:t>
      </w:r>
      <w:r w:rsidR="00DE26D8" w:rsidRPr="00DE26D8">
        <w:rPr>
          <w:b w:val="0"/>
        </w:rPr>
        <w:t>100.</w:t>
      </w:r>
      <w:r w:rsidR="00FB0A02" w:rsidRPr="00DE26D8">
        <w:rPr>
          <w:b w:val="0"/>
        </w:rPr>
        <w:t xml:space="preserve">000,00 zł (słownie: </w:t>
      </w:r>
      <w:r w:rsidR="00DE26D8" w:rsidRPr="00DE26D8">
        <w:rPr>
          <w:b w:val="0"/>
        </w:rPr>
        <w:t xml:space="preserve">sto tysięcy </w:t>
      </w:r>
      <w:r w:rsidR="00FB0A02" w:rsidRPr="00DE26D8">
        <w:rPr>
          <w:b w:val="0"/>
        </w:rPr>
        <w:t>złotych)</w:t>
      </w:r>
      <w:r w:rsidR="008819AD">
        <w:rPr>
          <w:b w:val="0"/>
        </w:rPr>
        <w:t>.</w:t>
      </w:r>
    </w:p>
    <w:p w:rsidR="009C36CE" w:rsidRPr="0090797D" w:rsidRDefault="009C36CE">
      <w:pPr>
        <w:pStyle w:val="Tekstpodstawowy21"/>
        <w:tabs>
          <w:tab w:val="left" w:pos="426"/>
          <w:tab w:val="left" w:pos="709"/>
        </w:tabs>
        <w:jc w:val="both"/>
        <w:rPr>
          <w:b w:val="0"/>
          <w:bCs w:val="0"/>
        </w:rPr>
      </w:pPr>
    </w:p>
    <w:p w:rsidR="00D92CF7" w:rsidRDefault="00D92CF7">
      <w:pPr>
        <w:pStyle w:val="Tekstpodstawowy21"/>
        <w:tabs>
          <w:tab w:val="left" w:pos="426"/>
          <w:tab w:val="left" w:pos="709"/>
        </w:tabs>
        <w:jc w:val="both"/>
        <w:rPr>
          <w:color w:val="000000"/>
        </w:rPr>
      </w:pPr>
      <w:r>
        <w:rPr>
          <w:color w:val="000000"/>
        </w:rPr>
        <w:t>2. Podstawy wykluczenia wykonawcy z postępowania o udzielenie zamówienia.</w:t>
      </w:r>
    </w:p>
    <w:p w:rsidR="00D92CF7" w:rsidRDefault="00D92CF7">
      <w:pPr>
        <w:pStyle w:val="Tekstpodstawowy21"/>
        <w:tabs>
          <w:tab w:val="left" w:pos="426"/>
          <w:tab w:val="left" w:pos="709"/>
        </w:tabs>
        <w:jc w:val="both"/>
        <w:rPr>
          <w:color w:val="000000"/>
        </w:rPr>
      </w:pPr>
    </w:p>
    <w:p w:rsidR="00D92CF7" w:rsidRDefault="00D92CF7">
      <w:pPr>
        <w:jc w:val="both"/>
        <w:rPr>
          <w:color w:val="000000"/>
        </w:rPr>
      </w:pPr>
      <w:r>
        <w:rPr>
          <w:color w:val="000000"/>
        </w:rPr>
        <w:t>Z postępowania o udzielenie zamówienia wyklucza się wykonawcę:</w:t>
      </w:r>
    </w:p>
    <w:p w:rsidR="00D92CF7" w:rsidRDefault="00D92CF7">
      <w:pPr>
        <w:jc w:val="both"/>
        <w:rPr>
          <w:color w:val="000000"/>
        </w:rPr>
      </w:pPr>
      <w:r>
        <w:rPr>
          <w:color w:val="000000"/>
        </w:rPr>
        <w:lastRenderedPageBreak/>
        <w:t xml:space="preserve">w przypadkach wskazanych w art. 24 ust. </w:t>
      </w:r>
      <w:r w:rsidRPr="0090797D">
        <w:t>1 pkt. 12-23</w:t>
      </w:r>
      <w:r>
        <w:rPr>
          <w:color w:val="000000"/>
        </w:rPr>
        <w:t xml:space="preserve"> PZP</w:t>
      </w:r>
    </w:p>
    <w:p w:rsidR="00D92CF7" w:rsidRPr="00C276C6" w:rsidRDefault="00D92CF7">
      <w:pPr>
        <w:jc w:val="both"/>
        <w:rPr>
          <w:b/>
          <w:bCs/>
        </w:rPr>
      </w:pPr>
    </w:p>
    <w:p w:rsidR="00D92CF7" w:rsidRDefault="00C276C6">
      <w:pPr>
        <w:jc w:val="both"/>
        <w:rPr>
          <w:color w:val="000000"/>
        </w:rPr>
      </w:pPr>
      <w:r>
        <w:rPr>
          <w:b/>
          <w:bCs/>
          <w:color w:val="000000"/>
        </w:rPr>
        <w:t xml:space="preserve">3. </w:t>
      </w:r>
      <w:r w:rsidR="00D92CF7">
        <w:rPr>
          <w:b/>
          <w:bCs/>
          <w:color w:val="000000"/>
        </w:rPr>
        <w:t>Do oferty wykonawca dołącza aktualne na dzień składania oferty oświadczenie w następującym zakresie:</w:t>
      </w:r>
    </w:p>
    <w:p w:rsidR="00D92CF7" w:rsidRDefault="00D92CF7">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D92CF7" w:rsidRDefault="00D92CF7">
      <w:pPr>
        <w:jc w:val="both"/>
        <w:rPr>
          <w:color w:val="000000"/>
        </w:rPr>
      </w:pPr>
      <w:r>
        <w:rPr>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t>prawa budowlanego</w:t>
      </w:r>
      <w:r>
        <w:rPr>
          <w:color w:val="000000"/>
          <w:shd w:val="clear" w:color="auto" w:fill="FFFFFF"/>
        </w:rPr>
        <w:t xml:space="preserve"> i przedmiotowe roboty prawidłowo ukończone, a także że </w:t>
      </w:r>
      <w:r>
        <w:rPr>
          <w:color w:val="000000"/>
        </w:rPr>
        <w:t>dysponuje minimum jedną osobą posiadającą uprawnienia budowlane do kierowania robotami w zakresie budowy dróg,</w:t>
      </w:r>
    </w:p>
    <w:p w:rsidR="00D92CF7" w:rsidRPr="00C276C6" w:rsidRDefault="00D92CF7">
      <w:pPr>
        <w:jc w:val="both"/>
      </w:pPr>
      <w:r>
        <w:rPr>
          <w:color w:val="000000"/>
        </w:rPr>
        <w:t xml:space="preserve">3) oświadczenie o braku podstaw do wykluczenia z postępowania, w tym, że nie zachodzą w stosunku do wykonawcy okoliczności wskazane w punkcie XIII.2. SIWZ. </w:t>
      </w:r>
    </w:p>
    <w:p w:rsidR="00D92CF7" w:rsidRDefault="00D92CF7">
      <w:pPr>
        <w:jc w:val="both"/>
        <w:rPr>
          <w:color w:val="000000"/>
        </w:rPr>
      </w:pPr>
    </w:p>
    <w:p w:rsidR="00D92CF7" w:rsidRDefault="00D92CF7">
      <w:pPr>
        <w:jc w:val="both"/>
        <w:rPr>
          <w:color w:val="000000"/>
        </w:rPr>
      </w:pPr>
      <w:r>
        <w:rPr>
          <w:color w:val="000000"/>
        </w:rPr>
        <w:t>Informacje zawarte w oświadczeniach stanowią wstępne potwierdzenie, że wykonawca nie podlega wykluczeniu oraz spełnia warunki udziału w postępowaniu.</w:t>
      </w:r>
    </w:p>
    <w:p w:rsidR="00D92CF7" w:rsidRDefault="00D92CF7">
      <w:pPr>
        <w:pStyle w:val="Tekstpodstawowy21"/>
        <w:tabs>
          <w:tab w:val="left" w:pos="426"/>
          <w:tab w:val="left" w:pos="709"/>
        </w:tabs>
        <w:jc w:val="both"/>
        <w:rPr>
          <w:color w:val="000000"/>
        </w:rPr>
      </w:pPr>
    </w:p>
    <w:p w:rsidR="00D92CF7" w:rsidRDefault="00D92CF7">
      <w:pPr>
        <w:pStyle w:val="Tekstpodstawowy21"/>
        <w:tabs>
          <w:tab w:val="left" w:pos="426"/>
          <w:tab w:val="left" w:pos="709"/>
        </w:tabs>
        <w:jc w:val="both"/>
        <w:rPr>
          <w:b w:val="0"/>
          <w:bCs w:val="0"/>
          <w:color w:val="000000"/>
        </w:rPr>
      </w:pPr>
      <w:r>
        <w:rPr>
          <w:color w:val="000000"/>
        </w:rPr>
        <w:t>4. Dokumenty.</w:t>
      </w:r>
    </w:p>
    <w:p w:rsidR="00D92CF7" w:rsidRDefault="00D92CF7">
      <w:pPr>
        <w:pStyle w:val="Tekstpodstawowy21"/>
        <w:tabs>
          <w:tab w:val="left" w:pos="426"/>
          <w:tab w:val="left" w:pos="709"/>
        </w:tabs>
        <w:jc w:val="both"/>
        <w:rPr>
          <w:b w:val="0"/>
          <w:bCs w:val="0"/>
          <w:color w:val="000000"/>
        </w:rPr>
      </w:pPr>
    </w:p>
    <w:p w:rsidR="00D92CF7" w:rsidRDefault="00D92CF7">
      <w:pPr>
        <w:pStyle w:val="Tekstpodstawowy21"/>
        <w:tabs>
          <w:tab w:val="left" w:pos="426"/>
          <w:tab w:val="left" w:pos="709"/>
        </w:tabs>
        <w:jc w:val="both"/>
        <w:rPr>
          <w:b w:val="0"/>
          <w:bCs w:val="0"/>
          <w:color w:val="000000"/>
        </w:rPr>
      </w:pPr>
      <w:r>
        <w:rPr>
          <w:b w:val="0"/>
          <w:bCs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D92CF7" w:rsidRPr="0090797D" w:rsidRDefault="00D92CF7">
      <w:pPr>
        <w:pStyle w:val="Tekstpodstawowy21"/>
        <w:tabs>
          <w:tab w:val="left" w:pos="426"/>
          <w:tab w:val="left" w:pos="709"/>
        </w:tabs>
        <w:jc w:val="both"/>
        <w:rPr>
          <w:b w:val="0"/>
          <w:bCs w:val="0"/>
          <w:shd w:val="clear" w:color="auto" w:fill="FFFFFF"/>
        </w:rPr>
      </w:pPr>
      <w:r w:rsidRPr="0090797D">
        <w:rPr>
          <w:b w:val="0"/>
          <w:bCs w:val="0"/>
        </w:rPr>
        <w:t xml:space="preserve">1) </w:t>
      </w:r>
      <w:r w:rsidRPr="0090797D">
        <w:rPr>
          <w:b w:val="0"/>
          <w:bCs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90797D">
          <w:rPr>
            <w:rStyle w:val="Hipercze"/>
            <w:color w:val="auto"/>
          </w:rPr>
          <w:t>prawa budowlanego</w:t>
        </w:r>
      </w:hyperlink>
      <w:r w:rsidRPr="0090797D">
        <w:rPr>
          <w:b w:val="0"/>
          <w:bCs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92CF7" w:rsidRDefault="00D92CF7">
      <w:pPr>
        <w:pStyle w:val="Tekstpodstawowy21"/>
        <w:tabs>
          <w:tab w:val="left" w:pos="426"/>
          <w:tab w:val="left" w:pos="709"/>
        </w:tabs>
        <w:jc w:val="both"/>
        <w:rPr>
          <w:rStyle w:val="alb"/>
          <w:color w:val="000000"/>
        </w:rPr>
      </w:pPr>
      <w:r>
        <w:rPr>
          <w:b w:val="0"/>
          <w:bCs w:val="0"/>
          <w:color w:val="000000"/>
          <w:shd w:val="clear" w:color="auto" w:fill="FFFFFF"/>
        </w:rPr>
        <w:t xml:space="preserve">2) wykaz </w:t>
      </w:r>
      <w:r>
        <w:rPr>
          <w:b w:val="0"/>
          <w:bCs w:val="0"/>
          <w:color w:val="000000"/>
        </w:rPr>
        <w:t>osób posiadających uprawnienia budowlane do kierowania robotami w zakresie budowy dróg wraz z informacją na temat ich kwalifikacji zawodowych, doświadczenia i wykształcenia, a także informacją o podstawie zatrudnienia,</w:t>
      </w:r>
    </w:p>
    <w:p w:rsidR="00D92CF7" w:rsidRDefault="00FB0A02">
      <w:pPr>
        <w:shd w:val="clear" w:color="auto" w:fill="FFFFFF"/>
        <w:jc w:val="both"/>
        <w:rPr>
          <w:rStyle w:val="alb"/>
          <w:color w:val="000000"/>
        </w:rPr>
      </w:pPr>
      <w:r>
        <w:rPr>
          <w:rStyle w:val="alb"/>
          <w:color w:val="000000"/>
        </w:rPr>
        <w:t>3</w:t>
      </w:r>
      <w:r w:rsidR="00D92CF7">
        <w:rPr>
          <w:rStyle w:val="alb"/>
          <w:color w:val="000000"/>
        </w:rPr>
        <w:t xml:space="preserve">) </w:t>
      </w:r>
      <w:r w:rsidR="00D92CF7">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CF7" w:rsidRDefault="00FB0A02">
      <w:pPr>
        <w:shd w:val="clear" w:color="auto" w:fill="FFFFFF"/>
        <w:jc w:val="both"/>
        <w:rPr>
          <w:rStyle w:val="alb"/>
          <w:color w:val="000000"/>
        </w:rPr>
      </w:pPr>
      <w:r>
        <w:rPr>
          <w:rStyle w:val="alb"/>
          <w:color w:val="000000"/>
        </w:rPr>
        <w:t>4</w:t>
      </w:r>
      <w:r w:rsidR="00D92CF7">
        <w:rPr>
          <w:rStyle w:val="alb"/>
          <w:color w:val="000000"/>
        </w:rPr>
        <w:t xml:space="preserve">) </w:t>
      </w:r>
      <w:r w:rsidR="00D92CF7">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CF7" w:rsidRDefault="00FB0A02">
      <w:pPr>
        <w:shd w:val="clear" w:color="auto" w:fill="FFFFFF"/>
        <w:jc w:val="both"/>
        <w:rPr>
          <w:color w:val="000000"/>
          <w:shd w:val="clear" w:color="auto" w:fill="FFFFFF"/>
        </w:rPr>
      </w:pPr>
      <w:r>
        <w:rPr>
          <w:color w:val="000000"/>
        </w:rPr>
        <w:t>5</w:t>
      </w:r>
      <w:r w:rsidR="00D92CF7">
        <w:rPr>
          <w:color w:val="000000"/>
        </w:rPr>
        <w:t xml:space="preserve">) </w:t>
      </w:r>
      <w:r w:rsidR="00D92CF7">
        <w:rPr>
          <w:color w:val="000000"/>
          <w:shd w:val="clear" w:color="auto" w:fill="FFFFFF"/>
        </w:rPr>
        <w:t xml:space="preserve">oświadczenie wykonawcy o przynależności albo braku przynależności do tej samej grupy kapitałowej oraz ewentualne dokumenty bądź informacje potwierdzające, że powiązania z innym </w:t>
      </w:r>
      <w:r w:rsidR="00D92CF7">
        <w:rPr>
          <w:color w:val="000000"/>
          <w:shd w:val="clear" w:color="auto" w:fill="FFFFFF"/>
        </w:rPr>
        <w:lastRenderedPageBreak/>
        <w:t>wykonawcą nie prowadzą do zakłócenia konkurencji w postępowaniu</w:t>
      </w:r>
      <w:r w:rsidR="00613E22">
        <w:rPr>
          <w:color w:val="000000"/>
          <w:shd w:val="clear" w:color="auto" w:fill="FFFFFF"/>
        </w:rPr>
        <w:t>,</w:t>
      </w:r>
    </w:p>
    <w:p w:rsidR="00613E22" w:rsidRPr="00613E22" w:rsidRDefault="00613E22" w:rsidP="00613E22">
      <w:pPr>
        <w:shd w:val="clear" w:color="auto" w:fill="FFFFFF"/>
        <w:jc w:val="both"/>
        <w:rPr>
          <w:bCs/>
          <w:color w:val="000000"/>
          <w:shd w:val="clear" w:color="auto" w:fill="FFFFFF"/>
        </w:rPr>
      </w:pPr>
      <w:r>
        <w:rPr>
          <w:bCs/>
          <w:color w:val="000000"/>
          <w:shd w:val="clear" w:color="auto" w:fill="FFFFFF"/>
        </w:rPr>
        <w:t>6) polisę</w:t>
      </w:r>
      <w:r w:rsidRPr="00613E22">
        <w:rPr>
          <w:bCs/>
          <w:color w:val="000000"/>
          <w:shd w:val="clear" w:color="auto" w:fill="FFFFFF"/>
        </w:rPr>
        <w:t xml:space="preserve"> od odpowiedzialności cywilnej w zakresie prowadzonej działalności związanej z przedmiotem zamówienia</w:t>
      </w:r>
      <w:r>
        <w:rPr>
          <w:bCs/>
          <w:color w:val="000000"/>
          <w:shd w:val="clear" w:color="auto" w:fill="FFFFFF"/>
        </w:rPr>
        <w:t xml:space="preserve"> opisaną</w:t>
      </w:r>
      <w:r w:rsidRPr="00613E22">
        <w:rPr>
          <w:bCs/>
          <w:color w:val="000000"/>
          <w:shd w:val="clear" w:color="auto" w:fill="FFFFFF"/>
        </w:rPr>
        <w:t xml:space="preserve"> </w:t>
      </w:r>
      <w:r>
        <w:rPr>
          <w:bCs/>
          <w:color w:val="000000"/>
          <w:shd w:val="clear" w:color="auto" w:fill="FFFFFF"/>
        </w:rPr>
        <w:t>w punkcie XIII.1.3</w:t>
      </w:r>
      <w:r w:rsidRPr="00613E22">
        <w:rPr>
          <w:bCs/>
          <w:color w:val="000000"/>
          <w:shd w:val="clear" w:color="auto" w:fill="FFFFFF"/>
        </w:rPr>
        <w:t>) SIWZ</w:t>
      </w:r>
    </w:p>
    <w:p w:rsidR="00613E22" w:rsidRDefault="00613E22">
      <w:pPr>
        <w:shd w:val="clear" w:color="auto" w:fill="FFFFFF"/>
        <w:jc w:val="both"/>
        <w:rPr>
          <w:color w:val="000000"/>
        </w:rPr>
      </w:pPr>
    </w:p>
    <w:p w:rsidR="00D92CF7" w:rsidRDefault="00D92CF7">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D92CF7" w:rsidRDefault="00D92CF7">
      <w:pPr>
        <w:shd w:val="clear" w:color="auto" w:fill="FFFFFF"/>
        <w:jc w:val="both"/>
        <w:rPr>
          <w:rStyle w:val="alb"/>
          <w:color w:val="000000"/>
        </w:rPr>
      </w:pPr>
      <w:r>
        <w:rPr>
          <w:color w:val="000000"/>
        </w:rPr>
        <w:t xml:space="preserve">6. Jeżeli wykonawca ma siedzibę lub miejsce zamieszkania poza terytorium Rzeczypospolitej Polskiej, zamiast dokumentów, o których mowa </w:t>
      </w:r>
      <w:r w:rsidRPr="0090797D">
        <w:t>w ust.</w:t>
      </w:r>
      <w:r>
        <w:rPr>
          <w:color w:val="000000"/>
        </w:rPr>
        <w:t xml:space="preserve"> 4 składa:</w:t>
      </w:r>
    </w:p>
    <w:p w:rsidR="00D92CF7" w:rsidRDefault="00D92CF7">
      <w:pPr>
        <w:shd w:val="clear" w:color="auto" w:fill="FFFFFF"/>
        <w:jc w:val="both"/>
        <w:rPr>
          <w:rStyle w:val="alb"/>
          <w:color w:val="000000"/>
        </w:rPr>
      </w:pPr>
      <w:r w:rsidRPr="0090797D">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D92CF7" w:rsidRDefault="00D92CF7">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CF7" w:rsidRDefault="00D92CF7">
      <w:pPr>
        <w:shd w:val="clear" w:color="auto" w:fill="FFFFFF"/>
        <w:jc w:val="both"/>
        <w:rPr>
          <w:color w:val="000000"/>
        </w:rPr>
      </w:pPr>
      <w:r>
        <w:rPr>
          <w:rStyle w:val="alb"/>
          <w:color w:val="000000"/>
        </w:rPr>
        <w:t xml:space="preserve">b) </w:t>
      </w:r>
      <w:r>
        <w:rPr>
          <w:color w:val="000000"/>
        </w:rPr>
        <w:t>nie otwarto jego likwidacji ani nie ogłoszono upadłości.</w:t>
      </w:r>
    </w:p>
    <w:p w:rsidR="00D92CF7" w:rsidRDefault="00D92CF7">
      <w:pPr>
        <w:shd w:val="clear" w:color="auto" w:fill="FFFFFF"/>
        <w:jc w:val="both"/>
        <w:rPr>
          <w:color w:val="000000"/>
        </w:rPr>
      </w:pPr>
      <w:r>
        <w:rPr>
          <w:color w:val="000000"/>
        </w:rPr>
        <w:t>Dokumenty, o których mowa w punkcie 1 lit. b, powinny być wystawione nie wcześniej niż 6 miesięcy przed upływem terminu składania ofert. Dokument, o którym mowa w punkcie 2 lit. a, powinien być wystawiony nie wcześniej niż 3 miesiące przed upływem tego terminu.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92CF7" w:rsidRDefault="00D92CF7">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D92CF7" w:rsidRDefault="00D92CF7">
      <w:pPr>
        <w:pStyle w:val="Tekstpodstawowy21"/>
        <w:tabs>
          <w:tab w:val="left" w:pos="284"/>
        </w:tabs>
        <w:jc w:val="both"/>
        <w:rPr>
          <w:b w:val="0"/>
          <w:bCs w:val="0"/>
          <w:color w:val="000000"/>
        </w:rPr>
      </w:pPr>
      <w:r>
        <w:rPr>
          <w:b w:val="0"/>
          <w:bCs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rsidR="00D92CF7" w:rsidRDefault="00D92CF7">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D92CF7" w:rsidRDefault="00D92CF7">
      <w:pPr>
        <w:pStyle w:val="Tekstpodstawowy21"/>
        <w:tabs>
          <w:tab w:val="left" w:pos="426"/>
          <w:tab w:val="left" w:pos="709"/>
        </w:tabs>
        <w:jc w:val="both"/>
        <w:rPr>
          <w:b w:val="0"/>
          <w:bCs w:val="0"/>
          <w:color w:val="000000"/>
        </w:rPr>
      </w:pPr>
      <w:r>
        <w:rPr>
          <w:b w:val="0"/>
          <w:bCs w:val="0"/>
          <w:color w:val="000000"/>
        </w:rPr>
        <w:t>a) ustanawiają Lidera – pełnomocnika do reprezentowania ich w postępowaniu o udzielenie zamówienia i zawarcia umowy.</w:t>
      </w:r>
    </w:p>
    <w:p w:rsidR="00D92CF7" w:rsidRDefault="00D92CF7">
      <w:pPr>
        <w:pStyle w:val="Tekstpodstawowy21"/>
        <w:tabs>
          <w:tab w:val="left" w:pos="426"/>
          <w:tab w:val="left" w:pos="709"/>
        </w:tabs>
        <w:jc w:val="both"/>
        <w:rPr>
          <w:b w:val="0"/>
          <w:bCs w:val="0"/>
          <w:color w:val="000000"/>
        </w:rPr>
      </w:pPr>
      <w:r>
        <w:rPr>
          <w:b w:val="0"/>
          <w:bCs w:val="0"/>
          <w:color w:val="000000"/>
        </w:rPr>
        <w:t>b) w terminie określonym przez Zamawiającego Lider dostarczy umowę konsorcjum, w której dokonany będzie podział zadań oraz określony sposób i warunki realizacji umowy.</w:t>
      </w:r>
    </w:p>
    <w:p w:rsidR="00D92CF7" w:rsidRDefault="00D92CF7">
      <w:pPr>
        <w:pStyle w:val="Tekstpodstawowy21"/>
        <w:tabs>
          <w:tab w:val="left" w:pos="426"/>
          <w:tab w:val="left" w:pos="709"/>
        </w:tabs>
        <w:jc w:val="both"/>
        <w:rPr>
          <w:color w:val="000000"/>
          <w:lang w:eastAsia="pl-PL"/>
        </w:rPr>
      </w:pPr>
      <w:r>
        <w:rPr>
          <w:b w:val="0"/>
          <w:bCs w:val="0"/>
          <w:color w:val="000000"/>
        </w:rPr>
        <w:t>c) oświadczenia i dokumenty określone w ust. 1-6 składają wszyscy uczestnicy konsorcjum.</w:t>
      </w:r>
    </w:p>
    <w:p w:rsidR="00D92CF7" w:rsidRDefault="00D92CF7">
      <w:pPr>
        <w:widowControl/>
        <w:shd w:val="clear" w:color="auto" w:fill="FFFFFF"/>
        <w:suppressAutoHyphens w:val="0"/>
        <w:jc w:val="both"/>
        <w:rPr>
          <w:color w:val="000000"/>
          <w:lang w:eastAsia="pl-PL"/>
        </w:rPr>
      </w:pPr>
      <w:r>
        <w:rPr>
          <w:color w:val="000000"/>
          <w:lang w:eastAsia="pl-PL"/>
        </w:rPr>
        <w:t xml:space="preserve">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w:t>
      </w:r>
      <w:r>
        <w:rPr>
          <w:color w:val="000000"/>
          <w:lang w:eastAsia="pl-PL"/>
        </w:rPr>
        <w:lastRenderedPageBreak/>
        <w:t>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D92CF7" w:rsidRDefault="00D92CF7">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D92CF7" w:rsidRDefault="00D92CF7">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D92CF7" w:rsidRDefault="00D92CF7">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D92CF7" w:rsidRDefault="00D92CF7">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92CF7" w:rsidRDefault="00D92CF7">
      <w:pPr>
        <w:pStyle w:val="Tekstpodstawowy21"/>
        <w:tabs>
          <w:tab w:val="left" w:pos="426"/>
          <w:tab w:val="left" w:pos="709"/>
        </w:tabs>
        <w:jc w:val="both"/>
        <w:rPr>
          <w:b w:val="0"/>
          <w:bCs w:val="0"/>
          <w:color w:val="000000"/>
        </w:rPr>
      </w:pPr>
      <w:r>
        <w:rPr>
          <w:b w:val="0"/>
          <w:bCs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D92CF7" w:rsidRDefault="00D92CF7">
      <w:pPr>
        <w:pStyle w:val="Tekstpodstawowy21"/>
        <w:tabs>
          <w:tab w:val="left" w:pos="426"/>
          <w:tab w:val="left" w:pos="709"/>
        </w:tabs>
        <w:jc w:val="both"/>
        <w:rPr>
          <w:color w:val="000000"/>
        </w:rPr>
      </w:pPr>
      <w:r>
        <w:rPr>
          <w:b w:val="0"/>
          <w:bCs w:val="0"/>
          <w:color w:val="000000"/>
        </w:rPr>
        <w:t xml:space="preserve">14. </w:t>
      </w:r>
      <w:r w:rsidRPr="0090797D">
        <w:rPr>
          <w:b w:val="0"/>
          <w:bCs w:val="0"/>
        </w:rPr>
        <w:t>Oprócz dokumentów wymienionych w ustępach poprzednich</w:t>
      </w:r>
      <w:r>
        <w:rPr>
          <w:b w:val="0"/>
          <w:bCs w:val="0"/>
          <w:color w:val="000000"/>
        </w:rPr>
        <w:t>, Wykonawca obowiązany jest przedłożyć następujące dokumenty:</w:t>
      </w:r>
    </w:p>
    <w:p w:rsidR="005331AF" w:rsidRDefault="00D92CF7" w:rsidP="005331AF">
      <w:pPr>
        <w:numPr>
          <w:ilvl w:val="1"/>
          <w:numId w:val="8"/>
        </w:numPr>
        <w:tabs>
          <w:tab w:val="left" w:pos="-1560"/>
          <w:tab w:val="left" w:pos="-1276"/>
        </w:tabs>
        <w:ind w:left="709" w:hanging="283"/>
        <w:rPr>
          <w:color w:val="000000"/>
        </w:rPr>
      </w:pPr>
      <w:r>
        <w:rPr>
          <w:color w:val="000000"/>
        </w:rPr>
        <w:t>Wypełniony załącznik nr 1 – formularz „OFERTA” ,</w:t>
      </w:r>
    </w:p>
    <w:p w:rsidR="00D92CF7" w:rsidRPr="005331AF" w:rsidRDefault="00D92CF7" w:rsidP="005331AF">
      <w:pPr>
        <w:numPr>
          <w:ilvl w:val="1"/>
          <w:numId w:val="8"/>
        </w:numPr>
        <w:tabs>
          <w:tab w:val="left" w:pos="-1560"/>
          <w:tab w:val="left" w:pos="-1276"/>
        </w:tabs>
        <w:ind w:left="709" w:hanging="283"/>
        <w:rPr>
          <w:color w:val="000000"/>
        </w:rPr>
      </w:pPr>
      <w:r w:rsidRPr="005331AF">
        <w:rPr>
          <w:color w:val="000000"/>
        </w:rPr>
        <w:t xml:space="preserve">Oświadczenia zgodne z załącznikami </w:t>
      </w:r>
    </w:p>
    <w:p w:rsidR="00D92CF7" w:rsidRDefault="00D92CF7">
      <w:pPr>
        <w:numPr>
          <w:ilvl w:val="1"/>
          <w:numId w:val="8"/>
        </w:numPr>
        <w:tabs>
          <w:tab w:val="left" w:pos="786"/>
        </w:tabs>
        <w:ind w:left="709" w:hanging="283"/>
        <w:rPr>
          <w:color w:val="000000"/>
        </w:rPr>
      </w:pPr>
      <w:r>
        <w:rPr>
          <w:color w:val="000000"/>
        </w:rPr>
        <w:t>Kopia dowodu wniesienia wadium.</w:t>
      </w:r>
    </w:p>
    <w:p w:rsidR="0090797D" w:rsidRDefault="00D92CF7">
      <w:pPr>
        <w:numPr>
          <w:ilvl w:val="1"/>
          <w:numId w:val="8"/>
        </w:numPr>
        <w:tabs>
          <w:tab w:val="left" w:pos="786"/>
        </w:tabs>
        <w:ind w:left="709" w:hanging="283"/>
        <w:jc w:val="both"/>
        <w:rPr>
          <w:color w:val="000000"/>
        </w:rPr>
      </w:pPr>
      <w:r>
        <w:rPr>
          <w:color w:val="000000"/>
        </w:rPr>
        <w:t xml:space="preserve">Kosztorys ofertowy </w:t>
      </w:r>
    </w:p>
    <w:p w:rsidR="00D92CF7" w:rsidRDefault="00D92CF7">
      <w:pPr>
        <w:numPr>
          <w:ilvl w:val="1"/>
          <w:numId w:val="8"/>
        </w:numPr>
        <w:tabs>
          <w:tab w:val="left" w:pos="786"/>
        </w:tabs>
        <w:ind w:left="709" w:hanging="283"/>
        <w:jc w:val="both"/>
        <w:rPr>
          <w:color w:val="000000"/>
        </w:rPr>
      </w:pPr>
      <w:r>
        <w:rPr>
          <w:color w:val="000000"/>
        </w:rPr>
        <w:t>Wykaz podwykonawców wraz z określeniem części zamówienia, jaka wykonawca zamierza im powierzyć.</w:t>
      </w:r>
    </w:p>
    <w:p w:rsidR="00D92CF7" w:rsidRDefault="00D92CF7">
      <w:pPr>
        <w:tabs>
          <w:tab w:val="left" w:pos="786"/>
        </w:tabs>
        <w:jc w:val="both"/>
        <w:rPr>
          <w:b/>
          <w:bCs/>
          <w:color w:val="000000"/>
          <w:sz w:val="28"/>
          <w:szCs w:val="28"/>
        </w:rPr>
      </w:pPr>
      <w:r>
        <w:rPr>
          <w:color w:val="000000"/>
        </w:rPr>
        <w:t>15. Kopie dokumentów muszą być potwierdzone „za zgodność z oryginałem” przez Wykonawcę lub przez osobę posiadającą odpowiednie pełnomocnictwo.</w:t>
      </w:r>
    </w:p>
    <w:p w:rsidR="00D92CF7" w:rsidRDefault="00D92CF7">
      <w:pPr>
        <w:jc w:val="both"/>
        <w:rPr>
          <w:b/>
          <w:bCs/>
          <w:color w:val="000000"/>
        </w:rPr>
      </w:pPr>
      <w:r>
        <w:rPr>
          <w:b/>
          <w:bCs/>
          <w:color w:val="000000"/>
          <w:sz w:val="28"/>
          <w:szCs w:val="28"/>
        </w:rPr>
        <w:t>XIV. Informacja o sposobie porozumiewania się Zamawiającego z Wykonawcami, przekazywanie oświadczeń i dokumentów oraz wskazanie osób uprawnionych do porozumiewania się z Wykonawcami.</w:t>
      </w:r>
    </w:p>
    <w:p w:rsidR="00D92CF7" w:rsidRDefault="00D92CF7">
      <w:pPr>
        <w:jc w:val="both"/>
        <w:rPr>
          <w:b/>
          <w:bCs/>
          <w:color w:val="000000"/>
        </w:rPr>
      </w:pPr>
    </w:p>
    <w:p w:rsidR="00D92CF7" w:rsidRDefault="00D92CF7">
      <w:pPr>
        <w:jc w:val="both"/>
        <w:rPr>
          <w:color w:val="000000"/>
        </w:rPr>
      </w:pPr>
      <w:r>
        <w:rPr>
          <w:color w:val="000000"/>
        </w:rPr>
        <w:t xml:space="preserve">1. Osoby uprawnione do kontaktów z wykonawcami: </w:t>
      </w:r>
    </w:p>
    <w:p w:rsidR="00D92CF7" w:rsidRPr="00CC6C42" w:rsidRDefault="00D92CF7">
      <w:pPr>
        <w:tabs>
          <w:tab w:val="left" w:pos="360"/>
          <w:tab w:val="left" w:pos="9540"/>
        </w:tabs>
        <w:autoSpaceDE w:val="0"/>
        <w:autoSpaceDN w:val="0"/>
        <w:jc w:val="both"/>
        <w:rPr>
          <w:sz w:val="22"/>
          <w:szCs w:val="22"/>
          <w:u w:val="single"/>
        </w:rPr>
      </w:pPr>
      <w:r>
        <w:rPr>
          <w:color w:val="000000"/>
          <w:sz w:val="22"/>
          <w:szCs w:val="22"/>
        </w:rPr>
        <w:t xml:space="preserve">1)  W sprawach technicznych – </w:t>
      </w:r>
      <w:r w:rsidR="00D040DB" w:rsidRPr="005E59CD">
        <w:rPr>
          <w:sz w:val="22"/>
          <w:szCs w:val="22"/>
        </w:rPr>
        <w:t>Elżbieta Kuczyńska</w:t>
      </w:r>
      <w:r w:rsidR="00EE33BB" w:rsidRPr="005E59CD">
        <w:rPr>
          <w:sz w:val="22"/>
          <w:szCs w:val="22"/>
        </w:rPr>
        <w:t>, Jarosław Czuchaj</w:t>
      </w:r>
      <w:r w:rsidR="00CC6C42">
        <w:rPr>
          <w:color w:val="000000"/>
          <w:sz w:val="22"/>
          <w:szCs w:val="22"/>
        </w:rPr>
        <w:t xml:space="preserve"> – </w:t>
      </w:r>
      <w:r>
        <w:rPr>
          <w:color w:val="000000"/>
          <w:sz w:val="22"/>
          <w:szCs w:val="22"/>
        </w:rPr>
        <w:t>UG Ludwin 81/7570018</w:t>
      </w:r>
      <w:r w:rsidR="00CC6C42">
        <w:rPr>
          <w:color w:val="000000"/>
          <w:sz w:val="22"/>
          <w:szCs w:val="22"/>
        </w:rPr>
        <w:t xml:space="preserve"> lub 81/7570087</w:t>
      </w:r>
      <w:r>
        <w:rPr>
          <w:color w:val="000000"/>
          <w:sz w:val="22"/>
          <w:szCs w:val="22"/>
        </w:rPr>
        <w:t xml:space="preserve"> </w:t>
      </w:r>
    </w:p>
    <w:p w:rsidR="00D92CF7" w:rsidRDefault="00D92CF7">
      <w:pPr>
        <w:tabs>
          <w:tab w:val="left" w:pos="360"/>
          <w:tab w:val="left" w:pos="9540"/>
        </w:tabs>
        <w:autoSpaceDE w:val="0"/>
        <w:autoSpaceDN w:val="0"/>
        <w:jc w:val="both"/>
        <w:rPr>
          <w:rFonts w:ascii="Arial" w:hAnsi="Arial" w:cs="Arial"/>
          <w:color w:val="000000"/>
          <w:sz w:val="22"/>
          <w:szCs w:val="22"/>
        </w:rPr>
      </w:pPr>
      <w:r>
        <w:rPr>
          <w:color w:val="000000"/>
          <w:sz w:val="22"/>
          <w:szCs w:val="22"/>
        </w:rPr>
        <w:t>2) W sprawach formalno-prawnych związanych z postępowaniem o udzielenie zamówienia</w:t>
      </w:r>
      <w:r w:rsidR="00CC6C42">
        <w:rPr>
          <w:color w:val="000000"/>
          <w:sz w:val="22"/>
          <w:szCs w:val="22"/>
        </w:rPr>
        <w:t xml:space="preserve"> </w:t>
      </w:r>
      <w:r>
        <w:rPr>
          <w:color w:val="000000"/>
          <w:sz w:val="22"/>
          <w:szCs w:val="22"/>
        </w:rPr>
        <w:t xml:space="preserve">i zawarciem umowy – </w:t>
      </w:r>
      <w:r w:rsidRPr="005E59CD">
        <w:rPr>
          <w:sz w:val="22"/>
          <w:szCs w:val="22"/>
        </w:rPr>
        <w:t>Artur Ogórek</w:t>
      </w:r>
      <w:r>
        <w:rPr>
          <w:color w:val="000000"/>
          <w:sz w:val="22"/>
          <w:szCs w:val="22"/>
        </w:rPr>
        <w:t xml:space="preserve"> tel. 81/7570039</w:t>
      </w:r>
    </w:p>
    <w:p w:rsidR="00D92CF7" w:rsidRDefault="00D92CF7">
      <w:pPr>
        <w:jc w:val="both"/>
        <w:rPr>
          <w:color w:val="000000"/>
        </w:rPr>
      </w:pPr>
      <w:r>
        <w:rPr>
          <w:color w:val="000000"/>
        </w:rPr>
        <w:t>2.</w:t>
      </w:r>
      <w:r>
        <w:rPr>
          <w:b/>
          <w:bCs/>
          <w:color w:val="000000"/>
        </w:rPr>
        <w:t xml:space="preserve"> </w:t>
      </w:r>
      <w:r>
        <w:rPr>
          <w:color w:val="000000"/>
        </w:rPr>
        <w:t xml:space="preserve">Podstawowym sposobem porozumiewania się jest korespondencja pisemna przekazywana za pomocą operatorów pocztowych lub składana osobiście w sekretariacie </w:t>
      </w:r>
      <w:r w:rsidRPr="0090797D">
        <w:t>Urzędu Gminy Ludwin.</w:t>
      </w:r>
    </w:p>
    <w:p w:rsidR="00D92CF7" w:rsidRDefault="00D92CF7">
      <w:pPr>
        <w:jc w:val="both"/>
        <w:rPr>
          <w:color w:val="000000"/>
        </w:rPr>
      </w:pPr>
      <w:r>
        <w:rPr>
          <w:color w:val="000000"/>
        </w:rPr>
        <w:t xml:space="preserve">3. Przesyłane wnioski, oświadczenia, zawiadomienia, informacje i odwołania za pomocą </w:t>
      </w:r>
      <w:r w:rsidRPr="00950EEB">
        <w:t>faxu</w:t>
      </w:r>
      <w:r>
        <w:rPr>
          <w:color w:val="000000"/>
        </w:rPr>
        <w:t xml:space="preserve"> </w:t>
      </w:r>
      <w:r w:rsidR="00950EEB">
        <w:rPr>
          <w:color w:val="000000"/>
        </w:rPr>
        <w:t xml:space="preserve">nr </w:t>
      </w:r>
      <w:r w:rsidR="00950EEB" w:rsidRPr="00950EEB">
        <w:rPr>
          <w:b/>
          <w:color w:val="000000"/>
        </w:rPr>
        <w:lastRenderedPageBreak/>
        <w:t>81/7570028</w:t>
      </w:r>
      <w:r w:rsidR="00950EEB">
        <w:rPr>
          <w:color w:val="000000"/>
        </w:rPr>
        <w:t xml:space="preserve"> </w:t>
      </w:r>
      <w:r>
        <w:rPr>
          <w:color w:val="000000"/>
        </w:rPr>
        <w:t>lub drogą elektroniczną (e-mail)</w:t>
      </w:r>
      <w:r w:rsidR="00950EEB">
        <w:rPr>
          <w:color w:val="000000"/>
        </w:rPr>
        <w:t xml:space="preserve"> </w:t>
      </w:r>
      <w:r w:rsidR="00950EEB" w:rsidRPr="00950EEB">
        <w:rPr>
          <w:b/>
          <w:bCs/>
          <w:color w:val="000000"/>
        </w:rPr>
        <w:t>bibliotekaludwin@op.pl</w:t>
      </w:r>
      <w:r>
        <w:rPr>
          <w:color w:val="000000"/>
        </w:rPr>
        <w:t>. Każda ze stron na żądanie strony drugiej potwierdza otrzymanie ww. dokumentów tą samą drogą. Informacje przekazywane za pomocą faksu lub drogą elektroniczną (e-mail) przez jedną ze stron biorących udział w postępo</w:t>
      </w:r>
      <w:r w:rsidR="00CC6C42">
        <w:rPr>
          <w:color w:val="000000"/>
        </w:rPr>
        <w:t>waniu uważa się za dostarczone</w:t>
      </w:r>
      <w:r>
        <w:rPr>
          <w:color w:val="000000"/>
        </w:rPr>
        <w:t xml:space="preserve"> w terminie, jeżeli druga strona potwierdzi fakt ich otrzymania.</w:t>
      </w:r>
    </w:p>
    <w:p w:rsidR="00D92CF7" w:rsidRDefault="00D92CF7">
      <w:pPr>
        <w:jc w:val="both"/>
        <w:rPr>
          <w:color w:val="000000"/>
        </w:rPr>
      </w:pPr>
      <w:r>
        <w:rPr>
          <w:color w:val="000000"/>
        </w:rPr>
        <w:t>4. Oferta oraz umowa wymagają, pod rygorem nieważności, zachowania formy pisemnej.</w:t>
      </w:r>
    </w:p>
    <w:p w:rsidR="00D92CF7" w:rsidRDefault="00D92CF7">
      <w:pPr>
        <w:jc w:val="both"/>
        <w:rPr>
          <w:color w:val="000000"/>
          <w:sz w:val="16"/>
          <w:szCs w:val="16"/>
        </w:rPr>
      </w:pPr>
      <w:r>
        <w:rPr>
          <w:color w:val="000000"/>
        </w:rPr>
        <w:t xml:space="preserve">5. Zamawiający zaleca Wykonawcom przed złożeniem oferty przeprowadzić wizję lokalną celem zapoznania się z przedmiotem zamówienia. </w:t>
      </w:r>
    </w:p>
    <w:p w:rsidR="00D92CF7" w:rsidRDefault="00D92CF7">
      <w:pPr>
        <w:tabs>
          <w:tab w:val="left" w:pos="5387"/>
        </w:tabs>
        <w:ind w:right="510"/>
        <w:jc w:val="both"/>
        <w:rPr>
          <w:rFonts w:ascii="Arial" w:hAnsi="Arial" w:cs="Arial"/>
          <w:color w:val="000000"/>
          <w:sz w:val="28"/>
          <w:szCs w:val="28"/>
        </w:rPr>
      </w:pPr>
    </w:p>
    <w:p w:rsidR="00D92CF7" w:rsidRDefault="00D92CF7">
      <w:pPr>
        <w:tabs>
          <w:tab w:val="left" w:pos="5387"/>
        </w:tabs>
        <w:ind w:right="510"/>
        <w:jc w:val="both"/>
        <w:rPr>
          <w:b/>
          <w:bCs/>
          <w:color w:val="000000"/>
        </w:rPr>
      </w:pPr>
      <w:r>
        <w:rPr>
          <w:b/>
          <w:bCs/>
          <w:color w:val="000000"/>
          <w:sz w:val="28"/>
          <w:szCs w:val="28"/>
        </w:rPr>
        <w:t xml:space="preserve">XV. Sposób przygotowania i złożenia oferty. </w:t>
      </w:r>
    </w:p>
    <w:p w:rsidR="00D92CF7" w:rsidRDefault="00D92CF7">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D92CF7" w:rsidRDefault="00D92CF7">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D92CF7" w:rsidRDefault="00D92CF7">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D92CF7" w:rsidRDefault="00D92CF7">
      <w:pPr>
        <w:tabs>
          <w:tab w:val="left" w:pos="5387"/>
        </w:tabs>
        <w:ind w:right="510"/>
        <w:jc w:val="both"/>
        <w:rPr>
          <w:color w:val="000000"/>
        </w:rPr>
      </w:pPr>
      <w:r>
        <w:rPr>
          <w:color w:val="000000"/>
        </w:rPr>
        <w:t xml:space="preserve">4. Każda strona oferty musi być parafowana przez osobę upoważnioną do podpisywania oferty. </w:t>
      </w:r>
    </w:p>
    <w:p w:rsidR="00D92CF7" w:rsidRDefault="00D92CF7">
      <w:pPr>
        <w:tabs>
          <w:tab w:val="left" w:pos="5387"/>
        </w:tabs>
        <w:ind w:right="510"/>
        <w:jc w:val="both"/>
        <w:rPr>
          <w:color w:val="000000"/>
        </w:rPr>
      </w:pPr>
      <w:r>
        <w:rPr>
          <w:color w:val="000000"/>
        </w:rPr>
        <w:t>5. Każda poprawka w ofercie musi być parafowana przez osobę upoważnioną do podpisywania oferty.</w:t>
      </w:r>
    </w:p>
    <w:p w:rsidR="00D92CF7" w:rsidRDefault="00D92CF7">
      <w:pPr>
        <w:tabs>
          <w:tab w:val="left" w:pos="5387"/>
        </w:tabs>
        <w:ind w:right="510"/>
        <w:jc w:val="both"/>
        <w:rPr>
          <w:color w:val="000000"/>
        </w:rPr>
      </w:pPr>
      <w:r>
        <w:rPr>
          <w:color w:val="000000"/>
        </w:rPr>
        <w:t>6. Wykonawca może złożyć tylko jedną ofertę, w której musi być zaoferowana tylko jedna cena.</w:t>
      </w:r>
    </w:p>
    <w:p w:rsidR="00D92CF7" w:rsidRPr="00D040DB" w:rsidRDefault="00D92CF7">
      <w:pPr>
        <w:rPr>
          <w:sz w:val="36"/>
          <w:szCs w:val="36"/>
          <w:lang w:eastAsia="pl-PL"/>
        </w:rPr>
      </w:pPr>
      <w:r>
        <w:rPr>
          <w:color w:val="000000"/>
        </w:rPr>
        <w:t>7. Oferta musi być złożona Zamawiającemu w zaklejonym, nieprzejrzystym, nienaruszonym opakowaniu z napisem</w:t>
      </w:r>
      <w:r>
        <w:rPr>
          <w:b/>
          <w:bCs/>
          <w:color w:val="000000"/>
        </w:rPr>
        <w:t xml:space="preserve">: </w:t>
      </w:r>
      <w:r w:rsidRPr="00D040DB">
        <w:rPr>
          <w:lang w:eastAsia="pl-PL"/>
        </w:rPr>
        <w:t>„ Oferta Przetarg - Rozbudowa Gminnej Biblioteki Publicznej w Ludwinie</w:t>
      </w:r>
      <w:r w:rsidR="000F76A2">
        <w:rPr>
          <w:lang w:eastAsia="pl-PL"/>
        </w:rPr>
        <w:t xml:space="preserve"> – etap II</w:t>
      </w:r>
      <w:r w:rsidRPr="00D040DB">
        <w:rPr>
          <w:lang w:eastAsia="pl-PL"/>
        </w:rPr>
        <w:t>”</w:t>
      </w:r>
    </w:p>
    <w:p w:rsidR="00D92CF7" w:rsidRPr="00DE26D8" w:rsidRDefault="00D92CF7">
      <w:r>
        <w:rPr>
          <w:b/>
          <w:bCs/>
          <w:color w:val="000000"/>
        </w:rPr>
        <w:t>Nie otwierać przed</w:t>
      </w:r>
      <w:r>
        <w:rPr>
          <w:color w:val="000000"/>
        </w:rPr>
        <w:t xml:space="preserve"> </w:t>
      </w:r>
      <w:r w:rsidR="000F76A2">
        <w:rPr>
          <w:b/>
          <w:bCs/>
          <w:kern w:val="24"/>
        </w:rPr>
        <w:t xml:space="preserve"> </w:t>
      </w:r>
      <w:r w:rsidR="005331AF" w:rsidRPr="00DE26D8">
        <w:rPr>
          <w:b/>
          <w:bCs/>
          <w:kern w:val="24"/>
        </w:rPr>
        <w:t>04</w:t>
      </w:r>
      <w:r w:rsidR="00D040DB" w:rsidRPr="00DE26D8">
        <w:rPr>
          <w:b/>
          <w:bCs/>
          <w:kern w:val="24"/>
        </w:rPr>
        <w:t>.</w:t>
      </w:r>
      <w:r w:rsidR="005331AF" w:rsidRPr="00DE26D8">
        <w:rPr>
          <w:b/>
          <w:bCs/>
          <w:kern w:val="24"/>
        </w:rPr>
        <w:t>09</w:t>
      </w:r>
      <w:r w:rsidR="00D040DB" w:rsidRPr="00DE26D8">
        <w:rPr>
          <w:b/>
          <w:bCs/>
          <w:kern w:val="24"/>
        </w:rPr>
        <w:t>.201</w:t>
      </w:r>
      <w:r w:rsidR="000F76A2" w:rsidRPr="00DE26D8">
        <w:rPr>
          <w:b/>
          <w:bCs/>
          <w:kern w:val="24"/>
        </w:rPr>
        <w:t>8</w:t>
      </w:r>
      <w:r w:rsidRPr="00DE26D8">
        <w:rPr>
          <w:b/>
          <w:bCs/>
        </w:rPr>
        <w:t xml:space="preserve"> r. godz.</w:t>
      </w:r>
      <w:r w:rsidR="000F76A2" w:rsidRPr="00DE26D8">
        <w:rPr>
          <w:b/>
          <w:bCs/>
        </w:rPr>
        <w:t xml:space="preserve"> </w:t>
      </w:r>
      <w:r w:rsidR="005331AF" w:rsidRPr="00DE26D8">
        <w:rPr>
          <w:b/>
          <w:bCs/>
        </w:rPr>
        <w:t>11:15</w:t>
      </w:r>
      <w:r w:rsidRPr="00DE26D8">
        <w:t xml:space="preserve">. </w:t>
      </w:r>
    </w:p>
    <w:p w:rsidR="00D92CF7" w:rsidRDefault="00D92CF7">
      <w:pPr>
        <w:rPr>
          <w:b/>
          <w:bCs/>
          <w:sz w:val="28"/>
          <w:szCs w:val="28"/>
        </w:rPr>
      </w:pPr>
      <w:r>
        <w:rPr>
          <w:color w:val="000000"/>
        </w:rPr>
        <w:t>Na odwrocie koperty winna być podana nazwa i adres Wykonawcy.</w:t>
      </w:r>
    </w:p>
    <w:p w:rsidR="00D92CF7" w:rsidRDefault="00D92CF7">
      <w:pPr>
        <w:tabs>
          <w:tab w:val="left" w:pos="5387"/>
        </w:tabs>
        <w:ind w:right="510"/>
        <w:jc w:val="both"/>
        <w:rPr>
          <w:color w:val="000000"/>
        </w:rPr>
      </w:pPr>
      <w:r>
        <w:rPr>
          <w:color w:val="000000"/>
        </w:rPr>
        <w:t>8. Koszty opracowania i dostarczenia oferty oraz uczestniczenia w przetargu ponosi wyłącznie</w:t>
      </w:r>
    </w:p>
    <w:p w:rsidR="00D92CF7" w:rsidRDefault="00D92CF7">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D92CF7" w:rsidRDefault="00D92CF7">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D92CF7" w:rsidRPr="000F76A2" w:rsidRDefault="00D92CF7">
      <w:pPr>
        <w:tabs>
          <w:tab w:val="left" w:pos="5387"/>
        </w:tabs>
        <w:ind w:right="510"/>
        <w:jc w:val="both"/>
        <w:rPr>
          <w:b/>
          <w:bCs/>
          <w:color w:val="FF0000"/>
          <w:vertAlign w:val="superscript"/>
        </w:rPr>
      </w:pPr>
      <w:r>
        <w:rPr>
          <w:color w:val="000000"/>
        </w:rPr>
        <w:t xml:space="preserve">10. Ofertę należy złożyć osobiście </w:t>
      </w:r>
      <w:r w:rsidR="00804E01">
        <w:t>w siedzibie</w:t>
      </w:r>
      <w:r w:rsidRPr="005E59CD">
        <w:t xml:space="preserve"> </w:t>
      </w:r>
      <w:r w:rsidR="00C025CD" w:rsidRPr="00C025CD">
        <w:t>Gminn</w:t>
      </w:r>
      <w:r w:rsidR="00C025CD">
        <w:t>ej</w:t>
      </w:r>
      <w:r w:rsidR="00C025CD" w:rsidRPr="00C025CD">
        <w:t xml:space="preserve"> Bibliotek</w:t>
      </w:r>
      <w:r w:rsidR="00C025CD">
        <w:t>i</w:t>
      </w:r>
      <w:r w:rsidR="00C025CD" w:rsidRPr="00C025CD">
        <w:t xml:space="preserve"> Publiczn</w:t>
      </w:r>
      <w:r w:rsidR="00C025CD">
        <w:t>ej</w:t>
      </w:r>
      <w:r w:rsidR="00C025CD" w:rsidRPr="00C025CD">
        <w:t xml:space="preserve"> im. Andrzeja </w:t>
      </w:r>
      <w:proofErr w:type="spellStart"/>
      <w:r w:rsidR="00C025CD" w:rsidRPr="00C025CD">
        <w:t>Łuczeńczyka</w:t>
      </w:r>
      <w:proofErr w:type="spellEnd"/>
      <w:r w:rsidR="00C025CD" w:rsidRPr="00C025CD">
        <w:t xml:space="preserve"> w Ludwinie, Ludwin 52, 21-075 Ludwin </w:t>
      </w:r>
      <w:r w:rsidRPr="005E59CD">
        <w:t xml:space="preserve">lub pocztą na adres </w:t>
      </w:r>
      <w:r w:rsidR="00C025CD" w:rsidRPr="00C025CD">
        <w:t xml:space="preserve">Gminna Biblioteka Publiczna w Ludwinie, Ludwin 52, 21-075 Ludwin </w:t>
      </w:r>
      <w:r w:rsidRPr="00DE26D8">
        <w:rPr>
          <w:b/>
          <w:bCs/>
        </w:rPr>
        <w:t xml:space="preserve">do dnia </w:t>
      </w:r>
      <w:r w:rsidR="005331AF" w:rsidRPr="00DE26D8">
        <w:rPr>
          <w:b/>
          <w:bCs/>
        </w:rPr>
        <w:t>04</w:t>
      </w:r>
      <w:r w:rsidR="00D040DB" w:rsidRPr="00DE26D8">
        <w:rPr>
          <w:b/>
          <w:bCs/>
        </w:rPr>
        <w:t>.</w:t>
      </w:r>
      <w:r w:rsidR="005331AF" w:rsidRPr="00DE26D8">
        <w:rPr>
          <w:b/>
          <w:bCs/>
        </w:rPr>
        <w:t>09</w:t>
      </w:r>
      <w:r w:rsidR="00D040DB" w:rsidRPr="00DE26D8">
        <w:rPr>
          <w:b/>
          <w:bCs/>
        </w:rPr>
        <w:t>.201</w:t>
      </w:r>
      <w:r w:rsidR="000F76A2" w:rsidRPr="00DE26D8">
        <w:rPr>
          <w:b/>
          <w:bCs/>
        </w:rPr>
        <w:t>8</w:t>
      </w:r>
      <w:r w:rsidR="00D040DB" w:rsidRPr="00DE26D8">
        <w:rPr>
          <w:b/>
          <w:bCs/>
        </w:rPr>
        <w:t xml:space="preserve"> r. </w:t>
      </w:r>
      <w:r w:rsidR="00804E01" w:rsidRPr="00DE26D8">
        <w:rPr>
          <w:b/>
          <w:bCs/>
        </w:rPr>
        <w:t>do godz.</w:t>
      </w:r>
      <w:r w:rsidR="005331AF" w:rsidRPr="00DE26D8">
        <w:rPr>
          <w:b/>
          <w:bCs/>
        </w:rPr>
        <w:t xml:space="preserve"> 11:00</w:t>
      </w:r>
      <w:r w:rsidR="00804E01" w:rsidRPr="00DE26D8">
        <w:rPr>
          <w:b/>
          <w:bCs/>
        </w:rPr>
        <w:t>.</w:t>
      </w:r>
    </w:p>
    <w:p w:rsidR="00D92CF7" w:rsidRPr="00D040DB" w:rsidRDefault="00D92CF7">
      <w:pPr>
        <w:tabs>
          <w:tab w:val="left" w:pos="5387"/>
        </w:tabs>
        <w:ind w:right="510"/>
        <w:jc w:val="both"/>
      </w:pPr>
      <w:r>
        <w:rPr>
          <w:color w:val="000000"/>
        </w:rPr>
        <w:t xml:space="preserve">11. Przed upływem terminu składania ofert Wykonawca może zmienić lub wycofać ofertę. Wycofanie lub zmiana oferty może nastąpić tylko w formie złożenia </w:t>
      </w:r>
      <w:r w:rsidRPr="00D040DB">
        <w:t>na adres do korespondencji kopert</w:t>
      </w:r>
      <w:r w:rsidR="00D040DB" w:rsidRPr="00D040DB">
        <w:t xml:space="preserve"> </w:t>
      </w:r>
      <w:r w:rsidRPr="00D040DB">
        <w:t>opisanych jak w ust. 7 z napisem „Zmiana” lub „Wycofanie”.</w:t>
      </w:r>
    </w:p>
    <w:p w:rsidR="00D92CF7" w:rsidRDefault="00D92CF7">
      <w:pPr>
        <w:tabs>
          <w:tab w:val="left" w:pos="5387"/>
        </w:tabs>
        <w:ind w:right="510"/>
        <w:jc w:val="both"/>
        <w:rPr>
          <w:color w:val="000000"/>
        </w:rPr>
      </w:pPr>
      <w:r>
        <w:rPr>
          <w:color w:val="000000"/>
        </w:rPr>
        <w:t>12. Przedłużenie terminu składania ofert i zmiana treści SIWZ:</w:t>
      </w:r>
    </w:p>
    <w:p w:rsidR="00D92CF7" w:rsidRDefault="00D92CF7">
      <w:pPr>
        <w:numPr>
          <w:ilvl w:val="1"/>
          <w:numId w:val="12"/>
        </w:numPr>
        <w:tabs>
          <w:tab w:val="left" w:pos="709"/>
        </w:tabs>
        <w:ind w:left="709" w:right="510" w:hanging="283"/>
        <w:jc w:val="both"/>
        <w:rPr>
          <w:color w:val="000000"/>
        </w:rPr>
      </w:pPr>
      <w:r>
        <w:rPr>
          <w:color w:val="000000"/>
        </w:rPr>
        <w:t xml:space="preserve">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w:t>
      </w:r>
      <w:r>
        <w:rPr>
          <w:color w:val="000000"/>
        </w:rPr>
        <w:lastRenderedPageBreak/>
        <w:t>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D92CF7" w:rsidRDefault="00D92CF7">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D92CF7" w:rsidRDefault="00D92CF7">
      <w:pPr>
        <w:numPr>
          <w:ilvl w:val="1"/>
          <w:numId w:val="12"/>
        </w:numPr>
        <w:tabs>
          <w:tab w:val="left" w:pos="709"/>
        </w:tabs>
        <w:ind w:left="709" w:right="510" w:hanging="283"/>
        <w:jc w:val="both"/>
        <w:rPr>
          <w:color w:val="000000"/>
        </w:rPr>
      </w:pPr>
      <w:r>
        <w:rPr>
          <w:color w:val="000000"/>
        </w:rPr>
        <w:t>Zamawiający nie przewiduje zwołania zebrania Wykonawców.</w:t>
      </w:r>
    </w:p>
    <w:p w:rsidR="00D92CF7" w:rsidRDefault="00D92CF7">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D92CF7" w:rsidRDefault="00D92CF7">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D92CF7" w:rsidRDefault="00D92CF7">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D92CF7" w:rsidRDefault="00D92CF7">
      <w:pPr>
        <w:tabs>
          <w:tab w:val="left" w:pos="5387"/>
        </w:tabs>
        <w:ind w:right="510"/>
        <w:jc w:val="both"/>
        <w:rPr>
          <w:rFonts w:ascii="Arial" w:hAnsi="Arial" w:cs="Arial"/>
          <w:color w:val="000000"/>
          <w:sz w:val="16"/>
          <w:szCs w:val="16"/>
        </w:rPr>
      </w:pPr>
    </w:p>
    <w:p w:rsidR="00D92CF7" w:rsidRDefault="00D92CF7">
      <w:pPr>
        <w:tabs>
          <w:tab w:val="left" w:pos="5387"/>
        </w:tabs>
        <w:ind w:right="510"/>
        <w:jc w:val="both"/>
        <w:rPr>
          <w:color w:val="000000"/>
          <w:sz w:val="16"/>
          <w:szCs w:val="16"/>
        </w:rPr>
      </w:pPr>
      <w:r>
        <w:rPr>
          <w:b/>
          <w:bCs/>
          <w:color w:val="000000"/>
          <w:sz w:val="28"/>
          <w:szCs w:val="28"/>
        </w:rPr>
        <w:t>XVI. Opis sposobu obliczenia ceny.</w:t>
      </w:r>
    </w:p>
    <w:p w:rsidR="00D92CF7" w:rsidRDefault="00D92CF7">
      <w:pPr>
        <w:tabs>
          <w:tab w:val="left" w:pos="5387"/>
        </w:tabs>
        <w:ind w:right="510"/>
        <w:jc w:val="both"/>
        <w:rPr>
          <w:color w:val="000000"/>
          <w:sz w:val="16"/>
          <w:szCs w:val="16"/>
        </w:rPr>
      </w:pPr>
    </w:p>
    <w:p w:rsidR="00D92CF7" w:rsidRDefault="00D92CF7">
      <w:pPr>
        <w:tabs>
          <w:tab w:val="right" w:pos="-1134"/>
          <w:tab w:val="left" w:pos="-284"/>
        </w:tabs>
        <w:ind w:left="284" w:hanging="284"/>
        <w:jc w:val="both"/>
        <w:rPr>
          <w:color w:val="000000"/>
        </w:rPr>
      </w:pPr>
      <w:r>
        <w:rPr>
          <w:color w:val="000000"/>
        </w:rPr>
        <w:t xml:space="preserve">1.  Za wykonanie całego przedmiotu zamówienia ustala się </w:t>
      </w:r>
      <w:r w:rsidRPr="00D040DB">
        <w:t>wynagrodzenie ryczałtowe</w:t>
      </w:r>
    </w:p>
    <w:p w:rsidR="00D92CF7" w:rsidRDefault="00D92CF7">
      <w:pPr>
        <w:overflowPunct w:val="0"/>
        <w:autoSpaceDE w:val="0"/>
        <w:ind w:left="284" w:hanging="284"/>
        <w:jc w:val="both"/>
        <w:textAlignment w:val="baseline"/>
        <w:rPr>
          <w:color w:val="000000"/>
        </w:rPr>
      </w:pPr>
      <w:r>
        <w:rPr>
          <w:color w:val="000000"/>
        </w:rPr>
        <w:t xml:space="preserve">2. Cena ofertowa wynikać będzie z opracowanego przez wykonawcę metodą uproszczoną kosztorysu ofertowego. </w:t>
      </w:r>
    </w:p>
    <w:p w:rsidR="00D92CF7" w:rsidRDefault="00D92CF7">
      <w:pPr>
        <w:overflowPunct w:val="0"/>
        <w:autoSpaceDE w:val="0"/>
        <w:ind w:left="284" w:hanging="284"/>
        <w:jc w:val="both"/>
        <w:textAlignment w:val="baseline"/>
        <w:rPr>
          <w:color w:val="000000"/>
        </w:rPr>
      </w:pPr>
      <w:r>
        <w:rPr>
          <w:color w:val="000000"/>
        </w:rPr>
        <w:t>3. Postawą opracowania kosztorysu ofertowego jest dokumentacja projektowa, wytyczne i zalecenia określone w niniejszej Specyfikacji Istotnych Warunków Zamówienia oraz wnioski wynikłe po dokonanej wizji lokalnej w miejscu wykonywania robót budowlanych.</w:t>
      </w:r>
    </w:p>
    <w:p w:rsidR="00D92CF7" w:rsidRDefault="00D92CF7">
      <w:pPr>
        <w:overflowPunct w:val="0"/>
        <w:autoSpaceDE w:val="0"/>
        <w:ind w:left="284" w:hanging="284"/>
        <w:jc w:val="both"/>
        <w:textAlignment w:val="baseline"/>
        <w:rPr>
          <w:color w:val="000000"/>
        </w:rPr>
      </w:pPr>
      <w:r>
        <w:rPr>
          <w:color w:val="000000"/>
        </w:rPr>
        <w:t>4. Sposób opracowania kosztorysu ofertowego:</w:t>
      </w:r>
    </w:p>
    <w:p w:rsidR="00D92CF7" w:rsidRDefault="00D92CF7">
      <w:pPr>
        <w:overflowPunct w:val="0"/>
        <w:autoSpaceDE w:val="0"/>
        <w:ind w:left="284"/>
        <w:jc w:val="both"/>
        <w:textAlignment w:val="baseline"/>
        <w:rPr>
          <w:color w:val="000000"/>
        </w:rPr>
      </w:pPr>
      <w:r>
        <w:rPr>
          <w:color w:val="000000"/>
        </w:rPr>
        <w:t>Zamawiający nie narzuca sposobu opracowania kosztorysu ofertowego, podstaw wyceny i norm. Kosztorys ofertowy ma obejmować kompletny zakres wykonania przedmiotu zamówienia.</w:t>
      </w:r>
    </w:p>
    <w:p w:rsidR="00D92CF7" w:rsidRDefault="00D92CF7">
      <w:pPr>
        <w:overflowPunct w:val="0"/>
        <w:autoSpaceDE w:val="0"/>
        <w:ind w:left="284"/>
        <w:jc w:val="both"/>
        <w:textAlignment w:val="baseline"/>
        <w:rPr>
          <w:color w:val="000000"/>
        </w:rPr>
      </w:pPr>
      <w:r>
        <w:rPr>
          <w:color w:val="000000"/>
        </w:rPr>
        <w:t>Kosztorys ofertowy musi zawierać :</w:t>
      </w:r>
    </w:p>
    <w:p w:rsidR="00D92CF7" w:rsidRDefault="00D92CF7">
      <w:pPr>
        <w:numPr>
          <w:ilvl w:val="1"/>
          <w:numId w:val="4"/>
        </w:numPr>
        <w:tabs>
          <w:tab w:val="clear" w:pos="1866"/>
        </w:tabs>
        <w:overflowPunct w:val="0"/>
        <w:autoSpaceDE w:val="0"/>
        <w:ind w:left="567" w:hanging="283"/>
        <w:jc w:val="both"/>
        <w:textAlignment w:val="baseline"/>
        <w:rPr>
          <w:color w:val="000000"/>
        </w:rPr>
      </w:pPr>
      <w:r>
        <w:rPr>
          <w:color w:val="000000"/>
        </w:rPr>
        <w:t>zestawienie materiałów wraz z cenami jednostkowymi,</w:t>
      </w:r>
    </w:p>
    <w:p w:rsidR="00D92CF7" w:rsidRDefault="00D92CF7">
      <w:pPr>
        <w:numPr>
          <w:ilvl w:val="1"/>
          <w:numId w:val="4"/>
        </w:numPr>
        <w:tabs>
          <w:tab w:val="clear" w:pos="1866"/>
        </w:tabs>
        <w:overflowPunct w:val="0"/>
        <w:autoSpaceDE w:val="0"/>
        <w:ind w:left="567" w:hanging="283"/>
        <w:jc w:val="both"/>
        <w:textAlignment w:val="baseline"/>
        <w:rPr>
          <w:color w:val="000000"/>
        </w:rPr>
      </w:pPr>
      <w:r>
        <w:rPr>
          <w:color w:val="000000"/>
        </w:rPr>
        <w:t xml:space="preserve">wartości czynników produkcji tj. </w:t>
      </w:r>
      <w:proofErr w:type="spellStart"/>
      <w:r>
        <w:rPr>
          <w:color w:val="000000"/>
        </w:rPr>
        <w:t>rbh</w:t>
      </w:r>
      <w:proofErr w:type="spellEnd"/>
      <w:r>
        <w:rPr>
          <w:color w:val="000000"/>
        </w:rPr>
        <w:t xml:space="preserve">, </w:t>
      </w:r>
      <w:proofErr w:type="spellStart"/>
      <w:r>
        <w:rPr>
          <w:color w:val="000000"/>
        </w:rPr>
        <w:t>Kp</w:t>
      </w:r>
      <w:proofErr w:type="spellEnd"/>
      <w:r>
        <w:rPr>
          <w:color w:val="000000"/>
        </w:rPr>
        <w:t>, Z, stawki jednostkowe pracy podstawowego sprzętu i urządzeń.</w:t>
      </w:r>
    </w:p>
    <w:p w:rsidR="00D92CF7" w:rsidRDefault="00D92CF7">
      <w:pPr>
        <w:ind w:left="284"/>
        <w:jc w:val="both"/>
        <w:rPr>
          <w:color w:val="000000"/>
        </w:rPr>
      </w:pPr>
      <w:r>
        <w:rPr>
          <w:color w:val="000000"/>
        </w:rPr>
        <w:t>Za poprawne i całkowite  sporządzenie kosztorysu ofertowego odpowiedzialny jest wykonawca.</w:t>
      </w:r>
    </w:p>
    <w:p w:rsidR="00D92CF7" w:rsidRDefault="00D92CF7">
      <w:pPr>
        <w:ind w:left="284" w:hanging="284"/>
        <w:jc w:val="both"/>
        <w:rPr>
          <w:color w:val="000000"/>
        </w:rPr>
      </w:pPr>
      <w:r>
        <w:rPr>
          <w:color w:val="000000"/>
        </w:rPr>
        <w:t>5. Zakres prac oraz odpowiedzialność Wykonawcy w zakresie objętym proponowaną ceną ofertową obejmuje także:</w:t>
      </w:r>
    </w:p>
    <w:p w:rsidR="00D92CF7" w:rsidRPr="00D040DB" w:rsidRDefault="00D92CF7">
      <w:pPr>
        <w:tabs>
          <w:tab w:val="left" w:pos="284"/>
        </w:tabs>
        <w:ind w:left="284"/>
        <w:jc w:val="both"/>
      </w:pPr>
      <w:r w:rsidRPr="00D040DB">
        <w:t>1) organizację i zagospodarowanie zaplecza budowy,</w:t>
      </w:r>
    </w:p>
    <w:p w:rsidR="00D92CF7" w:rsidRPr="00D040DB" w:rsidRDefault="00D92CF7">
      <w:pPr>
        <w:tabs>
          <w:tab w:val="left" w:pos="284"/>
        </w:tabs>
        <w:ind w:left="284"/>
        <w:jc w:val="both"/>
      </w:pPr>
      <w:r w:rsidRPr="00D040DB">
        <w:t>2) wykonanie dokumentacji powykonawczej,</w:t>
      </w:r>
    </w:p>
    <w:p w:rsidR="00D92CF7" w:rsidRPr="00D040DB" w:rsidRDefault="00D92CF7">
      <w:pPr>
        <w:tabs>
          <w:tab w:val="left" w:pos="284"/>
        </w:tabs>
        <w:ind w:left="284"/>
        <w:jc w:val="both"/>
      </w:pPr>
      <w:r w:rsidRPr="00D040DB">
        <w:t>3) odtworzenie uszkodzonych nawierzchni drogowych oraz demontaż obiektów tymczasowych,</w:t>
      </w:r>
    </w:p>
    <w:p w:rsidR="00D92CF7" w:rsidRPr="00D040DB" w:rsidRDefault="00D92CF7">
      <w:pPr>
        <w:tabs>
          <w:tab w:val="left" w:pos="284"/>
        </w:tabs>
        <w:ind w:left="284"/>
        <w:jc w:val="both"/>
      </w:pPr>
      <w:r w:rsidRPr="00D040DB">
        <w:t>4)  naprawienie uszkodzonych urządzeń uzbrojenia podziemnego,</w:t>
      </w:r>
    </w:p>
    <w:p w:rsidR="00D92CF7" w:rsidRPr="00D040DB" w:rsidRDefault="00D92CF7">
      <w:pPr>
        <w:tabs>
          <w:tab w:val="left" w:pos="284"/>
        </w:tabs>
        <w:ind w:left="284"/>
        <w:jc w:val="both"/>
      </w:pPr>
      <w:r w:rsidRPr="00D040DB">
        <w:t xml:space="preserve">5) demontaż i naprawienie ogrodzeń posesji oraz innych uszkodzeń obiektów istniejących i elementów zagospodarowania terenu, </w:t>
      </w:r>
    </w:p>
    <w:p w:rsidR="00D92CF7" w:rsidRPr="00D040DB" w:rsidRDefault="00D92CF7">
      <w:pPr>
        <w:tabs>
          <w:tab w:val="left" w:pos="284"/>
        </w:tabs>
        <w:ind w:left="284"/>
        <w:jc w:val="both"/>
      </w:pPr>
      <w:r w:rsidRPr="00D040DB">
        <w:t>6) przywrócenie porządku na terenach używanych przez Wykonawcę do stanu pierwotnego,</w:t>
      </w:r>
    </w:p>
    <w:p w:rsidR="00D92CF7" w:rsidRDefault="00D92CF7">
      <w:pPr>
        <w:tabs>
          <w:tab w:val="left" w:pos="284"/>
        </w:tabs>
        <w:ind w:left="284"/>
        <w:jc w:val="both"/>
        <w:rPr>
          <w:color w:val="000000"/>
        </w:rPr>
      </w:pPr>
      <w:r w:rsidRPr="00D040DB">
        <w:t>7) opracowanie</w:t>
      </w:r>
      <w:r>
        <w:rPr>
          <w:color w:val="000000"/>
        </w:rPr>
        <w:t xml:space="preserve"> tymczasowej organizacji ruchu na czas robót. </w:t>
      </w:r>
    </w:p>
    <w:p w:rsidR="00D92CF7" w:rsidRDefault="00D92CF7">
      <w:pPr>
        <w:tabs>
          <w:tab w:val="left" w:pos="5387"/>
        </w:tabs>
        <w:ind w:right="510"/>
        <w:jc w:val="both"/>
        <w:rPr>
          <w:rFonts w:ascii="Arial" w:hAnsi="Arial" w:cs="Arial"/>
          <w:color w:val="000000"/>
          <w:sz w:val="16"/>
          <w:szCs w:val="16"/>
        </w:rPr>
      </w:pPr>
    </w:p>
    <w:p w:rsidR="00D92CF7" w:rsidRDefault="00D92CF7">
      <w:pPr>
        <w:tabs>
          <w:tab w:val="right" w:pos="0"/>
        </w:tabs>
        <w:jc w:val="both"/>
        <w:rPr>
          <w:b/>
          <w:bCs/>
          <w:color w:val="000000"/>
        </w:rPr>
      </w:pPr>
      <w:r>
        <w:rPr>
          <w:b/>
          <w:bCs/>
          <w:color w:val="000000"/>
          <w:sz w:val="28"/>
          <w:szCs w:val="28"/>
        </w:rPr>
        <w:t>XVII. Opis kryteriów, którymi Zamawiający będzie się kierował przy wyborze oferty, wraz z podaniem znaczenia tych kryteriów oraz sposobu oceny ofert.</w:t>
      </w:r>
    </w:p>
    <w:p w:rsidR="00D92CF7" w:rsidRDefault="00D92CF7">
      <w:pPr>
        <w:tabs>
          <w:tab w:val="right" w:pos="0"/>
        </w:tabs>
        <w:jc w:val="both"/>
        <w:rPr>
          <w:b/>
          <w:bCs/>
          <w:color w:val="000000"/>
        </w:rPr>
      </w:pPr>
    </w:p>
    <w:p w:rsidR="00D92CF7" w:rsidRDefault="00D92CF7">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D92CF7" w:rsidRDefault="00D92CF7">
      <w:pPr>
        <w:rPr>
          <w:b/>
          <w:bCs/>
          <w:color w:val="000000"/>
        </w:rPr>
      </w:pPr>
    </w:p>
    <w:p w:rsidR="00D92CF7" w:rsidRDefault="00D92CF7">
      <w:pPr>
        <w:rPr>
          <w:b/>
          <w:bCs/>
          <w:color w:val="000000"/>
        </w:rPr>
      </w:pPr>
      <w:r>
        <w:rPr>
          <w:b/>
          <w:bCs/>
          <w:color w:val="000000"/>
        </w:rPr>
        <w:t>1) Cena wykonania zamówienia – znaczenie 60 %</w:t>
      </w:r>
    </w:p>
    <w:p w:rsidR="00D92CF7" w:rsidRDefault="00D92CF7">
      <w:pPr>
        <w:ind w:left="77"/>
        <w:jc w:val="center"/>
        <w:rPr>
          <w:b/>
          <w:bCs/>
          <w:color w:val="000000"/>
        </w:rPr>
      </w:pPr>
    </w:p>
    <w:p w:rsidR="00D92CF7" w:rsidRDefault="00D92CF7">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D92CF7" w:rsidRDefault="00D92CF7">
      <w:pPr>
        <w:jc w:val="both"/>
        <w:rPr>
          <w:b/>
          <w:bCs/>
          <w:color w:val="000000"/>
        </w:rPr>
      </w:pPr>
    </w:p>
    <w:p w:rsidR="00D92CF7" w:rsidRDefault="00D92CF7">
      <w:pPr>
        <w:jc w:val="both"/>
        <w:rPr>
          <w:color w:val="000000"/>
          <w:lang w:val="en-US"/>
        </w:rPr>
      </w:pPr>
      <w:r>
        <w:rPr>
          <w:b/>
          <w:bCs/>
          <w:color w:val="000000"/>
          <w:lang w:val="en-US"/>
        </w:rPr>
        <w:t xml:space="preserve">C = [C </w:t>
      </w:r>
      <w:r>
        <w:rPr>
          <w:b/>
          <w:bCs/>
          <w:color w:val="000000"/>
          <w:vertAlign w:val="subscript"/>
          <w:lang w:val="en-US"/>
        </w:rPr>
        <w:t xml:space="preserve">min </w:t>
      </w:r>
      <w:r w:rsidR="00C86150">
        <w:rPr>
          <w:b/>
          <w:bCs/>
          <w:color w:val="000000"/>
          <w:lang w:val="en-US"/>
        </w:rPr>
        <w:t>/</w:t>
      </w:r>
      <w:r>
        <w:rPr>
          <w:b/>
          <w:bCs/>
          <w:color w:val="000000"/>
          <w:lang w:val="en-US"/>
        </w:rPr>
        <w:t xml:space="preserve">C </w:t>
      </w:r>
      <w:r>
        <w:rPr>
          <w:b/>
          <w:bCs/>
          <w:color w:val="000000"/>
          <w:vertAlign w:val="subscript"/>
          <w:lang w:val="en-US"/>
        </w:rPr>
        <w:t>bad</w:t>
      </w:r>
      <w:r>
        <w:rPr>
          <w:b/>
          <w:bCs/>
          <w:color w:val="000000"/>
          <w:lang w:val="en-US"/>
        </w:rPr>
        <w:t>] x 60</w:t>
      </w:r>
    </w:p>
    <w:p w:rsidR="00D92CF7" w:rsidRDefault="00D92CF7">
      <w:pPr>
        <w:rPr>
          <w:color w:val="000000"/>
        </w:rPr>
      </w:pPr>
      <w:r>
        <w:rPr>
          <w:color w:val="000000"/>
        </w:rPr>
        <w:t>gdzie:</w:t>
      </w:r>
    </w:p>
    <w:p w:rsidR="00D92CF7" w:rsidRDefault="00D92CF7">
      <w:pPr>
        <w:rPr>
          <w:color w:val="000000"/>
        </w:rPr>
      </w:pPr>
      <w:r>
        <w:rPr>
          <w:color w:val="000000"/>
        </w:rPr>
        <w:t>C</w:t>
      </w:r>
      <w:r>
        <w:rPr>
          <w:color w:val="000000"/>
        </w:rPr>
        <w:tab/>
        <w:t>- liczba punktów za cenę ofertową</w:t>
      </w:r>
    </w:p>
    <w:p w:rsidR="00D92CF7" w:rsidRDefault="00D92CF7">
      <w:pPr>
        <w:rPr>
          <w:color w:val="000000"/>
        </w:rPr>
      </w:pPr>
      <w:r>
        <w:rPr>
          <w:color w:val="000000"/>
        </w:rPr>
        <w:t xml:space="preserve">C </w:t>
      </w:r>
      <w:r>
        <w:rPr>
          <w:color w:val="000000"/>
          <w:vertAlign w:val="subscript"/>
        </w:rPr>
        <w:t>min</w:t>
      </w:r>
      <w:r>
        <w:rPr>
          <w:color w:val="000000"/>
        </w:rPr>
        <w:tab/>
        <w:t>- najniższa cena ofertowa spośród ofert badanych</w:t>
      </w:r>
    </w:p>
    <w:p w:rsidR="00D92CF7" w:rsidRDefault="00D92CF7">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D92CF7" w:rsidRDefault="00D92CF7">
      <w:pPr>
        <w:rPr>
          <w:b/>
          <w:bCs/>
          <w:color w:val="000000"/>
        </w:rPr>
      </w:pPr>
    </w:p>
    <w:p w:rsidR="00D92CF7" w:rsidRDefault="00D92CF7">
      <w:pPr>
        <w:jc w:val="both"/>
        <w:rPr>
          <w:b/>
          <w:bCs/>
          <w:color w:val="000000"/>
        </w:rPr>
      </w:pPr>
      <w:r>
        <w:rPr>
          <w:color w:val="000000"/>
        </w:rPr>
        <w:t>Maksymalna ilość punktów możliwych do uzyskania przez oferenta: 60 punktów. Oferta z najniższą ceną dostaje 60 pkt.</w:t>
      </w:r>
    </w:p>
    <w:p w:rsidR="00D92CF7" w:rsidRDefault="00D92CF7">
      <w:pPr>
        <w:rPr>
          <w:b/>
          <w:bCs/>
          <w:color w:val="000000"/>
        </w:rPr>
      </w:pPr>
    </w:p>
    <w:p w:rsidR="00D92CF7" w:rsidRDefault="00D92CF7">
      <w:pPr>
        <w:rPr>
          <w:b/>
          <w:bCs/>
          <w:strike/>
          <w:color w:val="000000"/>
        </w:rPr>
      </w:pPr>
      <w:r>
        <w:rPr>
          <w:b/>
          <w:bCs/>
          <w:color w:val="000000"/>
        </w:rPr>
        <w:t>2) okres gwarancji na robotę budowlaną wraz z wbudowanymi materiałami – znaczenie 40 %</w:t>
      </w:r>
    </w:p>
    <w:p w:rsidR="00D92CF7" w:rsidRDefault="00D92CF7">
      <w:pPr>
        <w:ind w:left="77"/>
        <w:jc w:val="center"/>
        <w:rPr>
          <w:b/>
          <w:bCs/>
          <w:strike/>
          <w:color w:val="000000"/>
        </w:rPr>
      </w:pPr>
    </w:p>
    <w:p w:rsidR="00D92CF7" w:rsidRPr="00C86150" w:rsidRDefault="00D92CF7">
      <w:pPr>
        <w:jc w:val="both"/>
        <w:rPr>
          <w:b/>
          <w:bCs/>
          <w:strike/>
        </w:rPr>
      </w:pPr>
      <w:r>
        <w:rPr>
          <w:b/>
          <w:bCs/>
          <w:i/>
          <w:iCs/>
          <w:color w:val="000000"/>
          <w:u w:val="single"/>
        </w:rPr>
        <w:t xml:space="preserve">okres gwarancji na robotę budowlaną wraz z wbudowanymi materiałami </w:t>
      </w:r>
      <w:r w:rsidR="00A410B4">
        <w:rPr>
          <w:b/>
          <w:bCs/>
          <w:i/>
          <w:iCs/>
          <w:color w:val="000000"/>
          <w:u w:val="single"/>
        </w:rPr>
        <w:t>(od 24 miesięcy do 60 miesięcy)</w:t>
      </w:r>
      <w:r w:rsidR="00CC6C42">
        <w:rPr>
          <w:b/>
          <w:bCs/>
          <w:i/>
          <w:iCs/>
          <w:color w:val="000000"/>
          <w:u w:val="single"/>
        </w:rPr>
        <w:t xml:space="preserve"> </w:t>
      </w:r>
      <w:r>
        <w:rPr>
          <w:color w:val="000000"/>
        </w:rPr>
        <w:t xml:space="preserve">– Oferta z najdłuższym okresem gwarancji otrzyma maksymalną ilość punktów = </w:t>
      </w:r>
      <w:r>
        <w:rPr>
          <w:b/>
          <w:bCs/>
          <w:color w:val="000000"/>
        </w:rPr>
        <w:t>40 pkt</w:t>
      </w:r>
      <w:r>
        <w:rPr>
          <w:color w:val="000000"/>
        </w:rPr>
        <w:t xml:space="preserve">, oferty następne będą oceniane na zasadzie proporcji w stosunku do oferty z najdłuższym okresem gwarancji wg wzoru </w:t>
      </w:r>
    </w:p>
    <w:p w:rsidR="00D92CF7" w:rsidRDefault="00D92CF7">
      <w:pPr>
        <w:jc w:val="both"/>
        <w:rPr>
          <w:b/>
          <w:bCs/>
          <w:strike/>
          <w:color w:val="000000"/>
        </w:rPr>
      </w:pPr>
    </w:p>
    <w:p w:rsidR="00D92CF7" w:rsidRDefault="00D92CF7">
      <w:pPr>
        <w:jc w:val="both"/>
        <w:rPr>
          <w:strike/>
          <w:color w:val="000000"/>
          <w:lang w:val="en-US"/>
        </w:rPr>
      </w:pPr>
      <w:r>
        <w:rPr>
          <w:b/>
          <w:bCs/>
          <w:color w:val="000000"/>
          <w:lang w:val="en-US"/>
        </w:rPr>
        <w:t xml:space="preserve">G = [G </w:t>
      </w:r>
      <w:r>
        <w:rPr>
          <w:b/>
          <w:bCs/>
          <w:color w:val="000000"/>
          <w:vertAlign w:val="subscript"/>
          <w:lang w:val="en-US"/>
        </w:rPr>
        <w:t>bad</w:t>
      </w:r>
      <w:r w:rsidR="005E59CD">
        <w:rPr>
          <w:b/>
          <w:bCs/>
          <w:color w:val="000000"/>
          <w:lang w:val="en-US"/>
        </w:rPr>
        <w:t xml:space="preserve">/G </w:t>
      </w:r>
      <w:proofErr w:type="spellStart"/>
      <w:r w:rsidR="005E59CD">
        <w:rPr>
          <w:b/>
          <w:bCs/>
          <w:color w:val="000000"/>
          <w:vertAlign w:val="subscript"/>
          <w:lang w:val="en-US"/>
        </w:rPr>
        <w:t>maks</w:t>
      </w:r>
      <w:proofErr w:type="spellEnd"/>
      <w:r w:rsidR="00EE33BB">
        <w:rPr>
          <w:b/>
          <w:bCs/>
          <w:color w:val="000000"/>
          <w:lang w:val="en-US"/>
        </w:rPr>
        <w:t>] x 4</w:t>
      </w:r>
      <w:r>
        <w:rPr>
          <w:b/>
          <w:bCs/>
          <w:color w:val="000000"/>
          <w:lang w:val="en-US"/>
        </w:rPr>
        <w:t>0</w:t>
      </w:r>
    </w:p>
    <w:p w:rsidR="00D92CF7" w:rsidRDefault="00D92CF7">
      <w:pPr>
        <w:rPr>
          <w:strike/>
          <w:color w:val="000000"/>
          <w:lang w:val="en-US"/>
        </w:rPr>
      </w:pPr>
    </w:p>
    <w:p w:rsidR="00D92CF7" w:rsidRDefault="00D92CF7">
      <w:pPr>
        <w:rPr>
          <w:color w:val="000000"/>
        </w:rPr>
      </w:pPr>
      <w:r>
        <w:rPr>
          <w:color w:val="000000"/>
        </w:rPr>
        <w:t>gdzie:</w:t>
      </w:r>
    </w:p>
    <w:p w:rsidR="00D92CF7" w:rsidRDefault="00D92CF7">
      <w:pPr>
        <w:rPr>
          <w:color w:val="000000"/>
        </w:rPr>
      </w:pPr>
      <w:r>
        <w:rPr>
          <w:color w:val="000000"/>
        </w:rPr>
        <w:t>G</w:t>
      </w:r>
      <w:r>
        <w:rPr>
          <w:color w:val="000000"/>
        </w:rPr>
        <w:tab/>
        <w:t>- liczba punktów za okres gwarancji (w miesiącach)</w:t>
      </w:r>
    </w:p>
    <w:p w:rsidR="00D92CF7" w:rsidRDefault="00D92CF7">
      <w:pPr>
        <w:rPr>
          <w:b/>
          <w:bCs/>
          <w:color w:val="000000"/>
        </w:rPr>
      </w:pPr>
      <w:r>
        <w:rPr>
          <w:color w:val="000000"/>
        </w:rPr>
        <w:t xml:space="preserve">G </w:t>
      </w:r>
      <w:proofErr w:type="spellStart"/>
      <w:r>
        <w:rPr>
          <w:color w:val="000000"/>
          <w:vertAlign w:val="subscript"/>
        </w:rPr>
        <w:t>maks</w:t>
      </w:r>
      <w:proofErr w:type="spellEnd"/>
      <w:r>
        <w:rPr>
          <w:color w:val="000000"/>
        </w:rPr>
        <w:tab/>
        <w:t>- najwyższa ilość miesięcy gwarantowanych,  spośród ofert badanych</w:t>
      </w:r>
    </w:p>
    <w:p w:rsidR="00D92CF7" w:rsidRDefault="00D92CF7">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ilość miesięcy oferty badanej</w:t>
      </w:r>
    </w:p>
    <w:p w:rsidR="00D92CF7" w:rsidRDefault="00D92CF7">
      <w:pPr>
        <w:rPr>
          <w:b/>
          <w:bCs/>
          <w:strike/>
          <w:color w:val="000000"/>
        </w:rPr>
      </w:pPr>
    </w:p>
    <w:p w:rsidR="00D92CF7" w:rsidRDefault="00D92CF7">
      <w:pPr>
        <w:jc w:val="both"/>
      </w:pPr>
      <w:r>
        <w:rPr>
          <w:color w:val="000000"/>
        </w:rPr>
        <w:t>Maksymalna ilość punktów możliwych do uzyskania przez oferenta: 40 punktów. Oferta z najdłuższym terminem gwarancji dostaje 40 pkt.</w:t>
      </w:r>
    </w:p>
    <w:p w:rsidR="00D92CF7" w:rsidRDefault="00D92CF7">
      <w:pPr>
        <w:jc w:val="both"/>
      </w:pPr>
    </w:p>
    <w:p w:rsidR="00D92CF7" w:rsidRDefault="00D92CF7">
      <w:pPr>
        <w:jc w:val="both"/>
        <w:rPr>
          <w:i/>
          <w:iCs/>
          <w:color w:val="000000"/>
        </w:rPr>
      </w:pPr>
      <w:r>
        <w:rPr>
          <w:b/>
          <w:bCs/>
          <w:color w:val="000000"/>
        </w:rPr>
        <w:t xml:space="preserve">Maksymalna ilość punktów możliwych do uzyskania przez oferenta: 100 punktów (cena: 60 punktów + okres udzielonej gwarancji: 40 punktów). </w:t>
      </w:r>
      <w:r>
        <w:rPr>
          <w:color w:val="000000"/>
        </w:rPr>
        <w:t>Uzyskana z wyliczenia ilość punktów zostanie ostatecznie ustalona z dokładnością do drugiego miejsca po przecinku z zachowaniem zasady zaokrągleń matematycznych.</w:t>
      </w:r>
    </w:p>
    <w:p w:rsidR="00D92CF7" w:rsidRDefault="00D92CF7">
      <w:pPr>
        <w:jc w:val="both"/>
        <w:rPr>
          <w:i/>
          <w:iCs/>
          <w:color w:val="000000"/>
        </w:rPr>
      </w:pPr>
    </w:p>
    <w:p w:rsidR="00D92CF7" w:rsidRDefault="00D92CF7">
      <w:pPr>
        <w:tabs>
          <w:tab w:val="left" w:pos="5387"/>
        </w:tabs>
        <w:ind w:right="510"/>
        <w:jc w:val="both"/>
        <w:rPr>
          <w:rFonts w:ascii="Arial" w:hAnsi="Arial" w:cs="Arial"/>
          <w:color w:val="000000"/>
          <w:sz w:val="22"/>
          <w:szCs w:val="22"/>
        </w:rPr>
      </w:pPr>
      <w:r>
        <w:rPr>
          <w:b/>
          <w:bCs/>
          <w:color w:val="000000"/>
          <w:sz w:val="28"/>
          <w:szCs w:val="28"/>
        </w:rPr>
        <w:t>XVIII. Otwarcie ofert, odrzucenie oferty, unieważnienie postępowania, wybór ofert.</w:t>
      </w:r>
    </w:p>
    <w:p w:rsidR="00D92CF7" w:rsidRDefault="00D92CF7">
      <w:pPr>
        <w:tabs>
          <w:tab w:val="left" w:pos="5387"/>
        </w:tabs>
        <w:ind w:right="510"/>
        <w:jc w:val="both"/>
        <w:rPr>
          <w:rFonts w:ascii="Arial" w:hAnsi="Arial" w:cs="Arial"/>
          <w:color w:val="000000"/>
          <w:sz w:val="22"/>
          <w:szCs w:val="22"/>
        </w:rPr>
      </w:pPr>
    </w:p>
    <w:p w:rsidR="00D92CF7" w:rsidRPr="00D040DB" w:rsidRDefault="00D92CF7">
      <w:pPr>
        <w:pStyle w:val="Tekstpodstawowywcity31"/>
        <w:numPr>
          <w:ilvl w:val="1"/>
          <w:numId w:val="5"/>
        </w:numPr>
        <w:tabs>
          <w:tab w:val="clear" w:pos="709"/>
          <w:tab w:val="clear" w:pos="993"/>
          <w:tab w:val="left" w:pos="426"/>
        </w:tabs>
        <w:ind w:left="426"/>
        <w:jc w:val="both"/>
        <w:rPr>
          <w:b w:val="0"/>
          <w:bCs w:val="0"/>
          <w:sz w:val="24"/>
          <w:szCs w:val="24"/>
        </w:rPr>
      </w:pPr>
      <w:r w:rsidRPr="00D040DB">
        <w:rPr>
          <w:b w:val="0"/>
          <w:bCs w:val="0"/>
          <w:sz w:val="24"/>
          <w:szCs w:val="24"/>
        </w:rPr>
        <w:t>Komisyjne otwarcie ofert nastąpi w dniu</w:t>
      </w:r>
      <w:r w:rsidR="000F76A2">
        <w:rPr>
          <w:b w:val="0"/>
          <w:bCs w:val="0"/>
          <w:sz w:val="24"/>
          <w:szCs w:val="24"/>
        </w:rPr>
        <w:t xml:space="preserve"> </w:t>
      </w:r>
      <w:r w:rsidR="005331AF" w:rsidRPr="00DE26D8">
        <w:rPr>
          <w:bCs w:val="0"/>
          <w:sz w:val="24"/>
          <w:szCs w:val="24"/>
        </w:rPr>
        <w:t>04</w:t>
      </w:r>
      <w:r w:rsidR="00EA7426" w:rsidRPr="00DE26D8">
        <w:rPr>
          <w:sz w:val="24"/>
          <w:szCs w:val="24"/>
        </w:rPr>
        <w:t>.</w:t>
      </w:r>
      <w:r w:rsidR="005331AF" w:rsidRPr="00DE26D8">
        <w:rPr>
          <w:sz w:val="24"/>
          <w:szCs w:val="24"/>
        </w:rPr>
        <w:t>09</w:t>
      </w:r>
      <w:r w:rsidR="000F76A2" w:rsidRPr="00DE26D8">
        <w:rPr>
          <w:sz w:val="24"/>
          <w:szCs w:val="24"/>
        </w:rPr>
        <w:t>.2018</w:t>
      </w:r>
      <w:r w:rsidR="00D040DB" w:rsidRPr="00DE26D8">
        <w:rPr>
          <w:sz w:val="24"/>
          <w:szCs w:val="24"/>
        </w:rPr>
        <w:t xml:space="preserve"> r.</w:t>
      </w:r>
      <w:r w:rsidRPr="00DE26D8">
        <w:rPr>
          <w:sz w:val="24"/>
          <w:szCs w:val="24"/>
        </w:rPr>
        <w:t xml:space="preserve"> o godzinie </w:t>
      </w:r>
      <w:r w:rsidR="005331AF" w:rsidRPr="00DE26D8">
        <w:rPr>
          <w:sz w:val="24"/>
          <w:szCs w:val="24"/>
        </w:rPr>
        <w:t>11:15</w:t>
      </w:r>
      <w:r w:rsidR="000F76A2">
        <w:rPr>
          <w:sz w:val="24"/>
          <w:szCs w:val="24"/>
        </w:rPr>
        <w:t xml:space="preserve">  </w:t>
      </w:r>
      <w:r w:rsidRPr="00D040DB">
        <w:rPr>
          <w:b w:val="0"/>
          <w:bCs w:val="0"/>
          <w:sz w:val="24"/>
          <w:szCs w:val="24"/>
        </w:rPr>
        <w:t>w s</w:t>
      </w:r>
      <w:r w:rsidR="00804E01">
        <w:rPr>
          <w:b w:val="0"/>
          <w:bCs w:val="0"/>
          <w:sz w:val="24"/>
          <w:szCs w:val="24"/>
        </w:rPr>
        <w:t xml:space="preserve">iedzibie </w:t>
      </w:r>
      <w:r w:rsidR="00C025CD">
        <w:rPr>
          <w:b w:val="0"/>
          <w:bCs w:val="0"/>
          <w:sz w:val="24"/>
          <w:szCs w:val="24"/>
        </w:rPr>
        <w:t>Gminnej</w:t>
      </w:r>
      <w:r w:rsidR="00C025CD" w:rsidRPr="00C025CD">
        <w:rPr>
          <w:b w:val="0"/>
          <w:bCs w:val="0"/>
          <w:sz w:val="24"/>
          <w:szCs w:val="24"/>
        </w:rPr>
        <w:t xml:space="preserve"> Bibliotek</w:t>
      </w:r>
      <w:r w:rsidR="00C025CD">
        <w:rPr>
          <w:b w:val="0"/>
          <w:bCs w:val="0"/>
          <w:sz w:val="24"/>
          <w:szCs w:val="24"/>
        </w:rPr>
        <w:t>i</w:t>
      </w:r>
      <w:r w:rsidR="00C025CD" w:rsidRPr="00C025CD">
        <w:rPr>
          <w:b w:val="0"/>
          <w:bCs w:val="0"/>
          <w:sz w:val="24"/>
          <w:szCs w:val="24"/>
        </w:rPr>
        <w:t xml:space="preserve"> Publiczn</w:t>
      </w:r>
      <w:r w:rsidR="00C025CD">
        <w:rPr>
          <w:b w:val="0"/>
          <w:bCs w:val="0"/>
          <w:sz w:val="24"/>
          <w:szCs w:val="24"/>
        </w:rPr>
        <w:t>ej</w:t>
      </w:r>
      <w:r w:rsidR="00C025CD" w:rsidRPr="00C025CD">
        <w:rPr>
          <w:b w:val="0"/>
          <w:bCs w:val="0"/>
          <w:sz w:val="24"/>
          <w:szCs w:val="24"/>
        </w:rPr>
        <w:t xml:space="preserve"> im. Andrzeja </w:t>
      </w:r>
      <w:proofErr w:type="spellStart"/>
      <w:r w:rsidR="00C025CD" w:rsidRPr="00C025CD">
        <w:rPr>
          <w:b w:val="0"/>
          <w:bCs w:val="0"/>
          <w:sz w:val="24"/>
          <w:szCs w:val="24"/>
        </w:rPr>
        <w:t>Łuczeńczyka</w:t>
      </w:r>
      <w:proofErr w:type="spellEnd"/>
      <w:r w:rsidR="00C025CD" w:rsidRPr="00C025CD">
        <w:rPr>
          <w:b w:val="0"/>
          <w:bCs w:val="0"/>
          <w:sz w:val="24"/>
          <w:szCs w:val="24"/>
        </w:rPr>
        <w:t xml:space="preserve"> w Ludwinie, Ludwin 52, 21-075 Ludwin</w:t>
      </w:r>
      <w:r w:rsidR="00C025CD">
        <w:rPr>
          <w:b w:val="0"/>
          <w:bCs w:val="0"/>
          <w:sz w:val="24"/>
          <w:szCs w:val="24"/>
        </w:rPr>
        <w:t>.</w:t>
      </w:r>
      <w:bookmarkStart w:id="0" w:name="_GoBack"/>
      <w:bookmarkEnd w:id="0"/>
    </w:p>
    <w:p w:rsidR="00D92CF7" w:rsidRDefault="00D92CF7">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D92CF7" w:rsidRDefault="00D92CF7">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D92CF7" w:rsidRDefault="00D92CF7">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w:t>
      </w:r>
      <w:r>
        <w:rPr>
          <w:b w:val="0"/>
          <w:bCs w:val="0"/>
          <w:color w:val="000000"/>
          <w:sz w:val="24"/>
          <w:szCs w:val="24"/>
        </w:rPr>
        <w:lastRenderedPageBreak/>
        <w:t xml:space="preserve">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D92CF7" w:rsidRDefault="00D92CF7">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D92CF7" w:rsidRDefault="00D92CF7">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D92CF7" w:rsidRDefault="00D92CF7">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D92CF7" w:rsidRDefault="00D92CF7">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D92CF7" w:rsidRDefault="00D92CF7">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D92CF7" w:rsidRDefault="00D92CF7">
      <w:pPr>
        <w:numPr>
          <w:ilvl w:val="0"/>
          <w:numId w:val="30"/>
        </w:numPr>
        <w:tabs>
          <w:tab w:val="left" w:pos="426"/>
        </w:tabs>
        <w:jc w:val="both"/>
        <w:rPr>
          <w:color w:val="000000"/>
        </w:rPr>
      </w:pPr>
      <w:r>
        <w:rPr>
          <w:color w:val="000000"/>
        </w:rPr>
        <w:t>oczywiste omyłki pisarskie;</w:t>
      </w:r>
    </w:p>
    <w:p w:rsidR="00D92CF7" w:rsidRDefault="00D92CF7">
      <w:pPr>
        <w:numPr>
          <w:ilvl w:val="0"/>
          <w:numId w:val="30"/>
        </w:numPr>
        <w:tabs>
          <w:tab w:val="left" w:pos="426"/>
        </w:tabs>
        <w:jc w:val="both"/>
        <w:rPr>
          <w:color w:val="000000"/>
        </w:rPr>
      </w:pPr>
      <w:r>
        <w:rPr>
          <w:color w:val="000000"/>
        </w:rPr>
        <w:t>oczywiste omyłki rachunkowe, z uwzględnieniem konsekwencji rachunkowych dokonanych poprawek;</w:t>
      </w:r>
    </w:p>
    <w:p w:rsidR="00D92CF7" w:rsidRDefault="00D92CF7">
      <w:pPr>
        <w:numPr>
          <w:ilvl w:val="0"/>
          <w:numId w:val="30"/>
        </w:numPr>
        <w:tabs>
          <w:tab w:val="left" w:pos="426"/>
        </w:tabs>
        <w:jc w:val="both"/>
        <w:rPr>
          <w:color w:val="000000"/>
        </w:rPr>
      </w:pPr>
      <w:r>
        <w:rPr>
          <w:color w:val="000000"/>
        </w:rPr>
        <w:t>inne omyłki polegające na niezgodności oferty ze Specyfikacją Istotnych Warunków Zamówienia nie powodujące istotnych zmian w treści oferty,</w:t>
      </w:r>
    </w:p>
    <w:p w:rsidR="00D92CF7" w:rsidRDefault="00D92CF7">
      <w:pPr>
        <w:tabs>
          <w:tab w:val="left" w:pos="426"/>
        </w:tabs>
        <w:jc w:val="both"/>
        <w:rPr>
          <w:color w:val="000000"/>
        </w:rPr>
      </w:pPr>
      <w:r>
        <w:rPr>
          <w:color w:val="000000"/>
        </w:rPr>
        <w:tab/>
        <w:t>niezwłocznie zawiadamiając o tym wykonawcę, którego oferta została poprawiona.</w:t>
      </w:r>
    </w:p>
    <w:p w:rsidR="00D92CF7" w:rsidRDefault="00D92CF7">
      <w:pPr>
        <w:numPr>
          <w:ilvl w:val="1"/>
          <w:numId w:val="5"/>
        </w:numPr>
        <w:tabs>
          <w:tab w:val="left" w:pos="284"/>
          <w:tab w:val="left" w:pos="426"/>
        </w:tabs>
        <w:ind w:left="426"/>
        <w:jc w:val="both"/>
        <w:rPr>
          <w:color w:val="000000"/>
        </w:rPr>
      </w:pPr>
      <w:r>
        <w:rPr>
          <w:color w:val="000000"/>
        </w:rPr>
        <w:t>Informacja o rozpatrzeniu ofert:</w:t>
      </w:r>
    </w:p>
    <w:p w:rsidR="00D92CF7" w:rsidRDefault="00D92CF7">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D92CF7" w:rsidRDefault="00D92CF7">
      <w:pPr>
        <w:tabs>
          <w:tab w:val="left" w:pos="284"/>
        </w:tabs>
        <w:ind w:left="426"/>
        <w:jc w:val="both"/>
        <w:rPr>
          <w:color w:val="000000"/>
        </w:rPr>
      </w:pPr>
      <w:r>
        <w:rPr>
          <w:color w:val="000000"/>
        </w:rPr>
        <w:t>2) Wybranemu Wykonawcy w powiadomieniu zostanie określony termin i miejsce zawarcia umowy.</w:t>
      </w:r>
    </w:p>
    <w:p w:rsidR="00D92CF7" w:rsidRDefault="00D92CF7">
      <w:pPr>
        <w:numPr>
          <w:ilvl w:val="1"/>
          <w:numId w:val="5"/>
        </w:numPr>
        <w:tabs>
          <w:tab w:val="left" w:pos="284"/>
          <w:tab w:val="left" w:pos="426"/>
        </w:tabs>
        <w:ind w:left="426"/>
        <w:jc w:val="both"/>
        <w:rPr>
          <w:color w:val="000000"/>
        </w:rPr>
      </w:pPr>
      <w:r>
        <w:rPr>
          <w:color w:val="000000"/>
        </w:rPr>
        <w:t>Zamawiający odrzuci oferty, jeżeli (art. 89):</w:t>
      </w:r>
    </w:p>
    <w:p w:rsidR="00D92CF7" w:rsidRDefault="00D92CF7">
      <w:pPr>
        <w:tabs>
          <w:tab w:val="left" w:pos="284"/>
        </w:tabs>
        <w:ind w:left="426"/>
        <w:jc w:val="both"/>
        <w:rPr>
          <w:color w:val="000000"/>
        </w:rPr>
      </w:pPr>
      <w:r>
        <w:rPr>
          <w:color w:val="000000"/>
        </w:rPr>
        <w:t>1)    jest niezgodna z ustawą,</w:t>
      </w:r>
    </w:p>
    <w:p w:rsidR="00D92CF7" w:rsidRDefault="00D92CF7">
      <w:pPr>
        <w:tabs>
          <w:tab w:val="left" w:pos="284"/>
        </w:tabs>
        <w:ind w:left="426"/>
        <w:jc w:val="both"/>
        <w:rPr>
          <w:color w:val="000000"/>
        </w:rPr>
      </w:pPr>
      <w:r>
        <w:rPr>
          <w:color w:val="000000"/>
        </w:rPr>
        <w:t>2) jej treść nie odpowiada treści Specyfikacji Istotnych Warunków Zamówienia, z zastrzeżeniem art. 87 ust.2 pkt. 3,</w:t>
      </w:r>
    </w:p>
    <w:p w:rsidR="00D92CF7" w:rsidRDefault="00D92CF7">
      <w:pPr>
        <w:tabs>
          <w:tab w:val="left" w:pos="284"/>
        </w:tabs>
        <w:ind w:left="426"/>
        <w:jc w:val="both"/>
        <w:rPr>
          <w:color w:val="000000"/>
        </w:rPr>
      </w:pPr>
      <w:r>
        <w:rPr>
          <w:color w:val="000000"/>
        </w:rPr>
        <w:t>3)   jej złożenie stanowi czyn nieuczciwej konkurencji w rozumieniu przepisów o zwalczaniu</w:t>
      </w:r>
    </w:p>
    <w:p w:rsidR="00D92CF7" w:rsidRDefault="00D92CF7">
      <w:pPr>
        <w:tabs>
          <w:tab w:val="left" w:pos="284"/>
        </w:tabs>
        <w:ind w:left="426"/>
        <w:jc w:val="both"/>
        <w:rPr>
          <w:color w:val="000000"/>
        </w:rPr>
      </w:pPr>
      <w:r>
        <w:rPr>
          <w:color w:val="000000"/>
        </w:rPr>
        <w:t>nieuczciwej konkurencji,</w:t>
      </w:r>
    </w:p>
    <w:p w:rsidR="00D92CF7" w:rsidRDefault="00D92CF7">
      <w:pPr>
        <w:tabs>
          <w:tab w:val="left" w:pos="284"/>
        </w:tabs>
        <w:ind w:left="426"/>
        <w:jc w:val="both"/>
        <w:rPr>
          <w:color w:val="000000"/>
        </w:rPr>
      </w:pPr>
      <w:r>
        <w:rPr>
          <w:color w:val="000000"/>
        </w:rPr>
        <w:t>4) zawiera rażąco niską cenę w stosunku do przedmiotu zamówienia.</w:t>
      </w:r>
    </w:p>
    <w:p w:rsidR="00D92CF7" w:rsidRDefault="00D92CF7">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D92CF7" w:rsidRDefault="00D92CF7">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D92CF7" w:rsidRPr="00D040DB" w:rsidRDefault="00D92CF7">
      <w:pPr>
        <w:tabs>
          <w:tab w:val="left" w:pos="284"/>
        </w:tabs>
        <w:ind w:left="426"/>
        <w:jc w:val="both"/>
      </w:pPr>
      <w:r w:rsidRPr="00D040DB">
        <w:t>6) zawiera błędy w obliczeniu ceny,</w:t>
      </w:r>
    </w:p>
    <w:p w:rsidR="00D92CF7" w:rsidRDefault="00D92CF7">
      <w:pPr>
        <w:tabs>
          <w:tab w:val="left" w:pos="284"/>
        </w:tabs>
        <w:ind w:left="426"/>
        <w:jc w:val="both"/>
        <w:rPr>
          <w:color w:val="000000"/>
        </w:rPr>
      </w:pPr>
      <w:r>
        <w:rPr>
          <w:color w:val="000000"/>
        </w:rPr>
        <w:lastRenderedPageBreak/>
        <w:t>7) wykonawca w terminie 3 dni od dnia doręczenia zawiadomienia nie zgodził się na poprawienie omyłki, o której mowa w art. 87 ust. 2 pkt. 3,</w:t>
      </w:r>
    </w:p>
    <w:p w:rsidR="00D92CF7" w:rsidRDefault="00D92CF7">
      <w:pPr>
        <w:tabs>
          <w:tab w:val="left" w:pos="284"/>
        </w:tabs>
        <w:ind w:left="426"/>
        <w:jc w:val="both"/>
      </w:pPr>
      <w:r>
        <w:rPr>
          <w:color w:val="000000"/>
        </w:rPr>
        <w:t>8) jest nieważna na podstawie odrębnych przepisów.</w:t>
      </w:r>
    </w:p>
    <w:p w:rsidR="00D92CF7" w:rsidRPr="00D040DB" w:rsidRDefault="00D92CF7">
      <w:pPr>
        <w:numPr>
          <w:ilvl w:val="1"/>
          <w:numId w:val="5"/>
        </w:numPr>
        <w:tabs>
          <w:tab w:val="left" w:pos="709"/>
        </w:tabs>
        <w:ind w:left="426" w:hanging="284"/>
        <w:jc w:val="both"/>
      </w:pPr>
      <w:r w:rsidRPr="00D040DB">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D92CF7" w:rsidRDefault="00D92CF7">
      <w:pPr>
        <w:numPr>
          <w:ilvl w:val="1"/>
          <w:numId w:val="5"/>
        </w:numPr>
        <w:tabs>
          <w:tab w:val="left" w:pos="709"/>
        </w:tabs>
        <w:ind w:left="426" w:hanging="284"/>
        <w:rPr>
          <w:color w:val="000000"/>
        </w:rPr>
      </w:pPr>
      <w:r>
        <w:t>Zamawiający unieważni postępowanie o udzielenie zamówienia, jeżeli:</w:t>
      </w:r>
    </w:p>
    <w:p w:rsidR="00D92CF7" w:rsidRDefault="00D92CF7">
      <w:pPr>
        <w:tabs>
          <w:tab w:val="left" w:pos="284"/>
        </w:tabs>
        <w:ind w:left="426"/>
        <w:jc w:val="both"/>
        <w:rPr>
          <w:color w:val="000000"/>
        </w:rPr>
      </w:pPr>
      <w:r>
        <w:rPr>
          <w:color w:val="000000"/>
        </w:rPr>
        <w:t>1) nie złożono żadnej oferty niepodlegającej odrzuceniu,</w:t>
      </w:r>
    </w:p>
    <w:p w:rsidR="00D92CF7" w:rsidRDefault="00D92CF7">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D92CF7" w:rsidRDefault="00D92CF7">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D92CF7" w:rsidRDefault="00D92CF7">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D92CF7" w:rsidRDefault="00D92CF7">
      <w:pPr>
        <w:tabs>
          <w:tab w:val="left" w:pos="284"/>
        </w:tabs>
        <w:ind w:left="426"/>
        <w:jc w:val="both"/>
        <w:rPr>
          <w:color w:val="000000"/>
        </w:rPr>
      </w:pPr>
    </w:p>
    <w:p w:rsidR="00D92CF7" w:rsidRDefault="00D92CF7">
      <w:pPr>
        <w:tabs>
          <w:tab w:val="left" w:pos="284"/>
        </w:tabs>
        <w:jc w:val="both"/>
        <w:rPr>
          <w:color w:val="000000"/>
        </w:rPr>
      </w:pPr>
    </w:p>
    <w:p w:rsidR="00D92CF7" w:rsidRDefault="00D92CF7">
      <w:pPr>
        <w:tabs>
          <w:tab w:val="left" w:pos="284"/>
        </w:tabs>
        <w:jc w:val="both"/>
        <w:rPr>
          <w:b/>
          <w:bCs/>
          <w:color w:val="000000"/>
          <w:sz w:val="28"/>
          <w:szCs w:val="28"/>
        </w:rPr>
      </w:pPr>
      <w:r>
        <w:rPr>
          <w:b/>
          <w:bCs/>
          <w:color w:val="000000"/>
          <w:sz w:val="28"/>
          <w:szCs w:val="28"/>
        </w:rPr>
        <w:t>XIX. Zawarcie umowy.</w:t>
      </w:r>
    </w:p>
    <w:p w:rsidR="00D92CF7" w:rsidRDefault="00D92CF7">
      <w:pPr>
        <w:tabs>
          <w:tab w:val="left" w:pos="284"/>
        </w:tabs>
        <w:jc w:val="both"/>
        <w:rPr>
          <w:b/>
          <w:bCs/>
          <w:color w:val="000000"/>
          <w:sz w:val="28"/>
          <w:szCs w:val="28"/>
        </w:rPr>
      </w:pPr>
    </w:p>
    <w:p w:rsidR="00D92CF7" w:rsidRDefault="00D92CF7">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r w:rsidR="00AB110B">
        <w:rPr>
          <w:color w:val="000000"/>
        </w:rPr>
        <w:t>, wraz z gwarancją, będącą załącznikiem do umowy.</w:t>
      </w:r>
    </w:p>
    <w:p w:rsidR="00D92CF7" w:rsidRDefault="00D92CF7">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D92CF7" w:rsidRDefault="00D92CF7">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D92CF7" w:rsidRDefault="00D92CF7">
      <w:pPr>
        <w:tabs>
          <w:tab w:val="left" w:pos="284"/>
        </w:tabs>
        <w:ind w:left="426"/>
        <w:jc w:val="both"/>
        <w:rPr>
          <w:color w:val="000000"/>
        </w:rPr>
      </w:pPr>
      <w:r>
        <w:rPr>
          <w:color w:val="000000"/>
        </w:rPr>
        <w:t>1) została złożona tylko jedna oferta lub</w:t>
      </w:r>
    </w:p>
    <w:p w:rsidR="00D92CF7" w:rsidRDefault="00D92CF7">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D92CF7" w:rsidRDefault="00D92CF7">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D92CF7" w:rsidRDefault="00D92CF7">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D92CF7" w:rsidRDefault="00D92CF7">
      <w:pPr>
        <w:numPr>
          <w:ilvl w:val="0"/>
          <w:numId w:val="10"/>
        </w:numPr>
        <w:tabs>
          <w:tab w:val="left" w:pos="426"/>
        </w:tabs>
        <w:ind w:left="426"/>
        <w:jc w:val="both"/>
        <w:rPr>
          <w:color w:val="000000"/>
        </w:rPr>
      </w:pPr>
      <w:r>
        <w:rPr>
          <w:color w:val="000000"/>
        </w:rPr>
        <w:t>Wykonawca na żądanie i w terminie ustalonym przez Zamawiającego przedstawi oryginalne dokumenty potwierdzające spełnianie wymagań technicznych materiałów i urządzeń (w tym aprobaty techniczne, certyfikaty i inne).</w:t>
      </w:r>
    </w:p>
    <w:p w:rsidR="00D92CF7" w:rsidRDefault="00D92CF7">
      <w:pPr>
        <w:numPr>
          <w:ilvl w:val="0"/>
          <w:numId w:val="10"/>
        </w:numPr>
        <w:tabs>
          <w:tab w:val="left" w:pos="426"/>
        </w:tabs>
        <w:ind w:left="426"/>
        <w:jc w:val="both"/>
        <w:rPr>
          <w:color w:val="000000"/>
        </w:rPr>
      </w:pPr>
      <w:r>
        <w:rPr>
          <w:color w:val="00000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D92CF7" w:rsidRPr="00D040DB" w:rsidRDefault="00D92CF7">
      <w:pPr>
        <w:numPr>
          <w:ilvl w:val="0"/>
          <w:numId w:val="10"/>
        </w:numPr>
        <w:tabs>
          <w:tab w:val="left" w:pos="426"/>
        </w:tabs>
        <w:ind w:left="426"/>
        <w:jc w:val="both"/>
      </w:pPr>
      <w:r w:rsidRPr="00D040DB">
        <w:t>Zamawiający przewiduje możliwość dokonania zmiany postanowień zawartej umowy w stosunku do treści oferty, na podstawie, której dokonano wyboru wykonawcy, w przypadku, gdy zachodzi jedna z następujących okoliczności:</w:t>
      </w:r>
    </w:p>
    <w:p w:rsidR="00D92CF7" w:rsidRPr="00D040DB" w:rsidRDefault="00D92CF7">
      <w:pPr>
        <w:tabs>
          <w:tab w:val="left" w:pos="426"/>
        </w:tabs>
        <w:ind w:left="426"/>
        <w:jc w:val="both"/>
      </w:pPr>
      <w:r w:rsidRPr="00D040DB">
        <w:t xml:space="preserve">1) zmiany dotyczą realizacji dodatkowych dostaw, usług lub robót budowlanych od dotychczasowego wykonawcy, nieobjętych zamówieniem podstawowym, o ile stały się </w:t>
      </w:r>
      <w:r w:rsidRPr="00D040DB">
        <w:lastRenderedPageBreak/>
        <w:t>niezbędne i zostały spełnione łącznie następujące warunki:</w:t>
      </w:r>
    </w:p>
    <w:p w:rsidR="00D92CF7" w:rsidRPr="00D040DB" w:rsidRDefault="00D92CF7">
      <w:pPr>
        <w:tabs>
          <w:tab w:val="left" w:pos="851"/>
        </w:tabs>
        <w:ind w:left="851"/>
        <w:jc w:val="both"/>
      </w:pPr>
      <w:r w:rsidRPr="00D040DB">
        <w:t>a)  zmiana wykonawcy nie może zostać dokonana z powodów ekonomicznych lub technicznych, w szczególności dotyczących zamienności lub interoperacyjności sprzętu, usług lub instalacji, zamówionych w ramach zamówienia podstawowego,</w:t>
      </w:r>
    </w:p>
    <w:p w:rsidR="00D92CF7" w:rsidRPr="00D040DB" w:rsidRDefault="00D92CF7">
      <w:pPr>
        <w:tabs>
          <w:tab w:val="left" w:pos="851"/>
        </w:tabs>
        <w:ind w:left="851"/>
        <w:jc w:val="both"/>
      </w:pPr>
      <w:r w:rsidRPr="00D040DB">
        <w:t>b)  zmiana wykonawcy spowodowałaby istotną niedogodność lub znaczne zwiększenie kosztów dla zamawiającego,</w:t>
      </w:r>
    </w:p>
    <w:p w:rsidR="00D92CF7" w:rsidRPr="00D040DB" w:rsidRDefault="00D92CF7">
      <w:pPr>
        <w:tabs>
          <w:tab w:val="left" w:pos="851"/>
        </w:tabs>
        <w:ind w:left="851"/>
        <w:jc w:val="both"/>
      </w:pPr>
      <w:r w:rsidRPr="00D040DB">
        <w:t>c)  wartość każdej kolejnej zmiany nie przekracza 50% wartości zamówienia określonej pierwotnie w umowie lub umowie ramowej;</w:t>
      </w:r>
    </w:p>
    <w:p w:rsidR="00D92CF7" w:rsidRPr="00D040DB" w:rsidRDefault="00D92CF7">
      <w:pPr>
        <w:tabs>
          <w:tab w:val="left" w:pos="426"/>
        </w:tabs>
        <w:ind w:left="426"/>
      </w:pPr>
      <w:r w:rsidRPr="00D040DB">
        <w:t>2)  zostały spełnione łącznie następujące warunki:</w:t>
      </w:r>
    </w:p>
    <w:p w:rsidR="00D92CF7" w:rsidRPr="00D040DB" w:rsidRDefault="00D92CF7">
      <w:pPr>
        <w:tabs>
          <w:tab w:val="left" w:pos="426"/>
        </w:tabs>
        <w:ind w:left="426"/>
        <w:jc w:val="both"/>
      </w:pPr>
      <w:r w:rsidRPr="00D040DB">
        <w:t>a)  konieczność zmiany umowy spowodowana jest okolicznościami, których zamawiający, działając z należytą starannością, nie mógł przewidzieć,</w:t>
      </w:r>
    </w:p>
    <w:p w:rsidR="00D92CF7" w:rsidRPr="00D040DB" w:rsidRDefault="00D92CF7">
      <w:pPr>
        <w:tabs>
          <w:tab w:val="left" w:pos="426"/>
        </w:tabs>
        <w:ind w:left="426"/>
      </w:pPr>
      <w:r w:rsidRPr="00D040DB">
        <w:t>b)  wartość zmiany nie przekracza 50% wartości zamówienia określonej pierwotnie w umowie lub umowie ramowej;</w:t>
      </w:r>
    </w:p>
    <w:p w:rsidR="00D92CF7" w:rsidRPr="00D040DB" w:rsidRDefault="00D92CF7">
      <w:pPr>
        <w:tabs>
          <w:tab w:val="left" w:pos="426"/>
        </w:tabs>
        <w:ind w:left="426"/>
        <w:jc w:val="both"/>
      </w:pPr>
      <w:r w:rsidRPr="00D040DB">
        <w:t>3) wykonawcę, któremu zamawiający udzielił zamówienia, ma zastąpić nowy wykonawca w</w:t>
      </w:r>
      <w:r>
        <w:rPr>
          <w:color w:val="FF0000"/>
        </w:rPr>
        <w:t xml:space="preserve"> </w:t>
      </w:r>
      <w:r w:rsidRPr="00D040DB">
        <w:t>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D92CF7" w:rsidRPr="00D040DB" w:rsidRDefault="00D92CF7">
      <w:pPr>
        <w:tabs>
          <w:tab w:val="left" w:pos="426"/>
        </w:tabs>
        <w:ind w:left="426"/>
      </w:pPr>
      <w:r w:rsidRPr="00D040DB">
        <w:t xml:space="preserve"> 4)  zmiany, niezależnie od ich wartości, nie są istotne w rozumieniu art. 144 ust. 1e PZP;</w:t>
      </w:r>
    </w:p>
    <w:p w:rsidR="00D92CF7" w:rsidRPr="00D040DB" w:rsidRDefault="00D92CF7">
      <w:pPr>
        <w:tabs>
          <w:tab w:val="left" w:pos="426"/>
        </w:tabs>
        <w:ind w:left="426"/>
      </w:pPr>
      <w:r w:rsidRPr="00D040DB">
        <w:t>5)  łączna wartość zmian jest mniejsza niż kwoty określone w przepisach wydanych na podstawie art. 11 ust. 8 PZP i jest mniejsza od 15% wartości zamówienia określonej pierwotnie w umowie.</w:t>
      </w:r>
    </w:p>
    <w:p w:rsidR="00D92CF7" w:rsidRPr="00D040DB" w:rsidRDefault="00D92CF7">
      <w:pPr>
        <w:tabs>
          <w:tab w:val="left" w:pos="426"/>
        </w:tabs>
        <w:ind w:left="426"/>
        <w:jc w:val="both"/>
      </w:pPr>
      <w:r w:rsidRPr="00D040DB">
        <w:t>6) nastąpi zmiana powszechnie obowiązujących przepisów prawa w zakresie mającym wpływ na realizację przedmiotu umowy, co powoduje konieczność zmiany umowy w zakresie terminu wykonania zamówienia lub wysokości wynagrodzenia;</w:t>
      </w:r>
    </w:p>
    <w:p w:rsidR="00D92CF7" w:rsidRPr="00D040DB" w:rsidRDefault="00D92CF7">
      <w:pPr>
        <w:tabs>
          <w:tab w:val="left" w:pos="426"/>
        </w:tabs>
        <w:ind w:left="426"/>
        <w:jc w:val="both"/>
      </w:pPr>
      <w:r w:rsidRPr="00D040DB">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D92CF7" w:rsidRPr="00D040DB" w:rsidRDefault="00D92CF7">
      <w:pPr>
        <w:tabs>
          <w:tab w:val="left" w:pos="426"/>
        </w:tabs>
        <w:ind w:left="426"/>
        <w:jc w:val="both"/>
      </w:pPr>
      <w:r w:rsidRPr="00D040DB">
        <w:t>8) zmiana podwykonawcy robót wskazanych w ofercie, pod warunkiem uzyskania zgody Zamawiającego na zatrudnienie nowego podwykonawcy;</w:t>
      </w:r>
    </w:p>
    <w:p w:rsidR="00D92CF7" w:rsidRPr="00D040DB" w:rsidRDefault="00D92CF7">
      <w:pPr>
        <w:tabs>
          <w:tab w:val="left" w:pos="426"/>
        </w:tabs>
        <w:ind w:left="426"/>
        <w:jc w:val="both"/>
      </w:pPr>
      <w:r w:rsidRPr="00D040DB">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D92CF7" w:rsidRPr="00D040DB" w:rsidRDefault="00D92CF7">
      <w:pPr>
        <w:tabs>
          <w:tab w:val="left" w:pos="426"/>
        </w:tabs>
        <w:ind w:left="426"/>
        <w:jc w:val="both"/>
      </w:pPr>
      <w:r w:rsidRPr="00D040DB">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D92CF7" w:rsidRPr="00D040DB" w:rsidRDefault="00D92CF7">
      <w:pPr>
        <w:tabs>
          <w:tab w:val="left" w:pos="426"/>
        </w:tabs>
        <w:ind w:left="426"/>
        <w:jc w:val="both"/>
      </w:pPr>
      <w:r w:rsidRPr="00D040DB">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D92CF7" w:rsidRPr="00D040DB" w:rsidRDefault="00D92CF7">
      <w:pPr>
        <w:tabs>
          <w:tab w:val="left" w:pos="426"/>
        </w:tabs>
        <w:ind w:left="426"/>
        <w:jc w:val="both"/>
      </w:pPr>
      <w:r w:rsidRPr="00D040DB">
        <w:t>12) zmiana obowiązującej stawki podatku VAT na skutek zmiany przepisów prawa;</w:t>
      </w:r>
    </w:p>
    <w:p w:rsidR="00D92CF7" w:rsidRPr="00D040DB" w:rsidRDefault="00D92CF7">
      <w:pPr>
        <w:tabs>
          <w:tab w:val="left" w:pos="426"/>
        </w:tabs>
        <w:ind w:left="426"/>
        <w:jc w:val="both"/>
      </w:pPr>
      <w:r w:rsidRPr="00D040DB">
        <w:t>13) zmiana kierownika budowy lub kierowników robót. Warunkiem zmiany będzie posiadanie przez te osoby uprawnień, takich jak wskazane w ofercie;</w:t>
      </w:r>
    </w:p>
    <w:p w:rsidR="00D92CF7" w:rsidRPr="00D040DB" w:rsidRDefault="00D92CF7">
      <w:pPr>
        <w:tabs>
          <w:tab w:val="left" w:pos="426"/>
        </w:tabs>
        <w:ind w:left="426"/>
        <w:jc w:val="both"/>
      </w:pPr>
      <w:r w:rsidRPr="00D040DB">
        <w:t>14) poprawa jakości lub innych parametrów charakterystycznych dla objętego proponowaną zmianą elementu robót budowlanych lub zmiana technologii na korzystniejszą, nowocześniejszą oraz tańszą niż określona w SIWZ;</w:t>
      </w:r>
    </w:p>
    <w:p w:rsidR="00D92CF7" w:rsidRPr="00D040DB" w:rsidRDefault="00D92CF7">
      <w:pPr>
        <w:tabs>
          <w:tab w:val="left" w:pos="426"/>
        </w:tabs>
        <w:ind w:left="426"/>
        <w:jc w:val="both"/>
      </w:pPr>
      <w:r w:rsidRPr="00D040DB">
        <w:lastRenderedPageBreak/>
        <w:t>15) aktualizacja rozwiązań projektowych, z uwagi na postęp technologiczny lub zmianę obowiązujących przepisów;</w:t>
      </w:r>
    </w:p>
    <w:p w:rsidR="00D92CF7" w:rsidRPr="00D040DB" w:rsidRDefault="00D92CF7">
      <w:pPr>
        <w:tabs>
          <w:tab w:val="left" w:pos="426"/>
        </w:tabs>
        <w:ind w:left="426"/>
        <w:jc w:val="both"/>
      </w:pPr>
      <w:r w:rsidRPr="00D040DB">
        <w:t>16) zmiana wymiarów, położenia lub wysokości elementów związanych z robotą budowlaną, jeżeli zmiana powstała na skutek ujawnienia błędów w przygotowanej przez Zamawiającego dokumentacji projektowej;</w:t>
      </w:r>
    </w:p>
    <w:p w:rsidR="00D92CF7" w:rsidRPr="00D040DB" w:rsidRDefault="00D92CF7">
      <w:pPr>
        <w:tabs>
          <w:tab w:val="left" w:pos="426"/>
        </w:tabs>
        <w:ind w:left="426"/>
        <w:jc w:val="both"/>
      </w:pPr>
      <w:r w:rsidRPr="00D040DB">
        <w:t>17) konieczność zmiany terminu wykonania przedmiotu umowy w przypadku:</w:t>
      </w:r>
    </w:p>
    <w:p w:rsidR="00D92CF7" w:rsidRPr="00D040DB" w:rsidRDefault="00D92CF7">
      <w:pPr>
        <w:tabs>
          <w:tab w:val="left" w:pos="426"/>
        </w:tabs>
        <w:ind w:left="426"/>
        <w:jc w:val="both"/>
      </w:pPr>
      <w:r w:rsidRPr="00D040DB">
        <w:t>- ujawnienia konieczności wykonania zamówień dodatkowych warunkujących wykonanie przedmiotu zamówienia,</w:t>
      </w:r>
    </w:p>
    <w:p w:rsidR="00D92CF7" w:rsidRPr="00D040DB" w:rsidRDefault="00D92CF7">
      <w:pPr>
        <w:tabs>
          <w:tab w:val="left" w:pos="426"/>
        </w:tabs>
        <w:jc w:val="both"/>
      </w:pPr>
      <w:r w:rsidRPr="00D040DB">
        <w:tab/>
        <w:t>- ujawnienia konieczności usunięcia błędów lub wprowadzenia zmian w dokumentacji,</w:t>
      </w:r>
    </w:p>
    <w:p w:rsidR="00D92CF7" w:rsidRPr="00D040DB" w:rsidRDefault="00D92CF7">
      <w:pPr>
        <w:tabs>
          <w:tab w:val="left" w:pos="426"/>
        </w:tabs>
        <w:ind w:left="426"/>
        <w:jc w:val="both"/>
      </w:pPr>
      <w:r w:rsidRPr="00D040DB">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D92CF7" w:rsidRPr="00D040DB" w:rsidRDefault="00D92CF7">
      <w:pPr>
        <w:tabs>
          <w:tab w:val="left" w:pos="426"/>
        </w:tabs>
        <w:ind w:left="426"/>
        <w:jc w:val="both"/>
      </w:pPr>
      <w:r w:rsidRPr="00D040DB">
        <w:t>- utrzymywania się niskich temperatur i pokrywy śniegu uniemożliwiających prawidłową realizację robót;</w:t>
      </w:r>
    </w:p>
    <w:p w:rsidR="00D92CF7" w:rsidRPr="00D040DB" w:rsidRDefault="00D92CF7">
      <w:pPr>
        <w:tabs>
          <w:tab w:val="left" w:pos="426"/>
        </w:tabs>
        <w:ind w:left="426"/>
        <w:jc w:val="both"/>
      </w:pPr>
      <w:r w:rsidRPr="00D040DB">
        <w:t>Zmiana terminu będzie możliwa pod warunkiem potwierdzenia przez inspektora nadzoru w dzienniku korespondencji wystąpienia okoliczności uzasadniających zmianę terminu.</w:t>
      </w:r>
    </w:p>
    <w:p w:rsidR="00D92CF7" w:rsidRPr="00D040DB" w:rsidRDefault="00D92CF7">
      <w:pPr>
        <w:numPr>
          <w:ilvl w:val="0"/>
          <w:numId w:val="10"/>
        </w:numPr>
        <w:tabs>
          <w:tab w:val="left" w:pos="426"/>
        </w:tabs>
        <w:ind w:left="426"/>
        <w:jc w:val="both"/>
      </w:pPr>
      <w:r w:rsidRPr="00D040DB">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D92CF7" w:rsidRPr="00D040DB" w:rsidRDefault="00D92CF7">
      <w:pPr>
        <w:numPr>
          <w:ilvl w:val="0"/>
          <w:numId w:val="10"/>
        </w:numPr>
        <w:tabs>
          <w:tab w:val="left" w:pos="426"/>
        </w:tabs>
        <w:ind w:left="426"/>
        <w:jc w:val="both"/>
      </w:pPr>
      <w:r w:rsidRPr="00D040DB">
        <w:t>Dokonanie zmian wymaga podpisania przez strony aneksu do umowy.</w:t>
      </w:r>
    </w:p>
    <w:p w:rsidR="00D92CF7" w:rsidRDefault="00D92CF7">
      <w:pPr>
        <w:tabs>
          <w:tab w:val="left" w:pos="284"/>
        </w:tabs>
        <w:jc w:val="both"/>
        <w:rPr>
          <w:color w:val="000000"/>
        </w:rPr>
      </w:pPr>
    </w:p>
    <w:p w:rsidR="00D92CF7" w:rsidRDefault="00D92CF7">
      <w:pPr>
        <w:pStyle w:val="Nagwek2"/>
        <w:tabs>
          <w:tab w:val="clear" w:pos="0"/>
          <w:tab w:val="left" w:pos="709"/>
        </w:tabs>
        <w:spacing w:before="0" w:after="0"/>
        <w:rPr>
          <w:rFonts w:ascii="Tahoma" w:hAnsi="Tahoma" w:cs="Tahoma"/>
        </w:rPr>
      </w:pPr>
      <w:r>
        <w:rPr>
          <w:rFonts w:ascii="Times New Roman" w:hAnsi="Times New Roman" w:cs="Times New Roman"/>
          <w:i w:val="0"/>
          <w:iCs w:val="0"/>
          <w:color w:val="000000"/>
        </w:rPr>
        <w:t>XX. Zabezpieczenie należytego wykonania umowy.</w:t>
      </w:r>
    </w:p>
    <w:p w:rsidR="00D92CF7" w:rsidRDefault="00D92CF7">
      <w:pPr>
        <w:pStyle w:val="Tekstpodstawowy"/>
        <w:tabs>
          <w:tab w:val="left" w:pos="709"/>
        </w:tabs>
        <w:spacing w:after="0"/>
        <w:ind w:left="576" w:hanging="576"/>
      </w:pPr>
    </w:p>
    <w:p w:rsidR="00D92CF7" w:rsidRDefault="00D92CF7">
      <w:pPr>
        <w:numPr>
          <w:ilvl w:val="0"/>
          <w:numId w:val="6"/>
        </w:numPr>
        <w:tabs>
          <w:tab w:val="left" w:pos="360"/>
        </w:tabs>
        <w:ind w:left="360"/>
        <w:jc w:val="both"/>
        <w:rPr>
          <w:color w:val="000000"/>
        </w:rPr>
      </w:pPr>
      <w:r>
        <w:rPr>
          <w:color w:val="000000"/>
        </w:rPr>
        <w:t>Wybrany wykonawca przed zawarciem umowy obowiązany będzie do wniesienia zabezpieczenia należytego wykonania umowy. Zamawiający ustala zabezpieczenie należytego wykonania umowy w wysokości 5 % ceny ofertowej.</w:t>
      </w:r>
    </w:p>
    <w:p w:rsidR="00D92CF7" w:rsidRDefault="00D92CF7">
      <w:pPr>
        <w:pStyle w:val="ust"/>
        <w:numPr>
          <w:ilvl w:val="0"/>
          <w:numId w:val="6"/>
        </w:numPr>
        <w:tabs>
          <w:tab w:val="left" w:pos="360"/>
        </w:tabs>
        <w:spacing w:before="0" w:after="0"/>
        <w:ind w:left="360"/>
        <w:rPr>
          <w:color w:val="000000"/>
        </w:rPr>
      </w:pPr>
      <w:r>
        <w:rPr>
          <w:color w:val="000000"/>
        </w:rPr>
        <w:t>Zabezpieczenie służy pokryciu roszczeń z tytułu niewyko</w:t>
      </w:r>
      <w:r>
        <w:rPr>
          <w:color w:val="000000"/>
        </w:rPr>
        <w:softHyphen/>
        <w:t>nania lub nienależytego wykonania umowy. Zabezpieczenie służy także pokryciu roszczeń z tytułu gwarancji jakości.</w:t>
      </w:r>
    </w:p>
    <w:p w:rsidR="00D92CF7" w:rsidRDefault="00D92CF7">
      <w:pPr>
        <w:pStyle w:val="ust"/>
        <w:numPr>
          <w:ilvl w:val="0"/>
          <w:numId w:val="6"/>
        </w:numPr>
        <w:tabs>
          <w:tab w:val="left" w:pos="360"/>
        </w:tabs>
        <w:spacing w:before="0" w:after="0"/>
        <w:ind w:left="360"/>
        <w:rPr>
          <w:color w:val="000000"/>
        </w:rPr>
      </w:pPr>
      <w:r>
        <w:rPr>
          <w:color w:val="000000"/>
        </w:rPr>
        <w:t>Zabezpieczenie może być wnoszone według wyboru wyko</w:t>
      </w:r>
      <w:r>
        <w:rPr>
          <w:color w:val="000000"/>
        </w:rPr>
        <w:softHyphen/>
        <w:t xml:space="preserve">nawcy w jednej lub w kilku następujących formach: </w:t>
      </w:r>
    </w:p>
    <w:p w:rsidR="00D92CF7" w:rsidRDefault="00D92CF7">
      <w:pPr>
        <w:pStyle w:val="pkt"/>
        <w:numPr>
          <w:ilvl w:val="0"/>
          <w:numId w:val="7"/>
        </w:numPr>
        <w:tabs>
          <w:tab w:val="left" w:pos="786"/>
        </w:tabs>
        <w:spacing w:before="0" w:after="0"/>
        <w:ind w:left="786"/>
        <w:rPr>
          <w:color w:val="000000"/>
        </w:rPr>
      </w:pPr>
      <w:r>
        <w:rPr>
          <w:color w:val="000000"/>
        </w:rPr>
        <w:t>pieniądzu;</w:t>
      </w:r>
    </w:p>
    <w:p w:rsidR="00D92CF7" w:rsidRDefault="00D92CF7">
      <w:pPr>
        <w:pStyle w:val="pkt"/>
        <w:numPr>
          <w:ilvl w:val="0"/>
          <w:numId w:val="7"/>
        </w:numPr>
        <w:tabs>
          <w:tab w:val="left" w:pos="786"/>
        </w:tabs>
        <w:spacing w:before="0" w:after="0"/>
        <w:ind w:left="786"/>
        <w:rPr>
          <w:color w:val="000000"/>
        </w:rPr>
      </w:pPr>
      <w:r>
        <w:rPr>
          <w:color w:val="000000"/>
        </w:rPr>
        <w:t>poręczeniach bankowych lub poręczeniach spółdzielczej kasy oszczędnościowo-kredytowej, z tym że poręczenie kasy jest zawsze poręczeniem pieniężnym;</w:t>
      </w:r>
    </w:p>
    <w:p w:rsidR="00D92CF7" w:rsidRDefault="00D92CF7">
      <w:pPr>
        <w:pStyle w:val="pkt"/>
        <w:numPr>
          <w:ilvl w:val="0"/>
          <w:numId w:val="7"/>
        </w:numPr>
        <w:tabs>
          <w:tab w:val="left" w:pos="786"/>
        </w:tabs>
        <w:spacing w:before="0" w:after="0"/>
        <w:ind w:left="786"/>
        <w:rPr>
          <w:color w:val="000000"/>
        </w:rPr>
      </w:pPr>
      <w:r>
        <w:rPr>
          <w:color w:val="000000"/>
        </w:rPr>
        <w:t>gwarancjach bankowych;</w:t>
      </w:r>
    </w:p>
    <w:p w:rsidR="00D92CF7" w:rsidRDefault="00D92CF7">
      <w:pPr>
        <w:pStyle w:val="pkt"/>
        <w:numPr>
          <w:ilvl w:val="0"/>
          <w:numId w:val="7"/>
        </w:numPr>
        <w:tabs>
          <w:tab w:val="left" w:pos="786"/>
        </w:tabs>
        <w:spacing w:before="0" w:after="0"/>
        <w:ind w:left="786"/>
        <w:rPr>
          <w:color w:val="000000"/>
        </w:rPr>
      </w:pPr>
      <w:r>
        <w:rPr>
          <w:color w:val="000000"/>
        </w:rPr>
        <w:t>gwarancjach ubezpieczeniowych;</w:t>
      </w:r>
    </w:p>
    <w:p w:rsidR="00D92CF7" w:rsidRDefault="00D92CF7">
      <w:pPr>
        <w:pStyle w:val="pkt"/>
        <w:numPr>
          <w:ilvl w:val="0"/>
          <w:numId w:val="7"/>
        </w:numPr>
        <w:tabs>
          <w:tab w:val="left" w:pos="786"/>
        </w:tabs>
        <w:spacing w:before="0" w:after="0"/>
        <w:ind w:left="786"/>
        <w:rPr>
          <w:color w:val="000000"/>
        </w:rPr>
      </w:pPr>
      <w:r>
        <w:rPr>
          <w:color w:val="000000"/>
        </w:rPr>
        <w:t>poręczeniach udzielanych przez podmioty, o których mowa w art. 6b ust. 5 pkt 2 ustawy z dnia 9 listopada 2000 r. o utworzeniu Polskiej Agencji Rozwoju Przed</w:t>
      </w:r>
      <w:r>
        <w:rPr>
          <w:color w:val="000000"/>
        </w:rPr>
        <w:softHyphen/>
        <w:t>siębiorczości.</w:t>
      </w:r>
    </w:p>
    <w:p w:rsidR="00D92CF7" w:rsidRDefault="00D92CF7">
      <w:pPr>
        <w:pStyle w:val="pkt"/>
        <w:numPr>
          <w:ilvl w:val="0"/>
          <w:numId w:val="6"/>
        </w:numPr>
        <w:tabs>
          <w:tab w:val="left" w:pos="360"/>
        </w:tabs>
        <w:spacing w:before="0" w:after="0"/>
        <w:ind w:left="360"/>
        <w:rPr>
          <w:color w:val="000000"/>
        </w:rPr>
      </w:pPr>
      <w:r>
        <w:rPr>
          <w:color w:val="000000"/>
        </w:rPr>
        <w:t>Należną kwotę zabezpieczenia wykonawca zobowiązany będzie wnieść w całości przed zawarciem umowy.</w:t>
      </w:r>
    </w:p>
    <w:p w:rsidR="00D92CF7" w:rsidRDefault="00D92CF7">
      <w:pPr>
        <w:pStyle w:val="ust"/>
        <w:numPr>
          <w:ilvl w:val="0"/>
          <w:numId w:val="6"/>
        </w:numPr>
        <w:tabs>
          <w:tab w:val="left" w:pos="360"/>
        </w:tabs>
        <w:spacing w:before="0" w:after="0"/>
        <w:ind w:left="360"/>
        <w:rPr>
          <w:color w:val="000000"/>
        </w:rPr>
      </w:pPr>
      <w:r>
        <w:rPr>
          <w:color w:val="000000"/>
        </w:rPr>
        <w:t>Zabezpieczenie wnoszone w pieniądzu wykonawca wpłaci przelewem na rachunek bankowy wskazany przez zamawiającego.</w:t>
      </w:r>
    </w:p>
    <w:p w:rsidR="00D92CF7" w:rsidRDefault="00D92CF7">
      <w:pPr>
        <w:pStyle w:val="ust"/>
        <w:numPr>
          <w:ilvl w:val="0"/>
          <w:numId w:val="6"/>
        </w:numPr>
        <w:tabs>
          <w:tab w:val="left" w:pos="360"/>
        </w:tabs>
        <w:spacing w:before="0" w:after="0"/>
        <w:ind w:left="360"/>
        <w:rPr>
          <w:color w:val="000000"/>
        </w:rPr>
      </w:pPr>
      <w:r>
        <w:rPr>
          <w:color w:val="000000"/>
        </w:rPr>
        <w:t xml:space="preserve">W przypadku wniesienia wadium w pieniądzu wykonawca może wyrazić zgodę na zaliczenie kwoty wadium na poczet zabezpieczenia. </w:t>
      </w:r>
    </w:p>
    <w:p w:rsidR="00D92CF7" w:rsidRDefault="00D92CF7">
      <w:pPr>
        <w:pStyle w:val="ust"/>
        <w:numPr>
          <w:ilvl w:val="0"/>
          <w:numId w:val="6"/>
        </w:numPr>
        <w:tabs>
          <w:tab w:val="left" w:pos="360"/>
        </w:tabs>
        <w:spacing w:before="0" w:after="0"/>
        <w:ind w:left="360"/>
        <w:rPr>
          <w:color w:val="000000"/>
        </w:rPr>
      </w:pPr>
      <w:r>
        <w:rPr>
          <w:color w:val="00000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rPr>
        <w:softHyphen/>
        <w:t>niędzy na rachunek bankowy wykonawcy.</w:t>
      </w:r>
    </w:p>
    <w:p w:rsidR="00D92CF7" w:rsidRDefault="00D92CF7">
      <w:pPr>
        <w:pStyle w:val="ust"/>
        <w:numPr>
          <w:ilvl w:val="0"/>
          <w:numId w:val="6"/>
        </w:numPr>
        <w:tabs>
          <w:tab w:val="left" w:pos="360"/>
        </w:tabs>
        <w:spacing w:before="0" w:after="0"/>
        <w:ind w:left="360"/>
        <w:jc w:val="left"/>
        <w:rPr>
          <w:color w:val="000000"/>
        </w:rPr>
      </w:pPr>
      <w:r>
        <w:rPr>
          <w:color w:val="000000"/>
        </w:rPr>
        <w:lastRenderedPageBreak/>
        <w:t>W trakcie realizacji umowy wykonawca może dokonać zmiany formy zabezpieczenia na jedną lub kilka form, o których mowa w ust. 3.</w:t>
      </w:r>
    </w:p>
    <w:p w:rsidR="00D92CF7" w:rsidRDefault="00D92CF7">
      <w:pPr>
        <w:pStyle w:val="ust"/>
        <w:numPr>
          <w:ilvl w:val="0"/>
          <w:numId w:val="6"/>
        </w:numPr>
        <w:tabs>
          <w:tab w:val="left" w:pos="360"/>
        </w:tabs>
        <w:spacing w:before="0" w:after="0"/>
        <w:ind w:left="360"/>
        <w:rPr>
          <w:color w:val="000000"/>
        </w:rPr>
      </w:pPr>
      <w:r>
        <w:rPr>
          <w:color w:val="000000"/>
        </w:rPr>
        <w:t>Zamawiający zwróci 70 % wniesionego zabezpieczenie w terminie 30 dni od dnia wykonania zamówienia i uznania przez Zamawiającego za należycie wykonane.</w:t>
      </w:r>
    </w:p>
    <w:p w:rsidR="00D92CF7" w:rsidRDefault="00D92CF7">
      <w:pPr>
        <w:pStyle w:val="ust"/>
        <w:numPr>
          <w:ilvl w:val="0"/>
          <w:numId w:val="6"/>
        </w:numPr>
        <w:tabs>
          <w:tab w:val="left" w:pos="218"/>
        </w:tabs>
        <w:spacing w:before="0" w:after="0"/>
        <w:ind w:left="218"/>
        <w:rPr>
          <w:color w:val="000000"/>
        </w:rPr>
      </w:pPr>
      <w:r>
        <w:rPr>
          <w:color w:val="000000"/>
        </w:rPr>
        <w:t xml:space="preserve">Kwota pozostawiona na zabezpieczenie roszczeń z tytułu gwarancji jakości wynosić będzie 30% wysokości zabezpieczenia. </w:t>
      </w:r>
    </w:p>
    <w:p w:rsidR="00D92CF7" w:rsidRDefault="00D92CF7">
      <w:pPr>
        <w:pStyle w:val="ust"/>
        <w:numPr>
          <w:ilvl w:val="0"/>
          <w:numId w:val="6"/>
        </w:numPr>
        <w:tabs>
          <w:tab w:val="left" w:pos="218"/>
        </w:tabs>
        <w:spacing w:before="0" w:after="0"/>
        <w:ind w:left="218"/>
        <w:rPr>
          <w:color w:val="000000"/>
        </w:rPr>
      </w:pPr>
      <w:r>
        <w:rPr>
          <w:color w:val="000000"/>
        </w:rPr>
        <w:t>Kwota, o której mowa w ust. 10, zostanie zwrócona nie później niż w 15 dniu po upływie okresu gwarancji jakości, co zostanie potwierdzone bezusterkowym odbiorem pogwarancyjnym robót.</w:t>
      </w:r>
    </w:p>
    <w:p w:rsidR="00D92CF7" w:rsidRDefault="00D92CF7">
      <w:pPr>
        <w:pStyle w:val="ust"/>
        <w:numPr>
          <w:ilvl w:val="0"/>
          <w:numId w:val="6"/>
        </w:numPr>
        <w:tabs>
          <w:tab w:val="left" w:pos="218"/>
          <w:tab w:val="left" w:pos="284"/>
        </w:tabs>
        <w:spacing w:before="0" w:after="0"/>
        <w:ind w:left="284" w:hanging="426"/>
        <w:rPr>
          <w:color w:val="000000"/>
        </w:rPr>
      </w:pPr>
      <w:r>
        <w:rPr>
          <w:color w:val="000000"/>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D92CF7" w:rsidRDefault="00D92CF7">
      <w:pPr>
        <w:pStyle w:val="ust"/>
        <w:tabs>
          <w:tab w:val="left" w:pos="218"/>
          <w:tab w:val="left" w:pos="284"/>
        </w:tabs>
        <w:spacing w:before="0" w:after="0"/>
        <w:ind w:left="284" w:hanging="426"/>
        <w:rPr>
          <w:color w:val="000000"/>
        </w:rPr>
      </w:pPr>
    </w:p>
    <w:p w:rsidR="00D92CF7" w:rsidRDefault="00D92CF7">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rsidR="00D92CF7" w:rsidRDefault="00D92CF7">
      <w:pPr>
        <w:pStyle w:val="ust"/>
        <w:tabs>
          <w:tab w:val="left" w:pos="218"/>
          <w:tab w:val="left" w:pos="284"/>
        </w:tabs>
        <w:spacing w:before="0" w:after="0"/>
        <w:ind w:left="284" w:firstLine="0"/>
        <w:rPr>
          <w:b/>
          <w:bCs/>
          <w:color w:val="000000"/>
          <w:sz w:val="28"/>
          <w:szCs w:val="28"/>
        </w:rPr>
      </w:pPr>
    </w:p>
    <w:p w:rsidR="00D92CF7" w:rsidRDefault="00D92CF7">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D92CF7" w:rsidRDefault="00D92CF7">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D92CF7" w:rsidRDefault="00D92CF7">
      <w:pPr>
        <w:pStyle w:val="ust"/>
        <w:tabs>
          <w:tab w:val="left" w:pos="218"/>
          <w:tab w:val="left" w:pos="284"/>
        </w:tabs>
        <w:spacing w:before="0" w:after="0"/>
        <w:ind w:left="284" w:firstLine="0"/>
        <w:rPr>
          <w:color w:val="000000"/>
        </w:rPr>
      </w:pPr>
    </w:p>
    <w:p w:rsidR="00D92CF7" w:rsidRDefault="00D92CF7">
      <w:pPr>
        <w:tabs>
          <w:tab w:val="left" w:pos="709"/>
          <w:tab w:val="left" w:pos="993"/>
        </w:tabs>
        <w:ind w:firstLine="567"/>
        <w:rPr>
          <w:color w:val="000000"/>
          <w:sz w:val="16"/>
          <w:szCs w:val="16"/>
        </w:rPr>
      </w:pPr>
    </w:p>
    <w:p w:rsidR="00D92CF7" w:rsidRDefault="00D92CF7">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D92CF7" w:rsidRDefault="00D92CF7">
      <w:pPr>
        <w:tabs>
          <w:tab w:val="left" w:pos="709"/>
          <w:tab w:val="left" w:pos="993"/>
        </w:tabs>
        <w:ind w:firstLine="567"/>
        <w:rPr>
          <w:color w:val="000000"/>
        </w:rPr>
      </w:pPr>
      <w:r>
        <w:rPr>
          <w:color w:val="000000"/>
        </w:rPr>
        <w:t>nr 1 – formularz „OFERTA</w:t>
      </w:r>
      <w:r>
        <w:rPr>
          <w:b/>
          <w:bCs/>
          <w:color w:val="000000"/>
        </w:rPr>
        <w:t>”,</w:t>
      </w:r>
    </w:p>
    <w:p w:rsidR="00D92CF7" w:rsidRDefault="00D92CF7">
      <w:pPr>
        <w:tabs>
          <w:tab w:val="left" w:pos="4536"/>
          <w:tab w:val="left" w:pos="5387"/>
        </w:tabs>
        <w:ind w:left="1418" w:hanging="851"/>
        <w:rPr>
          <w:color w:val="000000"/>
        </w:rPr>
      </w:pPr>
      <w:r>
        <w:rPr>
          <w:color w:val="000000"/>
        </w:rPr>
        <w:t>nr 2 – wzór umowy,</w:t>
      </w:r>
    </w:p>
    <w:p w:rsidR="00AB110B" w:rsidRDefault="00AB110B">
      <w:pPr>
        <w:tabs>
          <w:tab w:val="left" w:pos="4536"/>
          <w:tab w:val="left" w:pos="5387"/>
        </w:tabs>
        <w:ind w:left="1418" w:hanging="851"/>
        <w:rPr>
          <w:color w:val="000000"/>
        </w:rPr>
      </w:pPr>
      <w:r>
        <w:rPr>
          <w:color w:val="000000"/>
        </w:rPr>
        <w:t>nr 2a – gwarancja, załącznik do umowy</w:t>
      </w:r>
    </w:p>
    <w:p w:rsidR="00D92CF7" w:rsidRDefault="00D92CF7">
      <w:pPr>
        <w:tabs>
          <w:tab w:val="left" w:pos="4536"/>
          <w:tab w:val="left" w:pos="5387"/>
        </w:tabs>
        <w:ind w:left="1418" w:hanging="851"/>
        <w:rPr>
          <w:color w:val="000000"/>
        </w:rPr>
      </w:pPr>
      <w:r>
        <w:rPr>
          <w:color w:val="000000"/>
        </w:rPr>
        <w:t>nr 3 – dokumentacja projektowa,</w:t>
      </w:r>
    </w:p>
    <w:p w:rsidR="00D92CF7" w:rsidRDefault="00D92CF7">
      <w:pPr>
        <w:tabs>
          <w:tab w:val="left" w:pos="4536"/>
          <w:tab w:val="left" w:pos="5387"/>
        </w:tabs>
        <w:ind w:left="1418" w:hanging="851"/>
      </w:pPr>
      <w:r w:rsidRPr="00D040DB">
        <w:t xml:space="preserve">nr 4 </w:t>
      </w:r>
      <w:r w:rsidR="005E59CD">
        <w:t xml:space="preserve">– </w:t>
      </w:r>
      <w:r w:rsidRPr="00D040DB">
        <w:t>oświadczenie</w:t>
      </w:r>
      <w:r>
        <w:t xml:space="preserve"> o niepodleganiu wykluczeniu oraz spełnianiu warunków udziału w postępowaniu</w:t>
      </w:r>
    </w:p>
    <w:p w:rsidR="00D92CF7" w:rsidRDefault="00D92CF7">
      <w:pPr>
        <w:tabs>
          <w:tab w:val="left" w:pos="4536"/>
          <w:tab w:val="left" w:pos="5387"/>
        </w:tabs>
        <w:ind w:left="1418" w:hanging="851"/>
        <w:rPr>
          <w:color w:val="000000"/>
        </w:rPr>
      </w:pPr>
      <w:r>
        <w:rPr>
          <w:color w:val="000000"/>
        </w:rPr>
        <w:t xml:space="preserve">nr 5 </w:t>
      </w:r>
      <w:r w:rsidR="005E59CD">
        <w:rPr>
          <w:color w:val="000000"/>
        </w:rPr>
        <w:t>–</w:t>
      </w:r>
      <w:r>
        <w:rPr>
          <w:color w:val="000000"/>
        </w:rPr>
        <w:t xml:space="preserve"> Wykaz robót budowlanych,.</w:t>
      </w:r>
    </w:p>
    <w:p w:rsidR="00D92CF7" w:rsidRPr="00D040DB" w:rsidRDefault="00D92CF7">
      <w:pPr>
        <w:tabs>
          <w:tab w:val="left" w:pos="709"/>
          <w:tab w:val="left" w:pos="993"/>
        </w:tabs>
        <w:ind w:firstLine="567"/>
      </w:pPr>
      <w:r w:rsidRPr="00D040DB">
        <w:t xml:space="preserve">nr 6 </w:t>
      </w:r>
      <w:r w:rsidR="005E59CD">
        <w:t>–</w:t>
      </w:r>
      <w:r w:rsidRPr="00D040DB">
        <w:t xml:space="preserve"> Wykaz osób, które będą uczestniczyć w wykonywaniu zamówienia,</w:t>
      </w:r>
    </w:p>
    <w:p w:rsidR="00D92CF7" w:rsidRPr="00D040DB" w:rsidRDefault="00D92CF7">
      <w:pPr>
        <w:tabs>
          <w:tab w:val="left" w:pos="709"/>
          <w:tab w:val="left" w:pos="993"/>
        </w:tabs>
        <w:ind w:firstLine="567"/>
      </w:pPr>
      <w:r w:rsidRPr="00D040DB">
        <w:t xml:space="preserve">nr 7 </w:t>
      </w:r>
      <w:r w:rsidR="005E59CD">
        <w:t xml:space="preserve">– </w:t>
      </w:r>
      <w:r w:rsidRPr="00D040DB">
        <w:t>Wykaz części zamówienia powierzonych podwykonawcy,</w:t>
      </w:r>
    </w:p>
    <w:p w:rsidR="00D92CF7" w:rsidRDefault="00D92CF7">
      <w:pPr>
        <w:tabs>
          <w:tab w:val="left" w:pos="709"/>
          <w:tab w:val="left" w:pos="993"/>
        </w:tabs>
        <w:ind w:firstLine="567"/>
        <w:rPr>
          <w:color w:val="000000"/>
        </w:rPr>
      </w:pPr>
      <w:r w:rsidRPr="00D040DB">
        <w:t xml:space="preserve">nr 8 </w:t>
      </w:r>
      <w:r w:rsidR="005E59CD">
        <w:t>–</w:t>
      </w:r>
      <w:r w:rsidRPr="00D040DB">
        <w:t xml:space="preserve"> Zobowiązanie podmiotu trzeciego</w:t>
      </w:r>
      <w:r>
        <w:rPr>
          <w:color w:val="000000"/>
        </w:rPr>
        <w:t xml:space="preserve"> </w:t>
      </w:r>
    </w:p>
    <w:sectPr w:rsidR="00D92CF7" w:rsidSect="00E270D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color w:val="000000"/>
      </w:rPr>
    </w:lvl>
  </w:abstractNum>
  <w:abstractNum w:abstractNumId="3">
    <w:nsid w:val="00000004"/>
    <w:multiLevelType w:val="multilevel"/>
    <w:tmpl w:val="D0EA3A58"/>
    <w:name w:val="WW8Num4"/>
    <w:lvl w:ilvl="0">
      <w:start w:val="1"/>
      <w:numFmt w:val="bullet"/>
      <w:lvlText w:val=""/>
      <w:lvlJc w:val="left"/>
      <w:pPr>
        <w:tabs>
          <w:tab w:val="num" w:pos="1146"/>
        </w:tabs>
        <w:ind w:left="1146" w:hanging="360"/>
      </w:pPr>
      <w:rPr>
        <w:rFonts w:ascii="Symbol" w:hAnsi="Symbol" w:cs="Times New Roman"/>
      </w:rPr>
    </w:lvl>
    <w:lvl w:ilvl="1">
      <w:start w:val="1"/>
      <w:numFmt w:val="decimal"/>
      <w:lvlText w:val="%2)"/>
      <w:lvlJc w:val="left"/>
      <w:pPr>
        <w:tabs>
          <w:tab w:val="num" w:pos="1866"/>
        </w:tabs>
        <w:ind w:left="1866" w:hanging="360"/>
      </w:pPr>
      <w:rPr>
        <w:rFonts w:ascii="Times New Roman" w:eastAsia="Times New Roman" w:hAnsi="Times New Roman" w:cs="Times New Roman"/>
      </w:rPr>
    </w:lvl>
    <w:lvl w:ilvl="2">
      <w:start w:val="1"/>
      <w:numFmt w:val="bullet"/>
      <w:lvlText w:val=""/>
      <w:lvlJc w:val="left"/>
      <w:pPr>
        <w:tabs>
          <w:tab w:val="num" w:pos="2586"/>
        </w:tabs>
        <w:ind w:left="2586" w:hanging="360"/>
      </w:pPr>
      <w:rPr>
        <w:rFonts w:ascii="Wingdings" w:hAnsi="Wingdings" w:cs="Times New Roman"/>
      </w:rPr>
    </w:lvl>
    <w:lvl w:ilvl="3">
      <w:start w:val="1"/>
      <w:numFmt w:val="bullet"/>
      <w:lvlText w:val=""/>
      <w:lvlJc w:val="left"/>
      <w:pPr>
        <w:tabs>
          <w:tab w:val="num" w:pos="3306"/>
        </w:tabs>
        <w:ind w:left="3306" w:hanging="360"/>
      </w:pPr>
      <w:rPr>
        <w:rFonts w:ascii="Symbol" w:hAnsi="Symbol" w:cs="Times New Roman"/>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Times New Roman"/>
      </w:rPr>
    </w:lvl>
    <w:lvl w:ilvl="6">
      <w:start w:val="1"/>
      <w:numFmt w:val="bullet"/>
      <w:lvlText w:val=""/>
      <w:lvlJc w:val="left"/>
      <w:pPr>
        <w:tabs>
          <w:tab w:val="num" w:pos="5466"/>
        </w:tabs>
        <w:ind w:left="5466" w:hanging="360"/>
      </w:pPr>
      <w:rPr>
        <w:rFonts w:ascii="Symbol" w:hAnsi="Symbol" w:cs="Times New Roman"/>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Times New Roman"/>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Times New Roman"/>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Times New Roman"/>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Times New Roman"/>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i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b/>
        <w:i w:val="0"/>
        <w:sz w:val="24"/>
        <w:szCs w:val="24"/>
      </w:rPr>
    </w:lvl>
    <w:lvl w:ilvl="1">
      <w:start w:val="1"/>
      <w:numFmt w:val="decimal"/>
      <w:lvlText w:val="%2)"/>
      <w:lvlJc w:val="left"/>
      <w:pPr>
        <w:tabs>
          <w:tab w:val="num" w:pos="0"/>
        </w:tabs>
        <w:ind w:left="1440" w:hanging="360"/>
      </w:pPr>
      <w:rPr>
        <w:rFonts w:ascii="Times New Roman" w:hAnsi="Times New Roman" w:cs="Times New Roman"/>
        <w:b w:val="0"/>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00000013"/>
    <w:multiLevelType w:val="multilevel"/>
    <w:tmpl w:val="00000013"/>
    <w:name w:val="WW8Num23"/>
    <w:lvl w:ilvl="0">
      <w:start w:val="4"/>
      <w:numFmt w:val="decimal"/>
      <w:lvlText w:val="%1"/>
      <w:lvlJc w:val="left"/>
      <w:pPr>
        <w:tabs>
          <w:tab w:val="num" w:pos="0"/>
        </w:tabs>
        <w:ind w:left="360" w:hanging="360"/>
      </w:pPr>
      <w:rPr>
        <w:rFonts w:ascii="Times New Roman" w:hAnsi="Times New Roman" w:cs="Times New Roman" w:hint="default"/>
        <w:b w:val="0"/>
        <w:sz w:val="20"/>
        <w:szCs w:val="20"/>
      </w:rPr>
    </w:lvl>
    <w:lvl w:ilvl="1">
      <w:start w:val="4"/>
      <w:numFmt w:val="decimal"/>
      <w:lvlText w:val="%1.%2"/>
      <w:lvlJc w:val="left"/>
      <w:pPr>
        <w:tabs>
          <w:tab w:val="num" w:pos="0"/>
        </w:tabs>
        <w:ind w:left="360" w:hanging="360"/>
      </w:pPr>
      <w:rPr>
        <w:rFonts w:ascii="Times New Roman" w:hAnsi="Times New Roman" w:cs="Times New Roman" w:hint="default"/>
        <w:b w:val="0"/>
        <w:sz w:val="20"/>
        <w:szCs w:val="20"/>
      </w:rPr>
    </w:lvl>
    <w:lvl w:ilvl="2">
      <w:start w:val="1"/>
      <w:numFmt w:val="decimal"/>
      <w:lvlText w:val="%1.%2.%3"/>
      <w:lvlJc w:val="left"/>
      <w:pPr>
        <w:tabs>
          <w:tab w:val="num" w:pos="0"/>
        </w:tabs>
        <w:ind w:left="720" w:hanging="720"/>
      </w:pPr>
      <w:rPr>
        <w:rFonts w:ascii="Times New Roman" w:hAnsi="Times New Roman" w:cs="Times New Roman" w:hint="default"/>
        <w:b w:val="0"/>
        <w:sz w:val="20"/>
        <w:szCs w:val="20"/>
      </w:rPr>
    </w:lvl>
    <w:lvl w:ilvl="3">
      <w:start w:val="1"/>
      <w:numFmt w:val="decimal"/>
      <w:lvlText w:val="%1.%2.%3.%4"/>
      <w:lvlJc w:val="left"/>
      <w:pPr>
        <w:tabs>
          <w:tab w:val="num" w:pos="0"/>
        </w:tabs>
        <w:ind w:left="720" w:hanging="720"/>
      </w:pPr>
      <w:rPr>
        <w:rFonts w:ascii="Times New Roman" w:hAnsi="Times New Roman" w:cs="Times New Roman" w:hint="default"/>
        <w:b w:val="0"/>
        <w:sz w:val="20"/>
        <w:szCs w:val="20"/>
      </w:rPr>
    </w:lvl>
    <w:lvl w:ilvl="4">
      <w:start w:val="1"/>
      <w:numFmt w:val="decimal"/>
      <w:lvlText w:val="%1.%2.%3.%4.%5"/>
      <w:lvlJc w:val="left"/>
      <w:pPr>
        <w:tabs>
          <w:tab w:val="num" w:pos="0"/>
        </w:tabs>
        <w:ind w:left="720" w:hanging="720"/>
      </w:pPr>
      <w:rPr>
        <w:rFonts w:ascii="Times New Roman" w:hAnsi="Times New Roman" w:cs="Times New Roman" w:hint="default"/>
        <w:b w:val="0"/>
        <w:sz w:val="20"/>
        <w:szCs w:val="20"/>
      </w:rPr>
    </w:lvl>
    <w:lvl w:ilvl="5">
      <w:start w:val="1"/>
      <w:numFmt w:val="decimal"/>
      <w:lvlText w:val="%1.%2.%3.%4.%5.%6"/>
      <w:lvlJc w:val="left"/>
      <w:pPr>
        <w:tabs>
          <w:tab w:val="num" w:pos="0"/>
        </w:tabs>
        <w:ind w:left="1080" w:hanging="1080"/>
      </w:pPr>
      <w:rPr>
        <w:rFonts w:ascii="Times New Roman" w:hAnsi="Times New Roman" w:cs="Times New Roman" w:hint="default"/>
        <w:b w:val="0"/>
        <w:sz w:val="20"/>
        <w:szCs w:val="20"/>
      </w:rPr>
    </w:lvl>
    <w:lvl w:ilvl="6">
      <w:start w:val="1"/>
      <w:numFmt w:val="decimal"/>
      <w:lvlText w:val="%1.%2.%3.%4.%5.%6.%7"/>
      <w:lvlJc w:val="left"/>
      <w:pPr>
        <w:tabs>
          <w:tab w:val="num" w:pos="0"/>
        </w:tabs>
        <w:ind w:left="1080" w:hanging="1080"/>
      </w:pPr>
      <w:rPr>
        <w:rFonts w:ascii="Times New Roman" w:hAnsi="Times New Roman" w:cs="Times New Roman" w:hint="default"/>
        <w:b w:val="0"/>
        <w:sz w:val="20"/>
        <w:szCs w:val="20"/>
      </w:rPr>
    </w:lvl>
    <w:lvl w:ilvl="7">
      <w:start w:val="1"/>
      <w:numFmt w:val="decimal"/>
      <w:lvlText w:val="%1.%2.%3.%4.%5.%6.%7.%8"/>
      <w:lvlJc w:val="left"/>
      <w:pPr>
        <w:tabs>
          <w:tab w:val="num" w:pos="0"/>
        </w:tabs>
        <w:ind w:left="1440" w:hanging="1440"/>
      </w:pPr>
      <w:rPr>
        <w:rFonts w:ascii="Times New Roman" w:hAnsi="Times New Roman" w:cs="Times New Roman" w:hint="default"/>
        <w:b w:val="0"/>
        <w:sz w:val="20"/>
        <w:szCs w:val="20"/>
      </w:rPr>
    </w:lvl>
    <w:lvl w:ilvl="8">
      <w:start w:val="1"/>
      <w:numFmt w:val="decimal"/>
      <w:lvlText w:val="%1.%2.%3.%4.%5.%6.%7.%8.%9"/>
      <w:lvlJc w:val="left"/>
      <w:pPr>
        <w:tabs>
          <w:tab w:val="num" w:pos="0"/>
        </w:tabs>
        <w:ind w:left="1440" w:hanging="1440"/>
      </w:pPr>
      <w:rPr>
        <w:rFonts w:ascii="Times New Roman" w:hAnsi="Times New Roman" w:cs="Times New Roman" w:hint="default"/>
        <w:b w:val="0"/>
        <w:sz w:val="20"/>
        <w:szCs w:val="20"/>
      </w:rPr>
    </w:lvl>
  </w:abstractNum>
  <w:abstractNum w:abstractNumId="15">
    <w:nsid w:val="0000001E"/>
    <w:multiLevelType w:val="singleLevel"/>
    <w:tmpl w:val="0000001E"/>
    <w:name w:val="WW8Num36"/>
    <w:lvl w:ilvl="0">
      <w:start w:val="1"/>
      <w:numFmt w:val="lowerLetter"/>
      <w:lvlText w:val="%1)"/>
      <w:lvlJc w:val="left"/>
      <w:pPr>
        <w:tabs>
          <w:tab w:val="num" w:pos="709"/>
        </w:tabs>
        <w:ind w:left="720" w:hanging="360"/>
      </w:pPr>
      <w:rPr>
        <w:rFonts w:ascii="Times New Roman" w:hAnsi="Times New Roman" w:cs="Times New Roman" w:hint="default"/>
      </w:rPr>
    </w:lvl>
  </w:abstractNum>
  <w:abstractNum w:abstractNumId="16">
    <w:nsid w:val="09856619"/>
    <w:multiLevelType w:val="hybridMultilevel"/>
    <w:tmpl w:val="F5B0E156"/>
    <w:lvl w:ilvl="0" w:tplc="60CC01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9EE33B7"/>
    <w:multiLevelType w:val="hybridMultilevel"/>
    <w:tmpl w:val="59E62E70"/>
    <w:lvl w:ilvl="0" w:tplc="04150001">
      <w:start w:val="1"/>
      <w:numFmt w:val="bullet"/>
      <w:lvlText w:val=""/>
      <w:lvlJc w:val="left"/>
      <w:pPr>
        <w:tabs>
          <w:tab w:val="num" w:pos="1353"/>
        </w:tabs>
        <w:ind w:left="1353" w:hanging="360"/>
      </w:pPr>
      <w:rPr>
        <w:rFonts w:ascii="Symbol" w:hAnsi="Symbol" w:cs="Times New Roman" w:hint="default"/>
      </w:rPr>
    </w:lvl>
    <w:lvl w:ilvl="1" w:tplc="04150003">
      <w:start w:val="1"/>
      <w:numFmt w:val="bullet"/>
      <w:lvlText w:val="o"/>
      <w:lvlJc w:val="left"/>
      <w:pPr>
        <w:tabs>
          <w:tab w:val="num" w:pos="2073"/>
        </w:tabs>
        <w:ind w:left="2073" w:hanging="360"/>
      </w:pPr>
      <w:rPr>
        <w:rFonts w:ascii="Courier New" w:hAnsi="Courier New" w:cs="Courier New" w:hint="default"/>
      </w:rPr>
    </w:lvl>
    <w:lvl w:ilvl="2" w:tplc="04150005">
      <w:start w:val="1"/>
      <w:numFmt w:val="bullet"/>
      <w:lvlText w:val=""/>
      <w:lvlJc w:val="left"/>
      <w:pPr>
        <w:tabs>
          <w:tab w:val="num" w:pos="2793"/>
        </w:tabs>
        <w:ind w:left="2793" w:hanging="360"/>
      </w:pPr>
      <w:rPr>
        <w:rFonts w:ascii="Wingdings" w:hAnsi="Wingdings" w:cs="Times New Roman" w:hint="default"/>
      </w:rPr>
    </w:lvl>
    <w:lvl w:ilvl="3" w:tplc="04150001">
      <w:start w:val="1"/>
      <w:numFmt w:val="bullet"/>
      <w:lvlText w:val=""/>
      <w:lvlJc w:val="left"/>
      <w:pPr>
        <w:tabs>
          <w:tab w:val="num" w:pos="3513"/>
        </w:tabs>
        <w:ind w:left="3513" w:hanging="360"/>
      </w:pPr>
      <w:rPr>
        <w:rFonts w:ascii="Symbol" w:hAnsi="Symbol" w:cs="Times New Roman" w:hint="default"/>
      </w:rPr>
    </w:lvl>
    <w:lvl w:ilvl="4" w:tplc="04150003">
      <w:start w:val="1"/>
      <w:numFmt w:val="bullet"/>
      <w:lvlText w:val="o"/>
      <w:lvlJc w:val="left"/>
      <w:pPr>
        <w:tabs>
          <w:tab w:val="num" w:pos="4233"/>
        </w:tabs>
        <w:ind w:left="4233" w:hanging="360"/>
      </w:pPr>
      <w:rPr>
        <w:rFonts w:ascii="Courier New" w:hAnsi="Courier New" w:cs="Courier New" w:hint="default"/>
      </w:rPr>
    </w:lvl>
    <w:lvl w:ilvl="5" w:tplc="04150005">
      <w:start w:val="1"/>
      <w:numFmt w:val="bullet"/>
      <w:lvlText w:val=""/>
      <w:lvlJc w:val="left"/>
      <w:pPr>
        <w:tabs>
          <w:tab w:val="num" w:pos="4953"/>
        </w:tabs>
        <w:ind w:left="4953" w:hanging="360"/>
      </w:pPr>
      <w:rPr>
        <w:rFonts w:ascii="Wingdings" w:hAnsi="Wingdings" w:cs="Times New Roman" w:hint="default"/>
      </w:rPr>
    </w:lvl>
    <w:lvl w:ilvl="6" w:tplc="04150001">
      <w:start w:val="1"/>
      <w:numFmt w:val="bullet"/>
      <w:lvlText w:val=""/>
      <w:lvlJc w:val="left"/>
      <w:pPr>
        <w:tabs>
          <w:tab w:val="num" w:pos="5673"/>
        </w:tabs>
        <w:ind w:left="5673" w:hanging="360"/>
      </w:pPr>
      <w:rPr>
        <w:rFonts w:ascii="Symbol" w:hAnsi="Symbol" w:cs="Times New Roman" w:hint="default"/>
      </w:rPr>
    </w:lvl>
    <w:lvl w:ilvl="7" w:tplc="04150003">
      <w:start w:val="1"/>
      <w:numFmt w:val="bullet"/>
      <w:lvlText w:val="o"/>
      <w:lvlJc w:val="left"/>
      <w:pPr>
        <w:tabs>
          <w:tab w:val="num" w:pos="6393"/>
        </w:tabs>
        <w:ind w:left="6393" w:hanging="360"/>
      </w:pPr>
      <w:rPr>
        <w:rFonts w:ascii="Courier New" w:hAnsi="Courier New" w:cs="Courier New" w:hint="default"/>
      </w:rPr>
    </w:lvl>
    <w:lvl w:ilvl="8" w:tplc="04150005">
      <w:start w:val="1"/>
      <w:numFmt w:val="bullet"/>
      <w:lvlText w:val=""/>
      <w:lvlJc w:val="left"/>
      <w:pPr>
        <w:tabs>
          <w:tab w:val="num" w:pos="7113"/>
        </w:tabs>
        <w:ind w:left="7113" w:hanging="360"/>
      </w:pPr>
      <w:rPr>
        <w:rFonts w:ascii="Wingdings" w:hAnsi="Wingdings" w:cs="Times New Roman" w:hint="default"/>
      </w:rPr>
    </w:lvl>
  </w:abstractNum>
  <w:abstractNum w:abstractNumId="18">
    <w:nsid w:val="14F2431F"/>
    <w:multiLevelType w:val="multilevel"/>
    <w:tmpl w:val="84C63856"/>
    <w:lvl w:ilvl="0">
      <w:start w:val="4"/>
      <w:numFmt w:val="decimal"/>
      <w:lvlText w:val="%1"/>
      <w:lvlJc w:val="left"/>
      <w:pPr>
        <w:tabs>
          <w:tab w:val="num" w:pos="360"/>
        </w:tabs>
        <w:ind w:left="360" w:hanging="360"/>
      </w:pPr>
      <w:rPr>
        <w:rFonts w:ascii="Times New Roman" w:hAnsi="Times New Roman" w:cs="Times New Roman" w:hint="default"/>
        <w:color w:val="000000"/>
      </w:rPr>
    </w:lvl>
    <w:lvl w:ilvl="1">
      <w:start w:val="1"/>
      <w:numFmt w:val="decimal"/>
      <w:lvlText w:val="%1.%2"/>
      <w:lvlJc w:val="left"/>
      <w:pPr>
        <w:tabs>
          <w:tab w:val="num" w:pos="360"/>
        </w:tabs>
        <w:ind w:left="360" w:hanging="36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720"/>
        </w:tabs>
        <w:ind w:left="720" w:hanging="72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080"/>
        </w:tabs>
        <w:ind w:left="1080" w:hanging="108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440"/>
        </w:tabs>
        <w:ind w:left="1440" w:hanging="1440"/>
      </w:pPr>
      <w:rPr>
        <w:rFonts w:ascii="Times New Roman" w:hAnsi="Times New Roman" w:cs="Times New Roman" w:hint="default"/>
        <w:color w:val="000000"/>
      </w:rPr>
    </w:lvl>
  </w:abstractNum>
  <w:abstractNum w:abstractNumId="19">
    <w:nsid w:val="1AE924AB"/>
    <w:multiLevelType w:val="hybridMultilevel"/>
    <w:tmpl w:val="3BCA1F64"/>
    <w:lvl w:ilvl="0" w:tplc="01EE4A20">
      <w:start w:val="1"/>
      <w:numFmt w:val="decimal"/>
      <w:lvlText w:val="%1)"/>
      <w:lvlJc w:val="left"/>
      <w:pPr>
        <w:tabs>
          <w:tab w:val="num" w:pos="756"/>
        </w:tabs>
        <w:ind w:left="756" w:hanging="396"/>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0">
    <w:nsid w:val="208F4DA1"/>
    <w:multiLevelType w:val="hybridMultilevel"/>
    <w:tmpl w:val="B8983B9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244D479C"/>
    <w:multiLevelType w:val="hybridMultilevel"/>
    <w:tmpl w:val="02FAB1E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866451"/>
    <w:multiLevelType w:val="multilevel"/>
    <w:tmpl w:val="59E62E70"/>
    <w:lvl w:ilvl="0">
      <w:start w:val="1"/>
      <w:numFmt w:val="bullet"/>
      <w:lvlText w:val=""/>
      <w:lvlJc w:val="left"/>
      <w:pPr>
        <w:tabs>
          <w:tab w:val="num" w:pos="1353"/>
        </w:tabs>
        <w:ind w:left="1353" w:hanging="360"/>
      </w:pPr>
      <w:rPr>
        <w:rFonts w:ascii="Symbol" w:hAnsi="Symbol" w:cs="Times New Roman"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Times New Roman" w:hint="default"/>
      </w:rPr>
    </w:lvl>
    <w:lvl w:ilvl="3">
      <w:start w:val="1"/>
      <w:numFmt w:val="bullet"/>
      <w:lvlText w:val=""/>
      <w:lvlJc w:val="left"/>
      <w:pPr>
        <w:tabs>
          <w:tab w:val="num" w:pos="3513"/>
        </w:tabs>
        <w:ind w:left="3513" w:hanging="360"/>
      </w:pPr>
      <w:rPr>
        <w:rFonts w:ascii="Symbol" w:hAnsi="Symbol" w:cs="Times New Roman"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Times New Roman" w:hint="default"/>
      </w:rPr>
    </w:lvl>
    <w:lvl w:ilvl="6">
      <w:start w:val="1"/>
      <w:numFmt w:val="bullet"/>
      <w:lvlText w:val=""/>
      <w:lvlJc w:val="left"/>
      <w:pPr>
        <w:tabs>
          <w:tab w:val="num" w:pos="5673"/>
        </w:tabs>
        <w:ind w:left="5673" w:hanging="360"/>
      </w:pPr>
      <w:rPr>
        <w:rFonts w:ascii="Symbol" w:hAnsi="Symbol" w:cs="Times New Roman"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Times New Roman" w:hint="default"/>
      </w:rPr>
    </w:lvl>
  </w:abstractNum>
  <w:abstractNum w:abstractNumId="23">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4">
    <w:nsid w:val="3FC80A1F"/>
    <w:multiLevelType w:val="hybridMultilevel"/>
    <w:tmpl w:val="B8983B9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44D27E7F"/>
    <w:multiLevelType w:val="hybridMultilevel"/>
    <w:tmpl w:val="49C466E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4EBF33AB"/>
    <w:multiLevelType w:val="hybridMultilevel"/>
    <w:tmpl w:val="C91495A4"/>
    <w:lvl w:ilvl="0" w:tplc="4BD8FE5C">
      <w:start w:val="1"/>
      <w:numFmt w:val="lowerLetter"/>
      <w:lvlText w:val="%1)"/>
      <w:lvlJc w:val="left"/>
      <w:pPr>
        <w:tabs>
          <w:tab w:val="num" w:pos="1353"/>
        </w:tabs>
        <w:ind w:left="1353" w:hanging="360"/>
      </w:pPr>
      <w:rPr>
        <w:rFonts w:ascii="Times New Roman" w:hAnsi="Times New Roman" w:cs="Times New Roman" w:hint="default"/>
      </w:rPr>
    </w:lvl>
    <w:lvl w:ilvl="1" w:tplc="04150003">
      <w:start w:val="1"/>
      <w:numFmt w:val="bullet"/>
      <w:lvlText w:val="o"/>
      <w:lvlJc w:val="left"/>
      <w:pPr>
        <w:tabs>
          <w:tab w:val="num" w:pos="2073"/>
        </w:tabs>
        <w:ind w:left="2073" w:hanging="360"/>
      </w:pPr>
      <w:rPr>
        <w:rFonts w:ascii="Courier New" w:hAnsi="Courier New" w:cs="Courier New" w:hint="default"/>
      </w:rPr>
    </w:lvl>
    <w:lvl w:ilvl="2" w:tplc="04150005">
      <w:start w:val="1"/>
      <w:numFmt w:val="bullet"/>
      <w:lvlText w:val=""/>
      <w:lvlJc w:val="left"/>
      <w:pPr>
        <w:tabs>
          <w:tab w:val="num" w:pos="2793"/>
        </w:tabs>
        <w:ind w:left="2793" w:hanging="360"/>
      </w:pPr>
      <w:rPr>
        <w:rFonts w:ascii="Wingdings" w:hAnsi="Wingdings" w:cs="Times New Roman" w:hint="default"/>
      </w:rPr>
    </w:lvl>
    <w:lvl w:ilvl="3" w:tplc="04150001">
      <w:start w:val="1"/>
      <w:numFmt w:val="bullet"/>
      <w:lvlText w:val=""/>
      <w:lvlJc w:val="left"/>
      <w:pPr>
        <w:tabs>
          <w:tab w:val="num" w:pos="3513"/>
        </w:tabs>
        <w:ind w:left="3513" w:hanging="360"/>
      </w:pPr>
      <w:rPr>
        <w:rFonts w:ascii="Symbol" w:hAnsi="Symbol" w:cs="Times New Roman" w:hint="default"/>
      </w:rPr>
    </w:lvl>
    <w:lvl w:ilvl="4" w:tplc="04150003">
      <w:start w:val="1"/>
      <w:numFmt w:val="bullet"/>
      <w:lvlText w:val="o"/>
      <w:lvlJc w:val="left"/>
      <w:pPr>
        <w:tabs>
          <w:tab w:val="num" w:pos="4233"/>
        </w:tabs>
        <w:ind w:left="4233" w:hanging="360"/>
      </w:pPr>
      <w:rPr>
        <w:rFonts w:ascii="Courier New" w:hAnsi="Courier New" w:cs="Courier New" w:hint="default"/>
      </w:rPr>
    </w:lvl>
    <w:lvl w:ilvl="5" w:tplc="04150005">
      <w:start w:val="1"/>
      <w:numFmt w:val="bullet"/>
      <w:lvlText w:val=""/>
      <w:lvlJc w:val="left"/>
      <w:pPr>
        <w:tabs>
          <w:tab w:val="num" w:pos="4953"/>
        </w:tabs>
        <w:ind w:left="4953" w:hanging="360"/>
      </w:pPr>
      <w:rPr>
        <w:rFonts w:ascii="Wingdings" w:hAnsi="Wingdings" w:cs="Times New Roman" w:hint="default"/>
      </w:rPr>
    </w:lvl>
    <w:lvl w:ilvl="6" w:tplc="04150001">
      <w:start w:val="1"/>
      <w:numFmt w:val="bullet"/>
      <w:lvlText w:val=""/>
      <w:lvlJc w:val="left"/>
      <w:pPr>
        <w:tabs>
          <w:tab w:val="num" w:pos="5673"/>
        </w:tabs>
        <w:ind w:left="5673" w:hanging="360"/>
      </w:pPr>
      <w:rPr>
        <w:rFonts w:ascii="Symbol" w:hAnsi="Symbol" w:cs="Times New Roman" w:hint="default"/>
      </w:rPr>
    </w:lvl>
    <w:lvl w:ilvl="7" w:tplc="04150003">
      <w:start w:val="1"/>
      <w:numFmt w:val="bullet"/>
      <w:lvlText w:val="o"/>
      <w:lvlJc w:val="left"/>
      <w:pPr>
        <w:tabs>
          <w:tab w:val="num" w:pos="6393"/>
        </w:tabs>
        <w:ind w:left="6393" w:hanging="360"/>
      </w:pPr>
      <w:rPr>
        <w:rFonts w:ascii="Courier New" w:hAnsi="Courier New" w:cs="Courier New" w:hint="default"/>
      </w:rPr>
    </w:lvl>
    <w:lvl w:ilvl="8" w:tplc="04150005">
      <w:start w:val="1"/>
      <w:numFmt w:val="bullet"/>
      <w:lvlText w:val=""/>
      <w:lvlJc w:val="left"/>
      <w:pPr>
        <w:tabs>
          <w:tab w:val="num" w:pos="7113"/>
        </w:tabs>
        <w:ind w:left="7113" w:hanging="360"/>
      </w:pPr>
      <w:rPr>
        <w:rFonts w:ascii="Wingdings" w:hAnsi="Wingdings" w:cs="Times New Roman" w:hint="default"/>
      </w:rPr>
    </w:lvl>
  </w:abstractNum>
  <w:abstractNum w:abstractNumId="27">
    <w:nsid w:val="59AC6AF9"/>
    <w:multiLevelType w:val="hybridMultilevel"/>
    <w:tmpl w:val="3BCA1F64"/>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8">
    <w:nsid w:val="634B74BD"/>
    <w:multiLevelType w:val="hybridMultilevel"/>
    <w:tmpl w:val="A8EE276C"/>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9">
    <w:nsid w:val="663254F8"/>
    <w:multiLevelType w:val="hybridMultilevel"/>
    <w:tmpl w:val="02FAB1E6"/>
    <w:lvl w:ilvl="0" w:tplc="01EE4A20">
      <w:start w:val="1"/>
      <w:numFmt w:val="decimal"/>
      <w:lvlText w:val="%1)"/>
      <w:lvlJc w:val="left"/>
      <w:pPr>
        <w:tabs>
          <w:tab w:val="num" w:pos="756"/>
        </w:tabs>
        <w:ind w:left="756" w:hanging="396"/>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24"/>
  </w:num>
  <w:num w:numId="17">
    <w:abstractNumId w:val="20"/>
  </w:num>
  <w:num w:numId="18">
    <w:abstractNumId w:val="28"/>
  </w:num>
  <w:num w:numId="19">
    <w:abstractNumId w:val="18"/>
  </w:num>
  <w:num w:numId="20">
    <w:abstractNumId w:val="14"/>
  </w:num>
  <w:num w:numId="21">
    <w:abstractNumId w:val="15"/>
  </w:num>
  <w:num w:numId="22">
    <w:abstractNumId w:val="17"/>
  </w:num>
  <w:num w:numId="23">
    <w:abstractNumId w:val="22"/>
  </w:num>
  <w:num w:numId="24">
    <w:abstractNumId w:val="26"/>
  </w:num>
  <w:num w:numId="25">
    <w:abstractNumId w:val="21"/>
  </w:num>
  <w:num w:numId="26">
    <w:abstractNumId w:val="25"/>
  </w:num>
  <w:num w:numId="27">
    <w:abstractNumId w:val="27"/>
  </w:num>
  <w:num w:numId="28">
    <w:abstractNumId w:val="19"/>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compat>
    <w:compatSetting w:name="compatibilityMode" w:uri="http://schemas.microsoft.com/office/word" w:val="12"/>
  </w:compat>
  <w:rsids>
    <w:rsidRoot w:val="000D3FD9"/>
    <w:rsid w:val="000809F5"/>
    <w:rsid w:val="000A7ECF"/>
    <w:rsid w:val="000D3FD9"/>
    <w:rsid w:val="000F76A2"/>
    <w:rsid w:val="00120C98"/>
    <w:rsid w:val="00132740"/>
    <w:rsid w:val="00141578"/>
    <w:rsid w:val="001D72D4"/>
    <w:rsid w:val="00336B0B"/>
    <w:rsid w:val="004554E4"/>
    <w:rsid w:val="004C0B61"/>
    <w:rsid w:val="00531A8E"/>
    <w:rsid w:val="005331AF"/>
    <w:rsid w:val="005A59F2"/>
    <w:rsid w:val="005E59CD"/>
    <w:rsid w:val="00613E22"/>
    <w:rsid w:val="0067778B"/>
    <w:rsid w:val="006A0E44"/>
    <w:rsid w:val="007C6C6D"/>
    <w:rsid w:val="0080424A"/>
    <w:rsid w:val="00804E01"/>
    <w:rsid w:val="00846DE2"/>
    <w:rsid w:val="00860391"/>
    <w:rsid w:val="00864BD5"/>
    <w:rsid w:val="0086705E"/>
    <w:rsid w:val="008772AF"/>
    <w:rsid w:val="008819AD"/>
    <w:rsid w:val="008A5642"/>
    <w:rsid w:val="008B202C"/>
    <w:rsid w:val="008F4D30"/>
    <w:rsid w:val="0090797D"/>
    <w:rsid w:val="00936BBA"/>
    <w:rsid w:val="00950EEB"/>
    <w:rsid w:val="009C36CE"/>
    <w:rsid w:val="009E559D"/>
    <w:rsid w:val="00A038B3"/>
    <w:rsid w:val="00A410B4"/>
    <w:rsid w:val="00A701CC"/>
    <w:rsid w:val="00A81E0B"/>
    <w:rsid w:val="00AB110B"/>
    <w:rsid w:val="00AB37B5"/>
    <w:rsid w:val="00AC5B1F"/>
    <w:rsid w:val="00B67B25"/>
    <w:rsid w:val="00B91F43"/>
    <w:rsid w:val="00C025CD"/>
    <w:rsid w:val="00C276C6"/>
    <w:rsid w:val="00C86150"/>
    <w:rsid w:val="00C91729"/>
    <w:rsid w:val="00CA01D8"/>
    <w:rsid w:val="00CC2DE3"/>
    <w:rsid w:val="00CC6C42"/>
    <w:rsid w:val="00D040DB"/>
    <w:rsid w:val="00D635A1"/>
    <w:rsid w:val="00D92CF7"/>
    <w:rsid w:val="00DA4AB2"/>
    <w:rsid w:val="00DE26D8"/>
    <w:rsid w:val="00E270D0"/>
    <w:rsid w:val="00E617D3"/>
    <w:rsid w:val="00E85113"/>
    <w:rsid w:val="00EA6E0F"/>
    <w:rsid w:val="00EA7426"/>
    <w:rsid w:val="00EE33BB"/>
    <w:rsid w:val="00EE34B5"/>
    <w:rsid w:val="00F263FB"/>
    <w:rsid w:val="00FB0A02"/>
    <w:rsid w:val="00FB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0D0"/>
    <w:pPr>
      <w:widowControl w:val="0"/>
      <w:suppressAutoHyphens/>
    </w:pPr>
    <w:rPr>
      <w:kern w:val="1"/>
      <w:sz w:val="24"/>
      <w:szCs w:val="24"/>
      <w:lang w:eastAsia="zh-CN"/>
    </w:rPr>
  </w:style>
  <w:style w:type="paragraph" w:styleId="Nagwek1">
    <w:name w:val="heading 1"/>
    <w:basedOn w:val="Nagwek10"/>
    <w:next w:val="Tekstpodstawowy"/>
    <w:qFormat/>
    <w:rsid w:val="00E270D0"/>
    <w:pPr>
      <w:outlineLvl w:val="0"/>
    </w:pPr>
    <w:rPr>
      <w:rFonts w:ascii="Times New Roman" w:hAnsi="Times New Roman" w:cs="Times New Roman"/>
      <w:b/>
      <w:bCs/>
      <w:sz w:val="48"/>
      <w:szCs w:val="48"/>
    </w:rPr>
  </w:style>
  <w:style w:type="paragraph" w:styleId="Nagwek2">
    <w:name w:val="heading 2"/>
    <w:basedOn w:val="Nagwek10"/>
    <w:next w:val="Tekstpodstawowy"/>
    <w:qFormat/>
    <w:rsid w:val="00E270D0"/>
    <w:pPr>
      <w:tabs>
        <w:tab w:val="num" w:pos="0"/>
      </w:tabs>
      <w:ind w:left="576" w:hanging="576"/>
      <w:outlineLvl w:val="1"/>
    </w:pPr>
    <w:rPr>
      <w:b/>
      <w:bCs/>
      <w:i/>
      <w:iCs/>
    </w:rPr>
  </w:style>
  <w:style w:type="paragraph" w:styleId="Nagwek3">
    <w:name w:val="heading 3"/>
    <w:basedOn w:val="Nagwek10"/>
    <w:next w:val="Tekstpodstawowy"/>
    <w:qFormat/>
    <w:rsid w:val="00E270D0"/>
    <w:pPr>
      <w:tabs>
        <w:tab w:val="num" w:pos="0"/>
      </w:tabs>
      <w:ind w:left="720" w:hanging="720"/>
      <w:outlineLvl w:val="2"/>
    </w:pPr>
    <w:rPr>
      <w:b/>
      <w:bCs/>
    </w:rPr>
  </w:style>
  <w:style w:type="paragraph" w:styleId="Nagwek4">
    <w:name w:val="heading 4"/>
    <w:basedOn w:val="Normalny"/>
    <w:next w:val="Normalny"/>
    <w:qFormat/>
    <w:rsid w:val="00E270D0"/>
    <w:pPr>
      <w:keepNext/>
      <w:jc w:val="center"/>
      <w:outlineLvl w:val="3"/>
    </w:pPr>
    <w:rPr>
      <w:b/>
      <w:bCs/>
      <w:i/>
      <w:iCs/>
      <w:sz w:val="52"/>
      <w:szCs w:val="52"/>
    </w:rPr>
  </w:style>
  <w:style w:type="paragraph" w:styleId="Nagwek8">
    <w:name w:val="heading 8"/>
    <w:basedOn w:val="Normalny"/>
    <w:next w:val="Normalny"/>
    <w:qFormat/>
    <w:rsid w:val="00E270D0"/>
    <w:pPr>
      <w:keepNext/>
      <w:tabs>
        <w:tab w:val="num" w:pos="0"/>
      </w:tabs>
      <w:ind w:left="1440" w:hanging="1440"/>
      <w:outlineLvl w:val="7"/>
    </w:pPr>
    <w:rPr>
      <w:b/>
      <w:bCs/>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rsid w:val="00E270D0"/>
    <w:rPr>
      <w:rFonts w:ascii="Cambria" w:hAnsi="Cambria" w:cs="Times New Roman"/>
      <w:b/>
      <w:bCs/>
      <w:kern w:val="32"/>
      <w:sz w:val="32"/>
      <w:szCs w:val="32"/>
      <w:lang w:eastAsia="zh-CN"/>
    </w:rPr>
  </w:style>
  <w:style w:type="character" w:customStyle="1" w:styleId="Heading2Char">
    <w:name w:val="Heading 2 Char"/>
    <w:rsid w:val="00E270D0"/>
    <w:rPr>
      <w:rFonts w:ascii="Cambria" w:hAnsi="Cambria" w:cs="Times New Roman"/>
      <w:b/>
      <w:bCs/>
      <w:i/>
      <w:iCs/>
      <w:kern w:val="1"/>
      <w:sz w:val="28"/>
      <w:szCs w:val="28"/>
      <w:lang w:eastAsia="zh-CN"/>
    </w:rPr>
  </w:style>
  <w:style w:type="character" w:customStyle="1" w:styleId="Heading3Char">
    <w:name w:val="Heading 3 Char"/>
    <w:rsid w:val="00E270D0"/>
    <w:rPr>
      <w:rFonts w:ascii="Cambria" w:hAnsi="Cambria" w:cs="Times New Roman"/>
      <w:b/>
      <w:bCs/>
      <w:kern w:val="1"/>
      <w:sz w:val="26"/>
      <w:szCs w:val="26"/>
      <w:lang w:eastAsia="zh-CN"/>
    </w:rPr>
  </w:style>
  <w:style w:type="character" w:customStyle="1" w:styleId="Heading8Char">
    <w:name w:val="Heading 8 Char"/>
    <w:rsid w:val="00E270D0"/>
    <w:rPr>
      <w:rFonts w:ascii="Times New Roman" w:hAnsi="Times New Roman" w:cs="Times New Roman"/>
      <w:i/>
      <w:iCs/>
      <w:kern w:val="1"/>
      <w:sz w:val="24"/>
      <w:szCs w:val="24"/>
      <w:lang w:eastAsia="zh-CN"/>
    </w:rPr>
  </w:style>
  <w:style w:type="character" w:customStyle="1" w:styleId="WW8Num3z0">
    <w:name w:val="WW8Num3z0"/>
    <w:rsid w:val="00E270D0"/>
    <w:rPr>
      <w:color w:val="000000"/>
    </w:rPr>
  </w:style>
  <w:style w:type="character" w:customStyle="1" w:styleId="WW8Num4z0">
    <w:name w:val="WW8Num4z0"/>
    <w:rsid w:val="00E270D0"/>
    <w:rPr>
      <w:rFonts w:ascii="Symbol" w:hAnsi="Symbol"/>
    </w:rPr>
  </w:style>
  <w:style w:type="character" w:customStyle="1" w:styleId="WW8Num4z1">
    <w:name w:val="WW8Num4z1"/>
    <w:rsid w:val="00E270D0"/>
    <w:rPr>
      <w:rFonts w:ascii="Courier New" w:hAnsi="Courier New" w:cs="Courier New"/>
    </w:rPr>
  </w:style>
  <w:style w:type="character" w:customStyle="1" w:styleId="WW8Num4z2">
    <w:name w:val="WW8Num4z2"/>
    <w:rsid w:val="00E270D0"/>
    <w:rPr>
      <w:rFonts w:ascii="Wingdings" w:hAnsi="Wingdings"/>
    </w:rPr>
  </w:style>
  <w:style w:type="character" w:customStyle="1" w:styleId="WW8Num5z0">
    <w:name w:val="WW8Num5z0"/>
    <w:rsid w:val="00E270D0"/>
    <w:rPr>
      <w:rFonts w:ascii="Symbol" w:hAnsi="Symbol"/>
    </w:rPr>
  </w:style>
  <w:style w:type="character" w:customStyle="1" w:styleId="WW8Num5z1">
    <w:name w:val="WW8Num5z1"/>
    <w:rsid w:val="00E270D0"/>
    <w:rPr>
      <w:rFonts w:ascii="Times New Roman" w:hAnsi="Times New Roman" w:cs="Times New Roman"/>
    </w:rPr>
  </w:style>
  <w:style w:type="character" w:customStyle="1" w:styleId="WW8Num5z2">
    <w:name w:val="WW8Num5z2"/>
    <w:rsid w:val="00E270D0"/>
    <w:rPr>
      <w:rFonts w:ascii="Wingdings" w:hAnsi="Wingdings"/>
    </w:rPr>
  </w:style>
  <w:style w:type="character" w:customStyle="1" w:styleId="WW8Num5z4">
    <w:name w:val="WW8Num5z4"/>
    <w:rsid w:val="00E270D0"/>
    <w:rPr>
      <w:rFonts w:ascii="Courier New" w:hAnsi="Courier New" w:cs="Courier New"/>
    </w:rPr>
  </w:style>
  <w:style w:type="character" w:customStyle="1" w:styleId="WW8Num6z0">
    <w:name w:val="WW8Num6z0"/>
    <w:rsid w:val="00E270D0"/>
    <w:rPr>
      <w:b/>
    </w:rPr>
  </w:style>
  <w:style w:type="character" w:customStyle="1" w:styleId="WW8Num6z2">
    <w:name w:val="WW8Num6z2"/>
    <w:rsid w:val="00E270D0"/>
    <w:rPr>
      <w:rFonts w:ascii="Symbol" w:hAnsi="Symbol"/>
    </w:rPr>
  </w:style>
  <w:style w:type="character" w:customStyle="1" w:styleId="WW8Num7z0">
    <w:name w:val="WW8Num7z0"/>
    <w:rsid w:val="00E270D0"/>
    <w:rPr>
      <w:rFonts w:ascii="Symbol" w:hAnsi="Symbol"/>
    </w:rPr>
  </w:style>
  <w:style w:type="character" w:customStyle="1" w:styleId="WW8Num8z0">
    <w:name w:val="WW8Num8z0"/>
    <w:rsid w:val="00E270D0"/>
    <w:rPr>
      <w:b/>
      <w:sz w:val="24"/>
    </w:rPr>
  </w:style>
  <w:style w:type="character" w:customStyle="1" w:styleId="WW8Num8z1">
    <w:name w:val="WW8Num8z1"/>
    <w:rsid w:val="00E270D0"/>
  </w:style>
  <w:style w:type="character" w:customStyle="1" w:styleId="WW8Num9z0">
    <w:name w:val="WW8Num9z0"/>
    <w:rsid w:val="00E270D0"/>
    <w:rPr>
      <w:rFonts w:ascii="Symbol" w:hAnsi="Symbol"/>
      <w:b/>
    </w:rPr>
  </w:style>
  <w:style w:type="character" w:customStyle="1" w:styleId="WW8Num11z0">
    <w:name w:val="WW8Num11z0"/>
    <w:rsid w:val="00E270D0"/>
    <w:rPr>
      <w:color w:val="000000"/>
    </w:rPr>
  </w:style>
  <w:style w:type="character" w:customStyle="1" w:styleId="WW8Num14z0">
    <w:name w:val="WW8Num14z0"/>
    <w:rsid w:val="00E270D0"/>
    <w:rPr>
      <w:rFonts w:ascii="Symbol" w:hAnsi="Symbol"/>
    </w:rPr>
  </w:style>
  <w:style w:type="character" w:customStyle="1" w:styleId="Domylnaczcionkaakapitu3">
    <w:name w:val="Domyślna czcionka akapitu3"/>
    <w:rsid w:val="00E270D0"/>
  </w:style>
  <w:style w:type="character" w:customStyle="1" w:styleId="WW8Num2z0">
    <w:name w:val="WW8Num2z0"/>
    <w:rsid w:val="00E270D0"/>
    <w:rPr>
      <w:rFonts w:ascii="Times New Roman" w:hAnsi="Times New Roman" w:cs="Times New Roman"/>
      <w:b/>
      <w:sz w:val="24"/>
    </w:rPr>
  </w:style>
  <w:style w:type="character" w:customStyle="1" w:styleId="WW8Num7z1">
    <w:name w:val="WW8Num7z1"/>
    <w:rsid w:val="00E270D0"/>
    <w:rPr>
      <w:rFonts w:ascii="Times New Roman" w:hAnsi="Times New Roman" w:cs="Times New Roman"/>
    </w:rPr>
  </w:style>
  <w:style w:type="character" w:customStyle="1" w:styleId="WW8Num10z0">
    <w:name w:val="WW8Num10z0"/>
    <w:rsid w:val="00E270D0"/>
    <w:rPr>
      <w:b/>
    </w:rPr>
  </w:style>
  <w:style w:type="character" w:customStyle="1" w:styleId="WW8Num12z0">
    <w:name w:val="WW8Num12z0"/>
    <w:rsid w:val="00E270D0"/>
    <w:rPr>
      <w:rFonts w:ascii="Symbol" w:hAnsi="Symbol"/>
    </w:rPr>
  </w:style>
  <w:style w:type="character" w:customStyle="1" w:styleId="WW8Num12z1">
    <w:name w:val="WW8Num12z1"/>
    <w:rsid w:val="00E270D0"/>
    <w:rPr>
      <w:rFonts w:ascii="Courier New" w:hAnsi="Courier New" w:cs="Courier New"/>
    </w:rPr>
  </w:style>
  <w:style w:type="character" w:customStyle="1" w:styleId="WW8Num12z2">
    <w:name w:val="WW8Num12z2"/>
    <w:rsid w:val="00E270D0"/>
    <w:rPr>
      <w:rFonts w:ascii="Wingdings" w:hAnsi="Wingdings"/>
    </w:rPr>
  </w:style>
  <w:style w:type="character" w:customStyle="1" w:styleId="WW8Num13z0">
    <w:name w:val="WW8Num13z0"/>
    <w:rsid w:val="00E270D0"/>
    <w:rPr>
      <w:b/>
    </w:rPr>
  </w:style>
  <w:style w:type="character" w:customStyle="1" w:styleId="WW8Num14z1">
    <w:name w:val="WW8Num14z1"/>
    <w:rsid w:val="00E270D0"/>
    <w:rPr>
      <w:rFonts w:ascii="Times New Roman" w:hAnsi="Times New Roman" w:cs="Times New Roman"/>
    </w:rPr>
  </w:style>
  <w:style w:type="character" w:customStyle="1" w:styleId="WW8Num14z2">
    <w:name w:val="WW8Num14z2"/>
    <w:rsid w:val="00E270D0"/>
    <w:rPr>
      <w:rFonts w:ascii="Wingdings" w:hAnsi="Wingdings"/>
    </w:rPr>
  </w:style>
  <w:style w:type="character" w:customStyle="1" w:styleId="WW8Num14z4">
    <w:name w:val="WW8Num14z4"/>
    <w:rsid w:val="00E270D0"/>
    <w:rPr>
      <w:rFonts w:ascii="Courier New" w:hAnsi="Courier New" w:cs="Courier New"/>
    </w:rPr>
  </w:style>
  <w:style w:type="character" w:customStyle="1" w:styleId="WW8Num15z0">
    <w:name w:val="WW8Num15z0"/>
    <w:rsid w:val="00E270D0"/>
    <w:rPr>
      <w:rFonts w:ascii="Times New Roman" w:hAnsi="Times New Roman" w:cs="Times New Roman"/>
    </w:rPr>
  </w:style>
  <w:style w:type="character" w:customStyle="1" w:styleId="WW8Num16z0">
    <w:name w:val="WW8Num16z0"/>
    <w:rsid w:val="00E270D0"/>
    <w:rPr>
      <w:b/>
    </w:rPr>
  </w:style>
  <w:style w:type="character" w:customStyle="1" w:styleId="WW8Num16z2">
    <w:name w:val="WW8Num16z2"/>
    <w:rsid w:val="00E270D0"/>
    <w:rPr>
      <w:rFonts w:ascii="Symbol" w:hAnsi="Symbol"/>
    </w:rPr>
  </w:style>
  <w:style w:type="character" w:customStyle="1" w:styleId="WW8Num17z0">
    <w:name w:val="WW8Num17z0"/>
    <w:rsid w:val="00E270D0"/>
    <w:rPr>
      <w:b/>
    </w:rPr>
  </w:style>
  <w:style w:type="character" w:customStyle="1" w:styleId="WW8Num18z0">
    <w:name w:val="WW8Num18z0"/>
    <w:rsid w:val="00E270D0"/>
    <w:rPr>
      <w:b/>
    </w:rPr>
  </w:style>
  <w:style w:type="character" w:customStyle="1" w:styleId="WW8Num19z0">
    <w:name w:val="WW8Num19z0"/>
    <w:rsid w:val="00E270D0"/>
    <w:rPr>
      <w:rFonts w:ascii="Times New Roman" w:hAnsi="Times New Roman" w:cs="Times New Roman"/>
    </w:rPr>
  </w:style>
  <w:style w:type="character" w:customStyle="1" w:styleId="WW8Num20z0">
    <w:name w:val="WW8Num20z0"/>
    <w:rsid w:val="00E270D0"/>
    <w:rPr>
      <w:rFonts w:ascii="Times New Roman" w:hAnsi="Times New Roman" w:cs="Times New Roman"/>
    </w:rPr>
  </w:style>
  <w:style w:type="character" w:customStyle="1" w:styleId="WW8Num23z0">
    <w:name w:val="WW8Num23z0"/>
    <w:rsid w:val="00E270D0"/>
    <w:rPr>
      <w:color w:val="FF0000"/>
    </w:rPr>
  </w:style>
  <w:style w:type="character" w:customStyle="1" w:styleId="WW8Num24z0">
    <w:name w:val="WW8Num24z0"/>
    <w:rsid w:val="00E270D0"/>
    <w:rPr>
      <w:b/>
    </w:rPr>
  </w:style>
  <w:style w:type="character" w:customStyle="1" w:styleId="WW8Num24z1">
    <w:name w:val="WW8Num24z1"/>
    <w:rsid w:val="00E270D0"/>
  </w:style>
  <w:style w:type="character" w:customStyle="1" w:styleId="WW8Num25z0">
    <w:name w:val="WW8Num25z0"/>
    <w:rsid w:val="00E270D0"/>
    <w:rPr>
      <w:rFonts w:ascii="Symbol" w:hAnsi="Symbol"/>
    </w:rPr>
  </w:style>
  <w:style w:type="character" w:customStyle="1" w:styleId="WW8Num25z1">
    <w:name w:val="WW8Num25z1"/>
    <w:rsid w:val="00E270D0"/>
  </w:style>
  <w:style w:type="character" w:customStyle="1" w:styleId="WW8Num27z0">
    <w:name w:val="WW8Num27z0"/>
    <w:rsid w:val="00E270D0"/>
    <w:rPr>
      <w:rFonts w:ascii="Symbol" w:hAnsi="Symbol"/>
    </w:rPr>
  </w:style>
  <w:style w:type="character" w:customStyle="1" w:styleId="WW8Num28z0">
    <w:name w:val="WW8Num28z0"/>
    <w:rsid w:val="00E270D0"/>
    <w:rPr>
      <w:rFonts w:ascii="Symbol" w:hAnsi="Symbol"/>
    </w:rPr>
  </w:style>
  <w:style w:type="character" w:customStyle="1" w:styleId="WW8Num29z0">
    <w:name w:val="WW8Num29z0"/>
    <w:rsid w:val="00E270D0"/>
    <w:rPr>
      <w:rFonts w:ascii="Times New Roman" w:hAnsi="Times New Roman" w:cs="Times New Roman"/>
    </w:rPr>
  </w:style>
  <w:style w:type="character" w:customStyle="1" w:styleId="WW8Num34z0">
    <w:name w:val="WW8Num34z0"/>
    <w:rsid w:val="00E270D0"/>
    <w:rPr>
      <w:sz w:val="24"/>
    </w:rPr>
  </w:style>
  <w:style w:type="character" w:customStyle="1" w:styleId="WW8Num40z0">
    <w:name w:val="WW8Num40z0"/>
    <w:rsid w:val="00E270D0"/>
    <w:rPr>
      <w:rFonts w:ascii="Times New Roman" w:hAnsi="Times New Roman" w:cs="Times New Roman"/>
    </w:rPr>
  </w:style>
  <w:style w:type="character" w:customStyle="1" w:styleId="WW8Num45z0">
    <w:name w:val="WW8Num45z0"/>
    <w:rsid w:val="00E270D0"/>
    <w:rPr>
      <w:rFonts w:ascii="Times New Roman" w:hAnsi="Times New Roman" w:cs="Times New Roman"/>
    </w:rPr>
  </w:style>
  <w:style w:type="character" w:customStyle="1" w:styleId="WW8Num48z0">
    <w:name w:val="WW8Num48z0"/>
    <w:rsid w:val="00E270D0"/>
    <w:rPr>
      <w:rFonts w:ascii="Times New Roman" w:hAnsi="Times New Roman" w:cs="Times New Roman"/>
    </w:rPr>
  </w:style>
  <w:style w:type="character" w:customStyle="1" w:styleId="WW8Num49z0">
    <w:name w:val="WW8Num49z0"/>
    <w:rsid w:val="00E270D0"/>
    <w:rPr>
      <w:color w:val="FF0000"/>
    </w:rPr>
  </w:style>
  <w:style w:type="character" w:customStyle="1" w:styleId="WW8Num49z1">
    <w:name w:val="WW8Num49z1"/>
    <w:rsid w:val="00E270D0"/>
  </w:style>
  <w:style w:type="character" w:customStyle="1" w:styleId="Domylnaczcionkaakapitu2">
    <w:name w:val="Domyślna czcionka akapitu2"/>
    <w:rsid w:val="00E270D0"/>
  </w:style>
  <w:style w:type="character" w:styleId="Hipercze">
    <w:name w:val="Hyperlink"/>
    <w:rsid w:val="00E270D0"/>
    <w:rPr>
      <w:rFonts w:ascii="Times New Roman" w:hAnsi="Times New Roman" w:cs="Times New Roman"/>
      <w:color w:val="000080"/>
      <w:u w:val="single"/>
    </w:rPr>
  </w:style>
  <w:style w:type="character" w:styleId="Pogrubienie">
    <w:name w:val="Strong"/>
    <w:qFormat/>
    <w:rsid w:val="00E270D0"/>
    <w:rPr>
      <w:rFonts w:ascii="Times New Roman" w:hAnsi="Times New Roman" w:cs="Times New Roman"/>
      <w:b/>
      <w:bCs/>
    </w:rPr>
  </w:style>
  <w:style w:type="character" w:customStyle="1" w:styleId="WW8Num32z0">
    <w:name w:val="WW8Num32z0"/>
    <w:rsid w:val="00E270D0"/>
    <w:rPr>
      <w:b/>
      <w:sz w:val="28"/>
    </w:rPr>
  </w:style>
  <w:style w:type="character" w:customStyle="1" w:styleId="WW8Num32z1">
    <w:name w:val="WW8Num32z1"/>
    <w:rsid w:val="00E270D0"/>
    <w:rPr>
      <w:color w:val="000000"/>
    </w:rPr>
  </w:style>
  <w:style w:type="character" w:customStyle="1" w:styleId="WW8Num32z2">
    <w:name w:val="WW8Num32z2"/>
    <w:rsid w:val="00E270D0"/>
    <w:rPr>
      <w:rFonts w:ascii="Times New Roman" w:hAnsi="Times New Roman" w:cs="Times New Roman"/>
      <w:sz w:val="22"/>
    </w:rPr>
  </w:style>
  <w:style w:type="character" w:customStyle="1" w:styleId="Domylnaczcionkaakapitu1">
    <w:name w:val="Domyślna czcionka akapitu1"/>
    <w:rsid w:val="00E270D0"/>
  </w:style>
  <w:style w:type="character" w:customStyle="1" w:styleId="dane1">
    <w:name w:val="dane1"/>
    <w:rsid w:val="00E270D0"/>
    <w:rPr>
      <w:color w:val="auto"/>
    </w:rPr>
  </w:style>
  <w:style w:type="character" w:customStyle="1" w:styleId="WW8Num9z1">
    <w:name w:val="WW8Num9z1"/>
    <w:rsid w:val="00E270D0"/>
    <w:rPr>
      <w:rFonts w:ascii="Times New Roman" w:hAnsi="Times New Roman" w:cs="Times New Roman"/>
    </w:rPr>
  </w:style>
  <w:style w:type="character" w:customStyle="1" w:styleId="WW8Num19z1">
    <w:name w:val="WW8Num19z1"/>
    <w:rsid w:val="00E270D0"/>
    <w:rPr>
      <w:rFonts w:ascii="Times New Roman" w:hAnsi="Times New Roman" w:cs="Times New Roman"/>
    </w:rPr>
  </w:style>
  <w:style w:type="character" w:customStyle="1" w:styleId="WW8Num19z2">
    <w:name w:val="WW8Num19z2"/>
    <w:rsid w:val="00E270D0"/>
    <w:rPr>
      <w:rFonts w:ascii="Symbol" w:hAnsi="Symbol"/>
    </w:rPr>
  </w:style>
  <w:style w:type="character" w:customStyle="1" w:styleId="WW8Num19z4">
    <w:name w:val="WW8Num19z4"/>
    <w:rsid w:val="00E270D0"/>
    <w:rPr>
      <w:rFonts w:ascii="Courier New" w:hAnsi="Courier New" w:cs="Courier New"/>
    </w:rPr>
  </w:style>
  <w:style w:type="character" w:customStyle="1" w:styleId="WW8Num21z0">
    <w:name w:val="WW8Num21z0"/>
    <w:rsid w:val="00E270D0"/>
    <w:rPr>
      <w:b/>
    </w:rPr>
  </w:style>
  <w:style w:type="character" w:customStyle="1" w:styleId="WW8Num30z0">
    <w:name w:val="WW8Num30z0"/>
    <w:rsid w:val="00E270D0"/>
    <w:rPr>
      <w:b/>
    </w:rPr>
  </w:style>
  <w:style w:type="character" w:customStyle="1" w:styleId="Tekstpodstawowy2Znak">
    <w:name w:val="Tekst podstawowy 2 Znak"/>
    <w:rsid w:val="00E270D0"/>
    <w:rPr>
      <w:sz w:val="24"/>
    </w:rPr>
  </w:style>
  <w:style w:type="character" w:styleId="Uwydatnienie">
    <w:name w:val="Emphasis"/>
    <w:qFormat/>
    <w:rsid w:val="00E270D0"/>
    <w:rPr>
      <w:rFonts w:ascii="Times New Roman" w:hAnsi="Times New Roman" w:cs="Times New Roman"/>
      <w:i/>
      <w:iCs/>
    </w:rPr>
  </w:style>
  <w:style w:type="character" w:customStyle="1" w:styleId="alb">
    <w:name w:val="a_lb"/>
    <w:rsid w:val="00E270D0"/>
    <w:rPr>
      <w:rFonts w:ascii="Times New Roman" w:hAnsi="Times New Roman" w:cs="Times New Roman"/>
    </w:rPr>
  </w:style>
  <w:style w:type="character" w:customStyle="1" w:styleId="changed-paragraph">
    <w:name w:val="changed-paragraph"/>
    <w:rsid w:val="00E270D0"/>
    <w:rPr>
      <w:rFonts w:ascii="Times New Roman" w:hAnsi="Times New Roman" w:cs="Times New Roman"/>
    </w:rPr>
  </w:style>
  <w:style w:type="character" w:customStyle="1" w:styleId="fn-ref">
    <w:name w:val="fn-ref"/>
    <w:rsid w:val="00E270D0"/>
    <w:rPr>
      <w:rFonts w:ascii="Times New Roman" w:hAnsi="Times New Roman" w:cs="Times New Roman"/>
    </w:rPr>
  </w:style>
  <w:style w:type="paragraph" w:customStyle="1" w:styleId="Nagwek30">
    <w:name w:val="Nagłówek3"/>
    <w:basedOn w:val="Normalny"/>
    <w:next w:val="Tekstpodstawowy"/>
    <w:rsid w:val="00E270D0"/>
    <w:pPr>
      <w:keepNext/>
      <w:spacing w:before="240" w:after="120"/>
    </w:pPr>
    <w:rPr>
      <w:rFonts w:ascii="Arial" w:eastAsia="Microsoft YaHei" w:hAnsi="Arial" w:cs="Arial"/>
      <w:sz w:val="28"/>
      <w:szCs w:val="28"/>
    </w:rPr>
  </w:style>
  <w:style w:type="paragraph" w:styleId="Tekstpodstawowy">
    <w:name w:val="Body Text"/>
    <w:basedOn w:val="Normalny"/>
    <w:rsid w:val="00E270D0"/>
    <w:pPr>
      <w:spacing w:after="120"/>
    </w:pPr>
  </w:style>
  <w:style w:type="character" w:customStyle="1" w:styleId="BodyTextChar">
    <w:name w:val="Body Text Char"/>
    <w:rsid w:val="00E270D0"/>
    <w:rPr>
      <w:rFonts w:ascii="Times New Roman" w:hAnsi="Times New Roman" w:cs="Times New Roman"/>
      <w:kern w:val="1"/>
      <w:sz w:val="24"/>
      <w:szCs w:val="24"/>
      <w:lang w:eastAsia="zh-CN"/>
    </w:rPr>
  </w:style>
  <w:style w:type="paragraph" w:styleId="Lista">
    <w:name w:val="List"/>
    <w:basedOn w:val="Tekstpodstawowy"/>
    <w:rsid w:val="00E270D0"/>
  </w:style>
  <w:style w:type="paragraph" w:styleId="Legenda">
    <w:name w:val="caption"/>
    <w:basedOn w:val="Normalny"/>
    <w:qFormat/>
    <w:rsid w:val="00E270D0"/>
    <w:pPr>
      <w:suppressLineNumbers/>
      <w:spacing w:before="120" w:after="120"/>
    </w:pPr>
    <w:rPr>
      <w:i/>
      <w:iCs/>
    </w:rPr>
  </w:style>
  <w:style w:type="paragraph" w:customStyle="1" w:styleId="Indeks">
    <w:name w:val="Indeks"/>
    <w:basedOn w:val="Normalny"/>
    <w:rsid w:val="00E270D0"/>
    <w:pPr>
      <w:suppressLineNumbers/>
    </w:pPr>
  </w:style>
  <w:style w:type="paragraph" w:customStyle="1" w:styleId="Nagwek10">
    <w:name w:val="Nagłówek1"/>
    <w:basedOn w:val="Normalny"/>
    <w:next w:val="Tekstpodstawowy"/>
    <w:rsid w:val="00E270D0"/>
    <w:pPr>
      <w:keepNext/>
      <w:spacing w:before="240" w:after="120"/>
    </w:pPr>
    <w:rPr>
      <w:rFonts w:ascii="Arial" w:hAnsi="Arial" w:cs="Arial"/>
      <w:sz w:val="28"/>
      <w:szCs w:val="28"/>
    </w:rPr>
  </w:style>
  <w:style w:type="paragraph" w:customStyle="1" w:styleId="Nagwek20">
    <w:name w:val="Nagłówek2"/>
    <w:basedOn w:val="Normalny"/>
    <w:next w:val="Tekstpodstawowy"/>
    <w:rsid w:val="00E270D0"/>
    <w:pPr>
      <w:keepNext/>
      <w:spacing w:before="240" w:after="120"/>
    </w:pPr>
    <w:rPr>
      <w:rFonts w:ascii="Arial" w:eastAsia="Microsoft YaHei" w:hAnsi="Arial" w:cs="Arial"/>
      <w:sz w:val="28"/>
      <w:szCs w:val="28"/>
    </w:rPr>
  </w:style>
  <w:style w:type="paragraph" w:customStyle="1" w:styleId="Legenda2">
    <w:name w:val="Legenda2"/>
    <w:basedOn w:val="Normalny"/>
    <w:rsid w:val="00E270D0"/>
    <w:pPr>
      <w:suppressLineNumbers/>
      <w:spacing w:before="120" w:after="120"/>
    </w:pPr>
    <w:rPr>
      <w:i/>
      <w:iCs/>
    </w:rPr>
  </w:style>
  <w:style w:type="paragraph" w:customStyle="1" w:styleId="Legenda1">
    <w:name w:val="Legenda1"/>
    <w:basedOn w:val="Normalny"/>
    <w:rsid w:val="00E270D0"/>
    <w:pPr>
      <w:suppressLineNumbers/>
      <w:spacing w:before="120" w:after="120"/>
    </w:pPr>
    <w:rPr>
      <w:i/>
      <w:iCs/>
    </w:rPr>
  </w:style>
  <w:style w:type="paragraph" w:customStyle="1" w:styleId="Zawartotabeli">
    <w:name w:val="Zawartość tabeli"/>
    <w:basedOn w:val="Normalny"/>
    <w:rsid w:val="00E270D0"/>
    <w:pPr>
      <w:suppressLineNumbers/>
    </w:pPr>
  </w:style>
  <w:style w:type="paragraph" w:customStyle="1" w:styleId="Nagwektabeli">
    <w:name w:val="Nagłówek tabeli"/>
    <w:basedOn w:val="Zawartotabeli"/>
    <w:rsid w:val="00E270D0"/>
    <w:pPr>
      <w:jc w:val="center"/>
    </w:pPr>
    <w:rPr>
      <w:b/>
      <w:bCs/>
    </w:rPr>
  </w:style>
  <w:style w:type="paragraph" w:customStyle="1" w:styleId="Normal1">
    <w:name w:val="Normal1"/>
    <w:rsid w:val="00E270D0"/>
    <w:pPr>
      <w:widowControl w:val="0"/>
      <w:suppressAutoHyphens/>
    </w:pPr>
    <w:rPr>
      <w:kern w:val="1"/>
      <w:sz w:val="24"/>
      <w:szCs w:val="24"/>
      <w:lang w:val="en-US" w:eastAsia="zh-CN"/>
    </w:rPr>
  </w:style>
  <w:style w:type="paragraph" w:customStyle="1" w:styleId="Akapitzlist1">
    <w:name w:val="Akapit z listą1"/>
    <w:basedOn w:val="Normalny"/>
    <w:rsid w:val="00E270D0"/>
    <w:pPr>
      <w:spacing w:after="200"/>
      <w:ind w:left="720"/>
    </w:pPr>
  </w:style>
  <w:style w:type="paragraph" w:customStyle="1" w:styleId="Tekstpodstawowy31">
    <w:name w:val="Tekst podstawowy 31"/>
    <w:basedOn w:val="Normalny"/>
    <w:rsid w:val="00E270D0"/>
    <w:pPr>
      <w:tabs>
        <w:tab w:val="left" w:pos="709"/>
        <w:tab w:val="left" w:pos="993"/>
      </w:tabs>
    </w:pPr>
  </w:style>
  <w:style w:type="paragraph" w:customStyle="1" w:styleId="Tekstdymka1">
    <w:name w:val="Tekst dymka1"/>
    <w:basedOn w:val="Normalny"/>
    <w:rsid w:val="00E270D0"/>
    <w:rPr>
      <w:rFonts w:ascii="Tahoma" w:hAnsi="Tahoma" w:cs="Tahoma"/>
      <w:sz w:val="16"/>
      <w:szCs w:val="16"/>
    </w:rPr>
  </w:style>
  <w:style w:type="character" w:customStyle="1" w:styleId="BalloonTextChar">
    <w:name w:val="Balloon Text Char"/>
    <w:rsid w:val="00E270D0"/>
    <w:rPr>
      <w:rFonts w:ascii="Times New Roman" w:hAnsi="Times New Roman" w:cs="Times New Roman"/>
      <w:kern w:val="1"/>
      <w:sz w:val="2"/>
      <w:lang w:eastAsia="zh-CN"/>
    </w:rPr>
  </w:style>
  <w:style w:type="paragraph" w:customStyle="1" w:styleId="tyt">
    <w:name w:val="tyt"/>
    <w:basedOn w:val="Normalny"/>
    <w:rsid w:val="00E270D0"/>
    <w:pPr>
      <w:keepNext/>
      <w:spacing w:before="60" w:after="60"/>
      <w:jc w:val="center"/>
    </w:pPr>
    <w:rPr>
      <w:b/>
      <w:bCs/>
    </w:rPr>
  </w:style>
  <w:style w:type="paragraph" w:customStyle="1" w:styleId="maly">
    <w:name w:val="maly"/>
    <w:basedOn w:val="Normalny"/>
    <w:rsid w:val="00E270D0"/>
    <w:pPr>
      <w:overflowPunct w:val="0"/>
      <w:autoSpaceDE w:val="0"/>
      <w:spacing w:before="100" w:after="100"/>
      <w:jc w:val="both"/>
      <w:textAlignment w:val="baseline"/>
    </w:pPr>
    <w:rPr>
      <w:rFonts w:ascii="Verdana" w:hAnsi="Verdana"/>
      <w:color w:val="000000"/>
      <w:sz w:val="18"/>
      <w:szCs w:val="18"/>
    </w:rPr>
  </w:style>
  <w:style w:type="paragraph" w:customStyle="1" w:styleId="Tekstpodstawowy21">
    <w:name w:val="Tekst podstawowy 21"/>
    <w:basedOn w:val="Normalny"/>
    <w:rsid w:val="00E270D0"/>
    <w:rPr>
      <w:b/>
      <w:bCs/>
    </w:rPr>
  </w:style>
  <w:style w:type="paragraph" w:customStyle="1" w:styleId="WW-Domylnie">
    <w:name w:val="WW-Domyślnie"/>
    <w:rsid w:val="00E270D0"/>
    <w:pPr>
      <w:widowControl w:val="0"/>
      <w:suppressAutoHyphens/>
    </w:pPr>
    <w:rPr>
      <w:kern w:val="1"/>
      <w:lang w:eastAsia="zh-CN"/>
    </w:rPr>
  </w:style>
  <w:style w:type="paragraph" w:customStyle="1" w:styleId="WW-Tekstpodstawowy2">
    <w:name w:val="WW-Tekst podstawowy 2"/>
    <w:basedOn w:val="WW-Domylnie"/>
    <w:rsid w:val="00E270D0"/>
    <w:pPr>
      <w:autoSpaceDE w:val="0"/>
    </w:pPr>
    <w:rPr>
      <w:rFonts w:ascii="Tahoma" w:hAnsi="Tahoma" w:cs="Tahoma"/>
      <w:b/>
      <w:bCs/>
      <w:sz w:val="24"/>
      <w:szCs w:val="24"/>
    </w:rPr>
  </w:style>
  <w:style w:type="paragraph" w:customStyle="1" w:styleId="ust">
    <w:name w:val="ust"/>
    <w:rsid w:val="00E270D0"/>
    <w:pPr>
      <w:suppressAutoHyphens/>
      <w:spacing w:before="60" w:after="60"/>
      <w:ind w:left="426" w:hanging="284"/>
      <w:jc w:val="both"/>
    </w:pPr>
    <w:rPr>
      <w:kern w:val="1"/>
      <w:sz w:val="24"/>
      <w:szCs w:val="24"/>
      <w:lang w:eastAsia="zh-CN"/>
    </w:rPr>
  </w:style>
  <w:style w:type="paragraph" w:customStyle="1" w:styleId="Tekstpodstawowywcity31">
    <w:name w:val="Tekst podstawowy wcięty 31"/>
    <w:basedOn w:val="Normalny"/>
    <w:rsid w:val="00E270D0"/>
    <w:pPr>
      <w:tabs>
        <w:tab w:val="left" w:pos="709"/>
        <w:tab w:val="left" w:pos="993"/>
      </w:tabs>
      <w:ind w:left="284" w:hanging="284"/>
    </w:pPr>
    <w:rPr>
      <w:b/>
      <w:bCs/>
      <w:sz w:val="28"/>
      <w:szCs w:val="28"/>
    </w:rPr>
  </w:style>
  <w:style w:type="paragraph" w:styleId="Stopka">
    <w:name w:val="footer"/>
    <w:basedOn w:val="Normalny"/>
    <w:rsid w:val="00E270D0"/>
    <w:pPr>
      <w:tabs>
        <w:tab w:val="center" w:pos="4536"/>
        <w:tab w:val="right" w:pos="9072"/>
      </w:tabs>
    </w:pPr>
  </w:style>
  <w:style w:type="character" w:customStyle="1" w:styleId="FooterChar">
    <w:name w:val="Footer Char"/>
    <w:rsid w:val="00E270D0"/>
    <w:rPr>
      <w:rFonts w:ascii="Times New Roman" w:hAnsi="Times New Roman" w:cs="Times New Roman"/>
      <w:kern w:val="1"/>
      <w:sz w:val="24"/>
      <w:szCs w:val="24"/>
      <w:lang w:eastAsia="zh-CN"/>
    </w:rPr>
  </w:style>
  <w:style w:type="paragraph" w:customStyle="1" w:styleId="pkt">
    <w:name w:val="pkt"/>
    <w:basedOn w:val="Normalny"/>
    <w:rsid w:val="00E270D0"/>
    <w:pPr>
      <w:spacing w:before="60" w:after="60"/>
      <w:ind w:left="851" w:hanging="295"/>
      <w:jc w:val="both"/>
    </w:pPr>
  </w:style>
  <w:style w:type="paragraph" w:customStyle="1" w:styleId="normaltableau">
    <w:name w:val="normal_tableau"/>
    <w:basedOn w:val="Normalny"/>
    <w:rsid w:val="00E270D0"/>
    <w:pPr>
      <w:widowControl/>
      <w:suppressAutoHyphens w:val="0"/>
      <w:spacing w:before="120" w:after="120"/>
      <w:jc w:val="both"/>
    </w:pPr>
    <w:rPr>
      <w:rFonts w:ascii="Optima" w:hAnsi="Optima"/>
      <w:sz w:val="22"/>
      <w:szCs w:val="22"/>
      <w:lang w:val="en-GB"/>
    </w:rPr>
  </w:style>
  <w:style w:type="paragraph" w:customStyle="1" w:styleId="Tekstpodstawowy22">
    <w:name w:val="Tekst podstawowy 22"/>
    <w:basedOn w:val="Normalny"/>
    <w:rsid w:val="00E270D0"/>
    <w:pPr>
      <w:widowControl/>
      <w:spacing w:after="120" w:line="480" w:lineRule="auto"/>
    </w:pPr>
  </w:style>
  <w:style w:type="paragraph" w:customStyle="1" w:styleId="text-justify">
    <w:name w:val="text-justify"/>
    <w:basedOn w:val="Normalny"/>
    <w:rsid w:val="00E270D0"/>
    <w:pPr>
      <w:widowControl/>
      <w:suppressAutoHyphens w:val="0"/>
      <w:spacing w:before="280" w:after="280"/>
    </w:pPr>
  </w:style>
  <w:style w:type="paragraph" w:customStyle="1" w:styleId="Zawartoramki">
    <w:name w:val="Zawartość ramki"/>
    <w:basedOn w:val="Tekstpodstawowy"/>
    <w:rsid w:val="00E270D0"/>
  </w:style>
  <w:style w:type="paragraph" w:styleId="Tekstpodstawowywcity">
    <w:name w:val="Body Text Indent"/>
    <w:basedOn w:val="Normalny"/>
    <w:rsid w:val="00E270D0"/>
    <w:pPr>
      <w:ind w:left="720"/>
      <w:jc w:val="center"/>
    </w:pPr>
  </w:style>
  <w:style w:type="paragraph" w:styleId="Tekstpodstawowywcity2">
    <w:name w:val="Body Text Indent 2"/>
    <w:basedOn w:val="Normalny"/>
    <w:rsid w:val="00E270D0"/>
    <w:pPr>
      <w:ind w:left="360"/>
      <w:jc w:val="both"/>
    </w:pPr>
    <w:rPr>
      <w:strike/>
      <w:color w:val="FF0000"/>
      <w:kern w:val="24"/>
    </w:rPr>
  </w:style>
  <w:style w:type="paragraph" w:styleId="Tekstpodstawowywcity3">
    <w:name w:val="Body Text Indent 3"/>
    <w:basedOn w:val="Normalny"/>
    <w:rsid w:val="00E270D0"/>
    <w:pPr>
      <w:tabs>
        <w:tab w:val="left" w:pos="709"/>
        <w:tab w:val="left" w:pos="993"/>
      </w:tabs>
      <w:ind w:firstLine="567"/>
    </w:pPr>
    <w:rPr>
      <w:color w:val="FF0000"/>
      <w:szCs w:val="20"/>
    </w:rPr>
  </w:style>
  <w:style w:type="paragraph" w:styleId="Tekstdymka">
    <w:name w:val="Balloon Text"/>
    <w:basedOn w:val="Normalny"/>
    <w:link w:val="TekstdymkaZnak"/>
    <w:rsid w:val="00EE34B5"/>
    <w:rPr>
      <w:rFonts w:ascii="Tahoma" w:hAnsi="Tahoma" w:cs="Tahoma"/>
      <w:sz w:val="16"/>
      <w:szCs w:val="16"/>
    </w:rPr>
  </w:style>
  <w:style w:type="character" w:customStyle="1" w:styleId="TekstdymkaZnak">
    <w:name w:val="Tekst dymka Znak"/>
    <w:link w:val="Tekstdymka"/>
    <w:rsid w:val="00EE34B5"/>
    <w:rPr>
      <w:rFonts w:ascii="Tahoma" w:hAnsi="Tahoma" w:cs="Tahoma"/>
      <w:kern w:val="1"/>
      <w:sz w:val="16"/>
      <w:szCs w:val="16"/>
      <w:lang w:eastAsia="zh-CN"/>
    </w:rPr>
  </w:style>
  <w:style w:type="paragraph" w:styleId="Akapitzlist">
    <w:name w:val="List Paragraph"/>
    <w:basedOn w:val="Normalny"/>
    <w:qFormat/>
    <w:rsid w:val="00F263FB"/>
    <w:pPr>
      <w:spacing w:after="200"/>
      <w:ind w:left="720"/>
      <w:contextualSpacing/>
    </w:pPr>
    <w:rPr>
      <w:rFonts w:eastAsia="Andale Sans UI"/>
    </w:rPr>
  </w:style>
  <w:style w:type="character" w:customStyle="1" w:styleId="FontStyle26">
    <w:name w:val="Font Style26"/>
    <w:rsid w:val="00F263FB"/>
    <w:rPr>
      <w:rFonts w:ascii="Verdana" w:hAnsi="Verdana"/>
      <w:color w:val="000000"/>
      <w:sz w:val="18"/>
      <w:szCs w:val="18"/>
    </w:rPr>
  </w:style>
  <w:style w:type="character" w:styleId="UyteHipercze">
    <w:name w:val="FollowedHyperlink"/>
    <w:basedOn w:val="Domylnaczcionkaakapitu"/>
    <w:rsid w:val="007C6C6D"/>
    <w:rPr>
      <w:color w:val="800080" w:themeColor="followedHyperlink"/>
      <w:u w:val="single"/>
    </w:rPr>
  </w:style>
  <w:style w:type="character" w:customStyle="1" w:styleId="FontStyle52">
    <w:name w:val="Font Style52"/>
    <w:uiPriority w:val="99"/>
    <w:rsid w:val="00E617D3"/>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udwin.pl" TargetMode="External"/><Relationship Id="rId3" Type="http://schemas.openxmlformats.org/officeDocument/2006/relationships/styles" Target="styles.xml"/><Relationship Id="rId7" Type="http://schemas.openxmlformats.org/officeDocument/2006/relationships/hyperlink" Target="http://www.bibliotekalu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2629-6E47-4802-B265-9F2603EF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8887</Words>
  <Characters>53325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Akt prawny</vt:lpstr>
    </vt:vector>
  </TitlesOfParts>
  <Company>ppp</Company>
  <LinksUpToDate>false</LinksUpToDate>
  <CharactersWithSpaces>62088</CharactersWithSpaces>
  <SharedDoc>false</SharedDoc>
  <HLinks>
    <vt:vector size="18" baseType="variant">
      <vt:variant>
        <vt:i4>5505026</vt:i4>
      </vt:variant>
      <vt:variant>
        <vt:i4>6</vt:i4>
      </vt:variant>
      <vt:variant>
        <vt:i4>0</vt:i4>
      </vt:variant>
      <vt:variant>
        <vt:i4>5</vt:i4>
      </vt:variant>
      <vt:variant>
        <vt:lpwstr>https://sip.lex.pl/</vt:lpwstr>
      </vt:variant>
      <vt:variant>
        <vt:lpwstr>/dokument/16796118</vt:lpwstr>
      </vt:variant>
      <vt:variant>
        <vt:i4>5111878</vt:i4>
      </vt:variant>
      <vt:variant>
        <vt:i4>3</vt:i4>
      </vt:variant>
      <vt:variant>
        <vt:i4>0</vt:i4>
      </vt:variant>
      <vt:variant>
        <vt:i4>5</vt:i4>
      </vt:variant>
      <vt:variant>
        <vt:lpwstr>http://www.ludwin.powiatleczynski.pl/</vt:lpwstr>
      </vt:variant>
      <vt:variant>
        <vt:lpwstr/>
      </vt:variant>
      <vt:variant>
        <vt:i4>8257570</vt:i4>
      </vt:variant>
      <vt:variant>
        <vt:i4>0</vt:i4>
      </vt:variant>
      <vt:variant>
        <vt:i4>0</vt:i4>
      </vt:variant>
      <vt:variant>
        <vt:i4>5</vt:i4>
      </vt:variant>
      <vt:variant>
        <vt:lpwstr>http://www.bibliotekaludwin.pl/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23</cp:revision>
  <cp:lastPrinted>2018-08-20T12:31:00Z</cp:lastPrinted>
  <dcterms:created xsi:type="dcterms:W3CDTF">2018-07-29T08:35:00Z</dcterms:created>
  <dcterms:modified xsi:type="dcterms:W3CDTF">2018-08-20T13:38:00Z</dcterms:modified>
</cp:coreProperties>
</file>