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74B" w:rsidRPr="0080174B" w:rsidRDefault="0080174B" w:rsidP="0080174B">
      <w:pPr>
        <w:ind w:left="4956" w:firstLine="708"/>
        <w:rPr>
          <w:bCs/>
          <w:lang w:val="cs-CZ"/>
        </w:rPr>
      </w:pPr>
      <w:r w:rsidRPr="009F2101">
        <w:rPr>
          <w:bCs/>
          <w:lang w:val="cs-CZ"/>
        </w:rPr>
        <w:t xml:space="preserve">Załącznik nr </w:t>
      </w:r>
      <w:r w:rsidR="00C776C6" w:rsidRPr="009F2101">
        <w:rPr>
          <w:bCs/>
          <w:lang w:val="cs-CZ"/>
        </w:rPr>
        <w:t>5</w:t>
      </w:r>
      <w:r w:rsidRPr="009F2101">
        <w:rPr>
          <w:bCs/>
          <w:lang w:val="cs-CZ"/>
        </w:rPr>
        <w:t xml:space="preserve"> do SWZ</w:t>
      </w:r>
    </w:p>
    <w:p w:rsidR="0080174B" w:rsidRPr="0080174B" w:rsidRDefault="0080174B" w:rsidP="0080174B">
      <w:pPr>
        <w:rPr>
          <w:bCs/>
        </w:rPr>
      </w:pPr>
    </w:p>
    <w:p w:rsidR="0080174B" w:rsidRPr="0080174B" w:rsidRDefault="0080174B" w:rsidP="0080174B">
      <w:pPr>
        <w:rPr>
          <w:bCs/>
        </w:rPr>
      </w:pPr>
    </w:p>
    <w:p w:rsidR="0080174B" w:rsidRPr="0080174B" w:rsidRDefault="0080174B" w:rsidP="0080174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OPIS PRZEDMIOTU ZAMÓWIENIA</w:t>
      </w:r>
    </w:p>
    <w:p w:rsidR="0080174B" w:rsidRPr="0080174B" w:rsidRDefault="0080174B" w:rsidP="0080174B">
      <w:pPr>
        <w:rPr>
          <w:b/>
          <w:bCs/>
        </w:rPr>
      </w:pPr>
    </w:p>
    <w:p w:rsidR="0080174B" w:rsidRPr="0080174B" w:rsidRDefault="0080174B" w:rsidP="0080174B">
      <w:pPr>
        <w:rPr>
          <w:b/>
          <w:bCs/>
        </w:rPr>
      </w:pPr>
      <w:bookmarkStart w:id="0" w:name="_Hlk19181458"/>
      <w:r w:rsidRPr="0080174B">
        <w:rPr>
          <w:b/>
          <w:bCs/>
        </w:rPr>
        <w:t>DOSTAWA MATERIAŁÓW ORAZ ŚWIADCZENIE USŁUG CIĄGNIKIEM ZE SKRAPIARKĄ PODCZAS PRZEPROWADZENIA ROBÓT NAPRAWCZO-KONSERWACYJNYCH NAWIERZCHNI DRÓG GMINNYCH NA TERENIE GMINY LUDWIN W 2021 ROKU</w:t>
      </w:r>
      <w:bookmarkEnd w:id="0"/>
    </w:p>
    <w:p w:rsidR="0080174B" w:rsidRDefault="0080174B" w:rsidP="002F2D7C">
      <w:pPr>
        <w:rPr>
          <w:b/>
          <w:bCs/>
        </w:rPr>
      </w:pPr>
    </w:p>
    <w:p w:rsidR="0080174B" w:rsidRDefault="0080174B" w:rsidP="002F2D7C">
      <w:pPr>
        <w:rPr>
          <w:b/>
          <w:bCs/>
        </w:rPr>
      </w:pPr>
    </w:p>
    <w:p w:rsidR="002F2D7C" w:rsidRPr="002F2D7C" w:rsidRDefault="002F2D7C" w:rsidP="002F2D7C">
      <w:r w:rsidRPr="002F2D7C">
        <w:rPr>
          <w:b/>
          <w:bCs/>
        </w:rPr>
        <w:t>Zadanie 1</w:t>
      </w:r>
      <w:r w:rsidRPr="002F2D7C">
        <w:t xml:space="preserve"> – Dostawa emulsji asfaltowej 65</w:t>
      </w:r>
    </w:p>
    <w:p w:rsidR="002F2D7C" w:rsidRPr="002F2D7C" w:rsidRDefault="002F2D7C" w:rsidP="002F2D7C">
      <w:r w:rsidRPr="002F2D7C">
        <w:t>Dostawa 48 ton drogowej emulsji asfaltowej k1 65% szybko rozpadowej niemodyfikowanej rodzaju K1-65, spełniającej wymagania PN-EN 13808-2013 dla Zamawiającego, do miejsca wyznaczonego przez Zamawiającego. Dostawa w partiach 4000-5000 kg, w terminach ustalonych przez Zamawiającego, uzależnionych od warunków atmosferycznych gwarantujących właściwą technologię prowadzonych robót. Dostawa w wyznaczonych dniach na godz. 5:00. Dostawa środkiem transportu wyposażonym w pompę służącą do przeładunku emulsji. Dostawa emulsji na miejsce wskazane przez Zamawiającego na terenie Gminy Ludwin.</w:t>
      </w:r>
    </w:p>
    <w:p w:rsidR="002F2D7C" w:rsidRPr="002F2D7C" w:rsidRDefault="002F2D7C" w:rsidP="002F2D7C"/>
    <w:p w:rsidR="002F2D7C" w:rsidRPr="002F2D7C" w:rsidRDefault="002F2D7C" w:rsidP="002F2D7C">
      <w:r w:rsidRPr="002F2D7C">
        <w:t xml:space="preserve">Oznaczenie wg Wspólnego Słownika Zamówień: </w:t>
      </w:r>
    </w:p>
    <w:p w:rsidR="002F2D7C" w:rsidRPr="002F2D7C" w:rsidRDefault="002F2D7C" w:rsidP="002F2D7C">
      <w:pPr>
        <w:rPr>
          <w:lang w:val="de-DE"/>
        </w:rPr>
      </w:pPr>
      <w:r w:rsidRPr="002F2D7C">
        <w:rPr>
          <w:lang w:val="de-DE"/>
        </w:rPr>
        <w:t xml:space="preserve">CPV – 44113600-1 </w:t>
      </w:r>
      <w:proofErr w:type="spellStart"/>
      <w:r w:rsidRPr="002F2D7C">
        <w:rPr>
          <w:lang w:val="de-DE"/>
        </w:rPr>
        <w:t>Bitum</w:t>
      </w:r>
      <w:proofErr w:type="spellEnd"/>
      <w:r w:rsidRPr="002F2D7C">
        <w:rPr>
          <w:lang w:val="de-DE"/>
        </w:rPr>
        <w:t xml:space="preserve"> i </w:t>
      </w:r>
      <w:proofErr w:type="spellStart"/>
      <w:r w:rsidRPr="002F2D7C">
        <w:rPr>
          <w:lang w:val="de-DE"/>
        </w:rPr>
        <w:t>asfalt</w:t>
      </w:r>
      <w:proofErr w:type="spellEnd"/>
    </w:p>
    <w:p w:rsidR="002F2D7C" w:rsidRPr="002F2D7C" w:rsidRDefault="002F2D7C" w:rsidP="002F2D7C">
      <w:pPr>
        <w:rPr>
          <w:lang w:val="de-DE"/>
        </w:rPr>
      </w:pPr>
    </w:p>
    <w:p w:rsidR="002F2D7C" w:rsidRPr="002F2D7C" w:rsidRDefault="002F2D7C" w:rsidP="002F2D7C">
      <w:r w:rsidRPr="002F2D7C">
        <w:rPr>
          <w:b/>
          <w:bCs/>
        </w:rPr>
        <w:t>Zadanie 2</w:t>
      </w:r>
      <w:r w:rsidRPr="002F2D7C">
        <w:t xml:space="preserve"> – Świadczenie usługi ciągnikiem kołowym ze skrapiarką wraz z operatorem</w:t>
      </w:r>
    </w:p>
    <w:p w:rsidR="002F2D7C" w:rsidRPr="002F2D7C" w:rsidRDefault="002F2D7C" w:rsidP="002F2D7C">
      <w:r w:rsidRPr="002F2D7C">
        <w:t xml:space="preserve">Świadczenie usługi ciągnikiem kołowym ze skrapiarką do bitum 5000dm3 wraz z operatorem w trakcie prowadzenia robót naprawczo–konserwacyjnych nawierzchni dróg gminnych i dojazdowych na terenie Gminy Ludwin metodą </w:t>
      </w:r>
      <w:proofErr w:type="spellStart"/>
      <w:r w:rsidRPr="002F2D7C">
        <w:t>sprysku</w:t>
      </w:r>
      <w:proofErr w:type="spellEnd"/>
      <w:r w:rsidRPr="002F2D7C">
        <w:t xml:space="preserve"> i posypywania kruszywem oraz przejazdy technologiczne pomiędzy poszczególnymi odcinkami dróg. Przewidywana ilość emulsji asfaltowej K1 65% do 48 ton.</w:t>
      </w:r>
    </w:p>
    <w:p w:rsidR="002F2D7C" w:rsidRPr="002F2D7C" w:rsidRDefault="002F2D7C" w:rsidP="002F2D7C">
      <w:r w:rsidRPr="002F2D7C">
        <w:t>Wymagania dotyczące skrapiarki:</w:t>
      </w:r>
    </w:p>
    <w:p w:rsidR="002F2D7C" w:rsidRPr="002F2D7C" w:rsidRDefault="002F2D7C" w:rsidP="002F2D7C">
      <w:r w:rsidRPr="002F2D7C">
        <w:t>Wykonawca usługi jest zobowiązany do użycia tylko takiej skrapiarki, która zapewni rozłożenie na jezdni przewidzianej ilości lepiszcza równomiernie, zarówno w kierunku podłużnym jak i poprzecznym. Skrapiarka powinna być wyposażona w wąż zakończony lancą uzbrojoną w dyszę rozpryskową oraz zawór odcinający (obsługę węża zapewnia Zamawiający).</w:t>
      </w:r>
    </w:p>
    <w:p w:rsidR="002F2D7C" w:rsidRPr="002F2D7C" w:rsidRDefault="002F2D7C" w:rsidP="002F2D7C">
      <w:r w:rsidRPr="002F2D7C">
        <w:t>Dla zapewnienia równomiernego rozłożenia przewidzianej ilości lepiszcza na nawierzchni, skrapiarka powinna być wyposażona w urządzenia pomiarowo-kontrolne oraz mechanizmy regulacyjne, pozwalające na sprawdzenie i regulowanie parametrów takich jak:</w:t>
      </w:r>
    </w:p>
    <w:p w:rsidR="002F2D7C" w:rsidRPr="002F2D7C" w:rsidRDefault="002F2D7C" w:rsidP="002F2D7C">
      <w:r w:rsidRPr="002F2D7C">
        <w:t xml:space="preserve">a) temperatury rozkładanego lepiszcza (rozkładana emulsja asfaltowa K1-65 powinna posiadać następującą temperaturę – od 40 do 50 </w:t>
      </w:r>
      <w:proofErr w:type="spellStart"/>
      <w:r w:rsidRPr="002F2D7C">
        <w:t>oC</w:t>
      </w:r>
      <w:proofErr w:type="spellEnd"/>
      <w:r w:rsidRPr="002F2D7C">
        <w:t>),</w:t>
      </w:r>
    </w:p>
    <w:p w:rsidR="002F2D7C" w:rsidRPr="002F2D7C" w:rsidRDefault="002F2D7C" w:rsidP="002F2D7C">
      <w:r w:rsidRPr="002F2D7C">
        <w:t>b) ciśnienia lepiszcza w kolektorze,</w:t>
      </w:r>
    </w:p>
    <w:p w:rsidR="002F2D7C" w:rsidRPr="002F2D7C" w:rsidRDefault="002F2D7C" w:rsidP="002F2D7C">
      <w:r w:rsidRPr="002F2D7C">
        <w:t>c) dla zachowania niezmiennej temperatury rozkładanego lepiszcza, skrapiarka powinna posiadać zbiornik izolowany termicznie (temperatura przechowywania emulsji nie powinna być niższa niż +5oC) oraz niezbędne urządzenie do podgrzania emulsji do wymaganej temperatury.</w:t>
      </w:r>
    </w:p>
    <w:p w:rsidR="002F2D7C" w:rsidRPr="002F2D7C" w:rsidRDefault="002F2D7C" w:rsidP="002F2D7C"/>
    <w:p w:rsidR="002F2D7C" w:rsidRPr="002F2D7C" w:rsidRDefault="002F2D7C" w:rsidP="002F2D7C">
      <w:r w:rsidRPr="002F2D7C">
        <w:t xml:space="preserve">Oznaczenie wg Wspólnego Słownika Zamówień: </w:t>
      </w:r>
    </w:p>
    <w:p w:rsidR="002F2D7C" w:rsidRPr="002F2D7C" w:rsidRDefault="002F2D7C" w:rsidP="002F2D7C">
      <w:r w:rsidRPr="002F2D7C">
        <w:t>CPV – 43300000-6 Maszyny i sprzęt budowlany</w:t>
      </w:r>
    </w:p>
    <w:p w:rsidR="002F2D7C" w:rsidRPr="002F2D7C" w:rsidRDefault="002F2D7C" w:rsidP="002F2D7C"/>
    <w:p w:rsidR="002F2D7C" w:rsidRPr="002F2D7C" w:rsidRDefault="002F2D7C" w:rsidP="002F2D7C">
      <w:r w:rsidRPr="002F2D7C">
        <w:rPr>
          <w:b/>
          <w:bCs/>
        </w:rPr>
        <w:t>Zadanie 3</w:t>
      </w:r>
      <w:r w:rsidRPr="002F2D7C">
        <w:t xml:space="preserve"> – Dostawa kruszywa grys i kruszywa dolomitowego</w:t>
      </w:r>
    </w:p>
    <w:p w:rsidR="002F2D7C" w:rsidRPr="002F2D7C" w:rsidRDefault="002F2D7C" w:rsidP="002F2D7C">
      <w:r w:rsidRPr="002F2D7C">
        <w:t>Dostawa 360 ton kruszywa grys gr. 2–8 mm PN-EN 13043:2014/AP1:2010 oraz 800 ton kruszywa dolomitowego o granulacji 0-31,5 mm , do miejsca wyznaczonego przez Zamawiającego. Dostawa w partiach (10-12 ton) i terminach ustalonych przez Zamawiającego, uzależnionych od warunków atmosferycznych gwarantujących właściwą technologię prowadzonych robót.</w:t>
      </w:r>
    </w:p>
    <w:p w:rsidR="002F2D7C" w:rsidRPr="002F2D7C" w:rsidRDefault="002F2D7C" w:rsidP="002F2D7C">
      <w:r w:rsidRPr="002F2D7C">
        <w:t>Przedmiotem zamówienia są następujące elementy składowe:</w:t>
      </w:r>
    </w:p>
    <w:p w:rsidR="002F2D7C" w:rsidRPr="002F2D7C" w:rsidRDefault="002F2D7C" w:rsidP="002F2D7C">
      <w:r w:rsidRPr="002F2D7C">
        <w:t>a) zakup, załadunek, transport dowolnym środkiem transportu i rozładunek na placu rozładunkowo-magazynowym zabezpieczonym przez Wykonawcę,</w:t>
      </w:r>
    </w:p>
    <w:p w:rsidR="002F2D7C" w:rsidRPr="002F2D7C" w:rsidRDefault="002F2D7C" w:rsidP="002F2D7C">
      <w:r w:rsidRPr="002F2D7C">
        <w:t xml:space="preserve">b) załadunek i transport samochodem </w:t>
      </w:r>
      <w:proofErr w:type="spellStart"/>
      <w:r w:rsidRPr="002F2D7C">
        <w:t>samowyładowawczym</w:t>
      </w:r>
      <w:proofErr w:type="spellEnd"/>
      <w:r w:rsidRPr="002F2D7C">
        <w:t xml:space="preserve"> w partiach 10-12 ton kruszywa, pozostawanie w stanie załadunku do dyspozycji przedstawiciela Zamawiającego do 12 godz. od potwierdzonego terminu przyjazdu na miejsce wskazane przez Zamawiającego oraz przemieszczanie się po terenie Gminy (wg ustalonego przez Zamawiającego harmonogramu) w trakcie realizacji robót naprawczo-konserwacyjnych nawierzchni dróg gminnych i dojazdowych.</w:t>
      </w:r>
    </w:p>
    <w:p w:rsidR="002F2D7C" w:rsidRPr="002F2D7C" w:rsidRDefault="002F2D7C" w:rsidP="002F2D7C">
      <w:r w:rsidRPr="002F2D7C">
        <w:t xml:space="preserve">Kruszywo należy przewozić w warunkach zabezpieczających je przed zanieczyszczeniem, zmieszaniem z innymi materiałami (asortymentami) i nadmiernym zawilgoceniem. </w:t>
      </w:r>
    </w:p>
    <w:p w:rsidR="002F2D7C" w:rsidRPr="002F2D7C" w:rsidRDefault="002F2D7C" w:rsidP="002F2D7C">
      <w:r w:rsidRPr="002F2D7C">
        <w:t>Grys 2-8 mm przeznaczony do naprawy nawierzchni bitumicznych z wykorzystaniem z emulsją asfaltową.</w:t>
      </w:r>
    </w:p>
    <w:p w:rsidR="002F2D7C" w:rsidRPr="002F2D7C" w:rsidRDefault="002F2D7C" w:rsidP="002F2D7C"/>
    <w:p w:rsidR="002F2D7C" w:rsidRPr="002F2D7C" w:rsidRDefault="002F2D7C" w:rsidP="002F2D7C">
      <w:r w:rsidRPr="002F2D7C">
        <w:t>Oznaczenie wg Wspólnego Słownika Zamówień</w:t>
      </w:r>
    </w:p>
    <w:p w:rsidR="002F2D7C" w:rsidRPr="002F2D7C" w:rsidRDefault="002F2D7C" w:rsidP="002F2D7C">
      <w:r w:rsidRPr="002F2D7C">
        <w:t>CPV – 14212200-2 Kruszywo</w:t>
      </w:r>
    </w:p>
    <w:p w:rsidR="002F2D7C" w:rsidRPr="002F2D7C" w:rsidRDefault="002F2D7C" w:rsidP="002F2D7C"/>
    <w:p w:rsidR="002F2D7C" w:rsidRPr="002F2D7C" w:rsidRDefault="002F2D7C" w:rsidP="002F2D7C">
      <w:r w:rsidRPr="002F2D7C">
        <w:t xml:space="preserve">Zmawiający zastrzega sobie możliwość zmniejszenia zakresu rzeczowego zamówienia. </w:t>
      </w:r>
    </w:p>
    <w:p w:rsidR="002F2D7C" w:rsidRPr="002F2D7C" w:rsidRDefault="002F2D7C" w:rsidP="002F2D7C">
      <w:r w:rsidRPr="002F2D7C">
        <w:t>Wykonawca jest zobowiązany udokumentować pochodzenie dostarczonych materiałów.</w:t>
      </w:r>
    </w:p>
    <w:p w:rsidR="002F2D7C" w:rsidRPr="002F2D7C" w:rsidRDefault="002F2D7C" w:rsidP="002F2D7C">
      <w:r w:rsidRPr="002F2D7C">
        <w:t xml:space="preserve">Do dostarczonych materiałów Wykonawca zobowiązany jest dostarczyć atesty/certyfikaty/ świadectwa jakościowe potwierdzające ich dopuszczenie do obrotu i stosowania. </w:t>
      </w:r>
    </w:p>
    <w:p w:rsidR="002F2D7C" w:rsidRPr="002F2D7C" w:rsidRDefault="002F2D7C" w:rsidP="002F2D7C">
      <w:r w:rsidRPr="002F2D7C">
        <w:t>Po każdej dostawie Wykonawca przekaże Zamawiającemu dokument WZ.</w:t>
      </w:r>
    </w:p>
    <w:p w:rsidR="002F2D7C" w:rsidRPr="002F2D7C" w:rsidRDefault="002F2D7C" w:rsidP="002F2D7C">
      <w:r w:rsidRPr="002F2D7C">
        <w:t xml:space="preserve">Do każdej z nazw przykładowych znaków towarowych, typów urządzeń, które zostały wymienione w specyfikacji – dodaje się słowo „lub równoważne”. Za „równoważne” rozumie się urządzenia lub materiały o parametrach nie gorszych niż wyszczególnione </w:t>
      </w:r>
      <w:bookmarkStart w:id="1" w:name="_GoBack"/>
      <w:r w:rsidRPr="009F2101">
        <w:t xml:space="preserve">w </w:t>
      </w:r>
      <w:r w:rsidR="003C21CC" w:rsidRPr="009F2101">
        <w:t>SWZ</w:t>
      </w:r>
      <w:r w:rsidRPr="009F2101">
        <w:t>.</w:t>
      </w:r>
      <w:bookmarkEnd w:id="1"/>
    </w:p>
    <w:p w:rsidR="002F2D7C" w:rsidRPr="002F2D7C" w:rsidRDefault="002F2D7C" w:rsidP="002F2D7C">
      <w:r w:rsidRPr="002F2D7C">
        <w:t>Rodzaj zamówienia: dostawy i usługi.</w:t>
      </w:r>
    </w:p>
    <w:p w:rsidR="002F2D7C" w:rsidRDefault="002F2D7C" w:rsidP="002F2D7C">
      <w:r w:rsidRPr="002F2D7C">
        <w:t>Miejsce realizacji: teren Gminy Ludwin.</w:t>
      </w:r>
    </w:p>
    <w:p w:rsidR="0080174B" w:rsidRPr="002F2D7C" w:rsidRDefault="0080174B" w:rsidP="002F2D7C">
      <w:r>
        <w:t>Termin wykonania zamówienia: od dnia zawarcia umowy</w:t>
      </w:r>
      <w:r w:rsidR="009F2101">
        <w:t xml:space="preserve"> w ciągu 8 miesięcy (ośmiu)</w:t>
      </w:r>
      <w:r>
        <w:t>, wg harmonogramu dostaw zgodnym ze wskazaniem Zamawiającego.</w:t>
      </w:r>
    </w:p>
    <w:p w:rsidR="00F85466" w:rsidRDefault="00F85466"/>
    <w:sectPr w:rsidR="00F85466" w:rsidSect="0080174B">
      <w:pgSz w:w="11907" w:h="16839" w:code="9"/>
      <w:pgMar w:top="1440" w:right="1440" w:bottom="1440" w:left="179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001BF"/>
    <w:multiLevelType w:val="hybridMultilevel"/>
    <w:tmpl w:val="552C07D8"/>
    <w:lvl w:ilvl="0" w:tplc="439655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3F5AC1B6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D7C"/>
    <w:rsid w:val="002F2D7C"/>
    <w:rsid w:val="003C21CC"/>
    <w:rsid w:val="0045298B"/>
    <w:rsid w:val="0080174B"/>
    <w:rsid w:val="009F2101"/>
    <w:rsid w:val="00B76358"/>
    <w:rsid w:val="00C776C6"/>
    <w:rsid w:val="00F8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358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358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681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4</cp:revision>
  <dcterms:created xsi:type="dcterms:W3CDTF">2021-03-16T18:00:00Z</dcterms:created>
  <dcterms:modified xsi:type="dcterms:W3CDTF">2021-03-31T10:00:00Z</dcterms:modified>
</cp:coreProperties>
</file>