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DB42" w14:textId="77777777" w:rsidR="005521FD" w:rsidRDefault="00000000" w:rsidP="00F80897">
      <w:pPr>
        <w:pStyle w:val="Standard"/>
        <w:spacing w:before="100" w:after="0"/>
        <w:ind w:left="7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Klauzula informacyjna dotycząca przetwarzania danych osobowych</w:t>
      </w:r>
    </w:p>
    <w:p w14:paraId="6B6F93D3" w14:textId="328707A7" w:rsidR="00C249A4" w:rsidRPr="00F80897" w:rsidRDefault="00C249A4" w:rsidP="00C249A4">
      <w:pPr>
        <w:pStyle w:val="Standard"/>
        <w:spacing w:before="100"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3D7135" wp14:editId="57747DEC">
            <wp:extent cx="5760720" cy="2430145"/>
            <wp:effectExtent l="0" t="0" r="0" b="8255"/>
            <wp:docPr id="1" name="Obraz 1" descr="Bon energe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 energet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5530A" w14:textId="77777777" w:rsidR="005521FD" w:rsidRPr="00F80897" w:rsidRDefault="00000000" w:rsidP="00167F46">
      <w:pPr>
        <w:pStyle w:val="Standard"/>
        <w:spacing w:before="10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Świadczenie – dodatek osłonowy</w:t>
      </w:r>
    </w:p>
    <w:p w14:paraId="5D7F54DD" w14:textId="0E96682C" w:rsidR="005521FD" w:rsidRPr="00F80897" w:rsidRDefault="00000000" w:rsidP="00167F46">
      <w:pPr>
        <w:pStyle w:val="Standard"/>
        <w:spacing w:before="10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13 ust. 1 i ust. 2 rozporządzenia Parlamentu Europejskiego i Rady (UE) 2016/679 z dnia 27 kwietnia 2016 r. w sprawie ochrony osób fizycznych w związku </w:t>
      </w:r>
      <w:r w:rsidR="008C61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z przetwarzaniem danych osobowych i w sprawie swobodnego przepływu takich danych oraz uchylenia dyrektywy 95/46/WE (ogólne rozporządzenie o ochronie danych) (Dz. Urz. UE L 119 z 04.05.2016 r.), dalej zwanego „RODO</w:t>
      </w:r>
      <w:r w:rsidRPr="00F8089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”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, niniejszym informuje się, że:</w:t>
      </w:r>
    </w:p>
    <w:p w14:paraId="78E77EE5" w14:textId="77777777" w:rsidR="005521FD" w:rsidRPr="00F80897" w:rsidRDefault="00000000" w:rsidP="00167F46">
      <w:pPr>
        <w:pStyle w:val="Standard"/>
        <w:numPr>
          <w:ilvl w:val="0"/>
          <w:numId w:val="7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Dane Administratora</w:t>
      </w:r>
    </w:p>
    <w:p w14:paraId="4F622E8C" w14:textId="3006ABF9" w:rsidR="00167F46" w:rsidRPr="00F80897" w:rsidRDefault="00167F46" w:rsidP="00A216B0">
      <w:pPr>
        <w:pStyle w:val="Standard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Administratorem Państwa danych osobowych jest: Ośrodek Pomocy Społecznej</w:t>
      </w:r>
    </w:p>
    <w:p w14:paraId="63FC0483" w14:textId="5E70DA3E" w:rsidR="005521FD" w:rsidRPr="00F80897" w:rsidRDefault="00167F46" w:rsidP="00A216B0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601216" w:rsidRPr="00F80897">
        <w:rPr>
          <w:rFonts w:ascii="Times New Roman" w:hAnsi="Times New Roman" w:cs="Times New Roman"/>
          <w:color w:val="000000"/>
          <w:sz w:val="24"/>
          <w:szCs w:val="24"/>
        </w:rPr>
        <w:t>Ludwinie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1216" w:rsidRPr="00F80897">
        <w:rPr>
          <w:rFonts w:ascii="Times New Roman" w:hAnsi="Times New Roman" w:cs="Times New Roman"/>
          <w:color w:val="000000"/>
          <w:sz w:val="24"/>
          <w:szCs w:val="24"/>
        </w:rPr>
        <w:t>Ludwin-Kolonia 24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, 21-07</w:t>
      </w:r>
      <w:r w:rsidR="00601216" w:rsidRPr="00F8089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16" w:rsidRPr="00F80897">
        <w:rPr>
          <w:rFonts w:ascii="Times New Roman" w:hAnsi="Times New Roman" w:cs="Times New Roman"/>
          <w:color w:val="000000"/>
          <w:sz w:val="24"/>
          <w:szCs w:val="24"/>
        </w:rPr>
        <w:t>Ludwin</w:t>
      </w:r>
    </w:p>
    <w:p w14:paraId="5645F007" w14:textId="77777777" w:rsidR="005521FD" w:rsidRPr="00F80897" w:rsidRDefault="00000000" w:rsidP="00167F46">
      <w:pPr>
        <w:pStyle w:val="Standard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Dane kontaktowe Inspektora Ochrony Danych Osobowych</w:t>
      </w:r>
    </w:p>
    <w:p w14:paraId="54161F99" w14:textId="4DA8C4FA" w:rsidR="005521FD" w:rsidRPr="00F80897" w:rsidRDefault="00000000" w:rsidP="00167F46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Administrator powołał Inspektora Ochrony Danych, z którym kontakt jest możliwy </w:t>
      </w:r>
      <w:r w:rsidR="008C61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za pomocą poczty elektronicznej pod adresem: </w:t>
      </w:r>
      <w:r w:rsidR="00F80897" w:rsidRPr="00F80897">
        <w:rPr>
          <w:rFonts w:ascii="Times New Roman" w:hAnsi="Times New Roman" w:cs="Times New Roman"/>
          <w:color w:val="000000"/>
          <w:sz w:val="24"/>
          <w:szCs w:val="24"/>
        </w:rPr>
        <w:t>opsludwin@wp.pl</w:t>
      </w:r>
    </w:p>
    <w:p w14:paraId="6FC70F5D" w14:textId="77777777" w:rsidR="005521FD" w:rsidRPr="00F80897" w:rsidRDefault="00000000" w:rsidP="00167F46">
      <w:pPr>
        <w:pStyle w:val="Standard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Cele przetwarzania i podstawa prawna</w:t>
      </w:r>
    </w:p>
    <w:p w14:paraId="42A55A5F" w14:textId="120318D3" w:rsidR="005521FD" w:rsidRPr="00F80897" w:rsidRDefault="00000000" w:rsidP="00167F46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Pani/Pana dane będą przetwarzane ze względu na konieczność wypełnienia obowiązku prawnego ciążącego na Administratorze w związku z realizacją przepisów ustawy z dnia 17 grudnia 2021 r. o dodatku osłonowym (</w:t>
      </w:r>
      <w:r w:rsidR="00C83A1A"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Dz.U.2023.759 </w:t>
      </w:r>
      <w:proofErr w:type="spellStart"/>
      <w:r w:rsidR="00C83A1A" w:rsidRPr="00F80897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C83A1A" w:rsidRPr="00F808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), a więc w celu wykonywania obowiązków prawnych – art. 6 ust. 1 lit. c RODO, art. 9 ust. 2 lit. </w:t>
      </w:r>
      <w:r w:rsidR="00F808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b RODO. Podstawę prawną przetwarzania Państwa danych osobowych stanowią przepisy ww. ustawy.</w:t>
      </w:r>
    </w:p>
    <w:p w14:paraId="05E57D19" w14:textId="77777777" w:rsidR="005521FD" w:rsidRPr="00F80897" w:rsidRDefault="00000000" w:rsidP="00167F4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Zakres przetwarzanych danych osobowych</w:t>
      </w:r>
    </w:p>
    <w:p w14:paraId="4FFCCB39" w14:textId="5262C560" w:rsidR="005521FD" w:rsidRPr="00F80897" w:rsidRDefault="00000000" w:rsidP="00167F46">
      <w:pPr>
        <w:pStyle w:val="Standard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Zakres danych osobowych wynika z wypełnionego przez Państwa wniosku oraz informacji przez Państwa przedłożonych w toku ubiegania się o udzielenie świadczenia. Zakres ten znajduje odzwierciedlenie w odpowiednich przepisach ww. ustawy </w:t>
      </w:r>
      <w:r w:rsidR="009D4F4B"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oraz wydanych do niej aktach wykonawczych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i jest niezbędny do jej wykonania</w:t>
      </w:r>
      <w:r w:rsidRPr="00F8089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00D2AD1" w14:textId="77777777" w:rsidR="005521FD" w:rsidRPr="00F80897" w:rsidRDefault="00000000" w:rsidP="00167F46">
      <w:pPr>
        <w:pStyle w:val="Akapitzlist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Podmioty, którym dane mogą zostać udostępnione lub powierzone</w:t>
      </w:r>
    </w:p>
    <w:p w14:paraId="043056FE" w14:textId="77777777" w:rsidR="005521FD" w:rsidRPr="00F80897" w:rsidRDefault="00000000" w:rsidP="00167F46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Podmioty i organy, którym Administrator jest zobowiązany lub upoważniony udostępnić dane osobowe na podstawie powszechnie obowiązujących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przepisów prawa (w szczególności: instytucje systemu pomocy społecznej, organy nadrzędne, organy wymiaru sprawiedliwości, itp.).</w:t>
      </w:r>
    </w:p>
    <w:p w14:paraId="4D85F131" w14:textId="0D5ED70F" w:rsidR="005521FD" w:rsidRPr="00F80897" w:rsidRDefault="00000000" w:rsidP="00167F46">
      <w:pPr>
        <w:pStyle w:val="Standard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Podmioty upoważnione na podstawie odrębnych porozumień w zakresie wykonywania czynności zmierzających do realizacji celów wynikających </w:t>
      </w:r>
      <w:r w:rsidR="00F8089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z odrębnych umów z nimi zawartych (powierzenie).</w:t>
      </w:r>
    </w:p>
    <w:p w14:paraId="2682B101" w14:textId="77777777" w:rsidR="005521FD" w:rsidRPr="00F80897" w:rsidRDefault="00000000" w:rsidP="00167F46">
      <w:pPr>
        <w:pStyle w:val="Standard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Okres przechowywania danych</w:t>
      </w:r>
    </w:p>
    <w:p w14:paraId="7ECD42C9" w14:textId="24FA0925" w:rsidR="005521FD" w:rsidRPr="00F80897" w:rsidRDefault="00000000" w:rsidP="00167F46">
      <w:pPr>
        <w:pStyle w:val="Standard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Dane osobowe będą przetwarzane nie dłużej niż do końca realizacji wskazanych powyżej celów przetwarzania, z zastrzeżeniem że okres przechowywania danych osobowych może zostać każdorazowo przedłużony o okres przewidziany przepisami powszechnie obowiązującego prawa, w szczególności zgodnie z brzmieniem art. 23 ust. 12 ustawy z dnia 28 listopada 2003 r. o świadczeniach rodzinnych (</w:t>
      </w:r>
      <w:proofErr w:type="spellStart"/>
      <w:r w:rsidR="00C83A1A" w:rsidRPr="00F80897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C83A1A" w:rsidRPr="00F80897">
        <w:rPr>
          <w:rFonts w:ascii="Times New Roman" w:hAnsi="Times New Roman" w:cs="Times New Roman"/>
          <w:color w:val="000000"/>
          <w:sz w:val="24"/>
          <w:szCs w:val="24"/>
        </w:rPr>
        <w:t>. Dz. U. z 2023 r. poz. 390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, ze zm.) – Administrator przechowuje informacje przez okres 10 lat od dnia ich udostępnienia z rejestru centralnego, o którym mowa w ust. 8 przedmiotowej ustawy, z wyjątkiem informacji dotyczących osób, którym świadczenie nie zostało przyznane albo którym wydane zostało orzeczenie o niezaliczeniu do osób niepełnosprawnych lub o odmowie ustalenia stopnia niepełnosprawności, które przechowuje się przez okres 1 roku od dnia, w którym decyzja w sprawie świadczenia albo wydania orzeczenia stała się ostateczna, lub od dnia pozostawienia wniosku</w:t>
      </w:r>
      <w:r w:rsidR="00F808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 o ustalenie prawa do świadczenia albo o wydanie orzeczenia bez rozpatrzenia. </w:t>
      </w:r>
      <w:r w:rsidR="008C61C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rt. 23 ust. 12</w:t>
      </w:r>
      <w:r w:rsidR="00C83A1A"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ustawy o świadczeniach rodzinnych znajduje zastosowanie na podstawie art. 2 ust. 15 ustawy o dodatku osłonowym.</w:t>
      </w:r>
    </w:p>
    <w:p w14:paraId="2388078A" w14:textId="77777777" w:rsidR="005521FD" w:rsidRPr="00F80897" w:rsidRDefault="00000000" w:rsidP="00167F46">
      <w:pPr>
        <w:pStyle w:val="Standard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Prawa osób, których dane dotyczą</w:t>
      </w:r>
    </w:p>
    <w:p w14:paraId="34960FFA" w14:textId="77777777" w:rsidR="005521FD" w:rsidRPr="00F80897" w:rsidRDefault="00000000" w:rsidP="00167F46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W związku z przetwarzaniem Pani/Pana  danych osobowych przysługuje Państwu prawo do:</w:t>
      </w:r>
    </w:p>
    <w:p w14:paraId="7BEFB14C" w14:textId="77777777" w:rsidR="005521FD" w:rsidRPr="00F80897" w:rsidRDefault="00000000" w:rsidP="00167F4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dostępu do swoich danych oraz otrzymania ich kopii;</w:t>
      </w:r>
    </w:p>
    <w:p w14:paraId="3571BBC1" w14:textId="77777777" w:rsidR="005521FD" w:rsidRPr="00F80897" w:rsidRDefault="00000000" w:rsidP="00167F4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sprostowania (poprawienia swoich danych);</w:t>
      </w:r>
    </w:p>
    <w:p w14:paraId="673C9A6D" w14:textId="77777777" w:rsidR="005521FD" w:rsidRPr="00F80897" w:rsidRDefault="00000000" w:rsidP="00167F4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uzupełnienia swoich danych;</w:t>
      </w:r>
    </w:p>
    <w:p w14:paraId="1AFD3419" w14:textId="77777777" w:rsidR="005521FD" w:rsidRPr="00F80897" w:rsidRDefault="00000000" w:rsidP="00167F4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ograniczenia przetwarzania;</w:t>
      </w:r>
    </w:p>
    <w:p w14:paraId="7EC45727" w14:textId="5EAC309F" w:rsidR="005521FD" w:rsidRPr="00F80897" w:rsidRDefault="00000000" w:rsidP="00F8089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wniesienia skargi do Prezesa Urzędu Ochrony Danych Osobowych, adres: </w:t>
      </w:r>
      <w:r w:rsidR="008C61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 xml:space="preserve">ul. Stawki </w:t>
      </w:r>
      <w:r w:rsidR="00F80897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r w:rsidRPr="00F80897">
        <w:rPr>
          <w:rFonts w:ascii="Times New Roman" w:hAnsi="Times New Roman" w:cs="Times New Roman"/>
          <w:color w:val="000000"/>
          <w:sz w:val="24"/>
          <w:szCs w:val="24"/>
        </w:rPr>
        <w:t>00-193 Warszawa, gdy uzna Pan/Pani, iż przetwarzanie danych osobowych narusza przepisy RODO.</w:t>
      </w:r>
    </w:p>
    <w:p w14:paraId="4D507C96" w14:textId="77777777" w:rsidR="005521FD" w:rsidRPr="00F80897" w:rsidRDefault="00000000" w:rsidP="00167F46">
      <w:pPr>
        <w:pStyle w:val="Standard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Informacje o wymogu podania danych</w:t>
      </w:r>
    </w:p>
    <w:p w14:paraId="23C8656E" w14:textId="20BDF148" w:rsidR="005521FD" w:rsidRPr="008C61CA" w:rsidRDefault="00000000" w:rsidP="00167F46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CA">
        <w:rPr>
          <w:rFonts w:ascii="Times New Roman" w:hAnsi="Times New Roman" w:cs="Times New Roman"/>
          <w:color w:val="000000"/>
          <w:sz w:val="24"/>
          <w:szCs w:val="24"/>
        </w:rPr>
        <w:t xml:space="preserve">Podanie przez Panią/Pana danych osobowych jest obowiązkiem wynikającym z treści ustawy </w:t>
      </w:r>
      <w:r w:rsidR="008C61CA" w:rsidRPr="008C61CA">
        <w:rPr>
          <w:rFonts w:ascii="Times New Roman" w:hAnsi="Times New Roman" w:cs="Times New Roman"/>
          <w:sz w:val="24"/>
          <w:szCs w:val="24"/>
        </w:rPr>
        <w:t>o bonie energetycznym oraz o zmianie niektórych ustaw w celu ograniczenia cen energii elektrycznej, gazu ziemnego i ciepła systemowego</w:t>
      </w:r>
      <w:r w:rsidRPr="008C61CA">
        <w:rPr>
          <w:rFonts w:ascii="Times New Roman" w:hAnsi="Times New Roman" w:cs="Times New Roman"/>
          <w:color w:val="000000"/>
          <w:sz w:val="24"/>
          <w:szCs w:val="24"/>
        </w:rPr>
        <w:t>, ich niepodanie uniemożliwi skuteczne ubieganie się i skorzystanie przez Panią/Pana z form wsparcia uregulowanych w jej treści.</w:t>
      </w:r>
    </w:p>
    <w:p w14:paraId="56ADD30C" w14:textId="77777777" w:rsidR="005521FD" w:rsidRPr="00F80897" w:rsidRDefault="00000000" w:rsidP="00167F46">
      <w:pPr>
        <w:pStyle w:val="Standard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Sposób przetwarzania</w:t>
      </w:r>
    </w:p>
    <w:p w14:paraId="65865C2F" w14:textId="77777777" w:rsidR="005521FD" w:rsidRPr="00F80897" w:rsidRDefault="00000000" w:rsidP="00167F46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t>Pani/Pana dane osobowe mogą być przetwarzane w sposób zautomatyzowany i nie będą profilowane.</w:t>
      </w:r>
    </w:p>
    <w:p w14:paraId="6E8B5555" w14:textId="77777777" w:rsidR="005521FD" w:rsidRPr="00F80897" w:rsidRDefault="00000000" w:rsidP="00167F46">
      <w:pPr>
        <w:pStyle w:val="Akapitzlist"/>
        <w:numPr>
          <w:ilvl w:val="0"/>
          <w:numId w:val="5"/>
        </w:numPr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b/>
          <w:color w:val="000000"/>
          <w:sz w:val="24"/>
          <w:szCs w:val="24"/>
        </w:rPr>
        <w:t>Dodatkowa informacja</w:t>
      </w:r>
    </w:p>
    <w:p w14:paraId="72558B0C" w14:textId="77777777" w:rsidR="005521FD" w:rsidRPr="00F80897" w:rsidRDefault="00000000" w:rsidP="00167F46">
      <w:pPr>
        <w:pStyle w:val="Akapitzlist"/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prawa.</w:t>
      </w:r>
    </w:p>
    <w:p w14:paraId="56C43E39" w14:textId="77777777" w:rsidR="005521FD" w:rsidRPr="00167F46" w:rsidRDefault="005521FD" w:rsidP="00167F46">
      <w:pPr>
        <w:pStyle w:val="Akapitzlist"/>
        <w:spacing w:before="100" w:after="0"/>
        <w:jc w:val="both"/>
        <w:rPr>
          <w:rFonts w:ascii="Cambria" w:hAnsi="Cambria"/>
          <w:color w:val="000000"/>
        </w:rPr>
      </w:pPr>
    </w:p>
    <w:p w14:paraId="4193FC14" w14:textId="4D250F8E" w:rsidR="005521FD" w:rsidRPr="00A216B0" w:rsidRDefault="00A216B0" w:rsidP="00A216B0">
      <w:pPr>
        <w:pStyle w:val="Standard"/>
        <w:spacing w:before="100"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2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………………………………………..</w:t>
      </w:r>
    </w:p>
    <w:p w14:paraId="3E68F79B" w14:textId="7296A121" w:rsidR="00A216B0" w:rsidRPr="00A216B0" w:rsidRDefault="00A216B0" w:rsidP="00167F46">
      <w:pPr>
        <w:pStyle w:val="Standard"/>
        <w:spacing w:before="10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(data i podpis)</w:t>
      </w:r>
    </w:p>
    <w:sectPr w:rsidR="00A216B0" w:rsidRPr="00A216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0784F" w14:textId="77777777" w:rsidR="00362898" w:rsidRDefault="00362898">
      <w:pPr>
        <w:spacing w:after="0" w:line="240" w:lineRule="auto"/>
      </w:pPr>
      <w:r>
        <w:separator/>
      </w:r>
    </w:p>
  </w:endnote>
  <w:endnote w:type="continuationSeparator" w:id="0">
    <w:p w14:paraId="4DABCAED" w14:textId="77777777" w:rsidR="00362898" w:rsidRDefault="0036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EFA1" w14:textId="77777777" w:rsidR="00362898" w:rsidRDefault="003628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D5775A" w14:textId="77777777" w:rsidR="00362898" w:rsidRDefault="0036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76D"/>
    <w:multiLevelType w:val="multilevel"/>
    <w:tmpl w:val="F7DC7D54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30A2442"/>
    <w:multiLevelType w:val="multilevel"/>
    <w:tmpl w:val="449CA24C"/>
    <w:styleLink w:val="WWNum2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cs="Courier New"/>
      </w:rPr>
    </w:lvl>
    <w:lvl w:ilvl="2">
      <w:numFmt w:val="bullet"/>
      <w:lvlText w:val=""/>
      <w:lvlJc w:val="left"/>
      <w:pPr>
        <w:ind w:left="2925" w:hanging="360"/>
      </w:p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cs="Courier New"/>
      </w:rPr>
    </w:lvl>
    <w:lvl w:ilvl="5">
      <w:numFmt w:val="bullet"/>
      <w:lvlText w:val=""/>
      <w:lvlJc w:val="left"/>
      <w:pPr>
        <w:ind w:left="5085" w:hanging="360"/>
      </w:p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cs="Courier New"/>
      </w:rPr>
    </w:lvl>
    <w:lvl w:ilvl="8">
      <w:numFmt w:val="bullet"/>
      <w:lvlText w:val=""/>
      <w:lvlJc w:val="left"/>
      <w:pPr>
        <w:ind w:left="7245" w:hanging="360"/>
      </w:pPr>
    </w:lvl>
  </w:abstractNum>
  <w:abstractNum w:abstractNumId="2" w15:restartNumberingAfterBreak="0">
    <w:nsid w:val="30817EEF"/>
    <w:multiLevelType w:val="multilevel"/>
    <w:tmpl w:val="DBD2C62A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" w15:restartNumberingAfterBreak="0">
    <w:nsid w:val="69687C68"/>
    <w:multiLevelType w:val="multilevel"/>
    <w:tmpl w:val="0A665CD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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D8436EA"/>
    <w:multiLevelType w:val="multilevel"/>
    <w:tmpl w:val="F6BC22F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2A02C77"/>
    <w:multiLevelType w:val="multilevel"/>
    <w:tmpl w:val="064A861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3898284">
    <w:abstractNumId w:val="4"/>
  </w:num>
  <w:num w:numId="2" w16cid:durableId="1550610210">
    <w:abstractNumId w:val="1"/>
  </w:num>
  <w:num w:numId="3" w16cid:durableId="1796177561">
    <w:abstractNumId w:val="2"/>
  </w:num>
  <w:num w:numId="4" w16cid:durableId="1271091184">
    <w:abstractNumId w:val="0"/>
  </w:num>
  <w:num w:numId="5" w16cid:durableId="1440567387">
    <w:abstractNumId w:val="3"/>
  </w:num>
  <w:num w:numId="6" w16cid:durableId="1280188626">
    <w:abstractNumId w:val="5"/>
  </w:num>
  <w:num w:numId="7" w16cid:durableId="660432728">
    <w:abstractNumId w:val="3"/>
    <w:lvlOverride w:ilvl="0">
      <w:startOverride w:val="1"/>
    </w:lvlOverride>
  </w:num>
  <w:num w:numId="8" w16cid:durableId="983042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FD"/>
    <w:rsid w:val="00167F46"/>
    <w:rsid w:val="001F3168"/>
    <w:rsid w:val="0028573E"/>
    <w:rsid w:val="002B3822"/>
    <w:rsid w:val="00362898"/>
    <w:rsid w:val="00454D03"/>
    <w:rsid w:val="005521FD"/>
    <w:rsid w:val="00601216"/>
    <w:rsid w:val="00664677"/>
    <w:rsid w:val="008878B0"/>
    <w:rsid w:val="008C61CA"/>
    <w:rsid w:val="008D2115"/>
    <w:rsid w:val="009D4F4B"/>
    <w:rsid w:val="00A216B0"/>
    <w:rsid w:val="00A600F5"/>
    <w:rsid w:val="00C249A4"/>
    <w:rsid w:val="00C83A1A"/>
    <w:rsid w:val="00D9496D"/>
    <w:rsid w:val="00E669E2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3565"/>
  <w15:docId w15:val="{99769FBD-26BF-4187-82D7-9E5CF99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Calibri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Dziura</dc:creator>
  <cp:lastModifiedBy>Mariusz S</cp:lastModifiedBy>
  <cp:revision>5</cp:revision>
  <dcterms:created xsi:type="dcterms:W3CDTF">2024-01-22T09:52:00Z</dcterms:created>
  <dcterms:modified xsi:type="dcterms:W3CDTF">2024-07-18T15:01:00Z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