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CF542" w14:textId="77777777" w:rsidR="006C1656" w:rsidRDefault="006C1656" w:rsidP="00381D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919024" w14:textId="3B877E1F" w:rsidR="006C1656" w:rsidRDefault="006C1656" w:rsidP="006C16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1DDEE143" wp14:editId="0A747A5F">
            <wp:extent cx="1857375" cy="752475"/>
            <wp:effectExtent l="0" t="0" r="9525" b="9525"/>
            <wp:docPr id="201841339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656">
        <w:rPr>
          <w:noProof/>
        </w:rPr>
        <w:t xml:space="preserve"> </w:t>
      </w:r>
      <w:r>
        <w:rPr>
          <w:noProof/>
        </w:rPr>
        <w:drawing>
          <wp:inline distT="0" distB="0" distL="0" distR="0" wp14:anchorId="34CD1BE7" wp14:editId="3BB44748">
            <wp:extent cx="2733675" cy="685800"/>
            <wp:effectExtent l="0" t="0" r="9525" b="0"/>
            <wp:docPr id="14595618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26A7C" w14:textId="6309A87C" w:rsidR="00381D9D" w:rsidRPr="00381D9D" w:rsidRDefault="00381D9D" w:rsidP="00381D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1D9D">
        <w:rPr>
          <w:rFonts w:ascii="Times New Roman" w:hAnsi="Times New Roman" w:cs="Times New Roman"/>
          <w:b/>
          <w:bCs/>
          <w:sz w:val="24"/>
          <w:szCs w:val="24"/>
        </w:rPr>
        <w:t>Nieodpłatna pomoc prawna obejmuje:</w:t>
      </w:r>
    </w:p>
    <w:p w14:paraId="51EBE499" w14:textId="06DF54E2" w:rsidR="00381D9D" w:rsidRPr="00381D9D" w:rsidRDefault="00381D9D" w:rsidP="00381D9D">
      <w:pPr>
        <w:rPr>
          <w:rFonts w:ascii="Times New Roman" w:hAnsi="Times New Roman" w:cs="Times New Roman"/>
          <w:sz w:val="24"/>
          <w:szCs w:val="24"/>
        </w:rPr>
      </w:pPr>
      <w:r w:rsidRPr="00381D9D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D9D">
        <w:rPr>
          <w:rFonts w:ascii="Times New Roman" w:hAnsi="Times New Roman" w:cs="Times New Roman"/>
          <w:sz w:val="24"/>
          <w:szCs w:val="24"/>
        </w:rPr>
        <w:t xml:space="preserve">poinformowanie o obowiązującym stanie prawnym oraz o przysługujących prawach i obowiązkach, w tym w związku z toczącym się postępowaniem przygotowawczym, administracyjnym, sądowym lub </w:t>
      </w:r>
      <w:proofErr w:type="spellStart"/>
      <w:r w:rsidRPr="00381D9D">
        <w:rPr>
          <w:rFonts w:ascii="Times New Roman" w:hAnsi="Times New Roman" w:cs="Times New Roman"/>
          <w:sz w:val="24"/>
          <w:szCs w:val="24"/>
        </w:rPr>
        <w:t>sądowoadministracyjnym</w:t>
      </w:r>
      <w:proofErr w:type="spellEnd"/>
      <w:r w:rsidRPr="00381D9D">
        <w:rPr>
          <w:rFonts w:ascii="Times New Roman" w:hAnsi="Times New Roman" w:cs="Times New Roman"/>
          <w:sz w:val="24"/>
          <w:szCs w:val="24"/>
        </w:rPr>
        <w:t>,</w:t>
      </w:r>
    </w:p>
    <w:p w14:paraId="61AD9B58" w14:textId="54447F37" w:rsidR="00381D9D" w:rsidRPr="00381D9D" w:rsidRDefault="00381D9D" w:rsidP="00381D9D">
      <w:pPr>
        <w:rPr>
          <w:rFonts w:ascii="Times New Roman" w:hAnsi="Times New Roman" w:cs="Times New Roman"/>
          <w:sz w:val="24"/>
          <w:szCs w:val="24"/>
        </w:rPr>
      </w:pPr>
      <w:r w:rsidRPr="00381D9D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D9D">
        <w:rPr>
          <w:rFonts w:ascii="Times New Roman" w:hAnsi="Times New Roman" w:cs="Times New Roman"/>
          <w:sz w:val="24"/>
          <w:szCs w:val="24"/>
        </w:rPr>
        <w:t>wskazanie sposobu rozwiązania problemu prawnego,</w:t>
      </w:r>
    </w:p>
    <w:p w14:paraId="5C2D7009" w14:textId="12FAB73C" w:rsidR="00381D9D" w:rsidRPr="00381D9D" w:rsidRDefault="00381D9D" w:rsidP="00381D9D">
      <w:pPr>
        <w:rPr>
          <w:rFonts w:ascii="Times New Roman" w:hAnsi="Times New Roman" w:cs="Times New Roman"/>
          <w:sz w:val="24"/>
          <w:szCs w:val="24"/>
        </w:rPr>
      </w:pPr>
      <w:r w:rsidRPr="00381D9D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D9D">
        <w:rPr>
          <w:rFonts w:ascii="Times New Roman" w:hAnsi="Times New Roman" w:cs="Times New Roman"/>
          <w:sz w:val="24"/>
          <w:szCs w:val="24"/>
        </w:rPr>
        <w:t xml:space="preserve">przygotowanie projektu pisma w tych sprawach, z wyłączeniem pism procesowych w toczącym się postępowaniu przygotowawczym lub sądowym i pism w toczącym się postępowaniu </w:t>
      </w:r>
      <w:proofErr w:type="spellStart"/>
      <w:r w:rsidRPr="00381D9D">
        <w:rPr>
          <w:rFonts w:ascii="Times New Roman" w:hAnsi="Times New Roman" w:cs="Times New Roman"/>
          <w:sz w:val="24"/>
          <w:szCs w:val="24"/>
        </w:rPr>
        <w:t>sądowoadministracyjnym</w:t>
      </w:r>
      <w:proofErr w:type="spellEnd"/>
      <w:r w:rsidRPr="00381D9D">
        <w:rPr>
          <w:rFonts w:ascii="Times New Roman" w:hAnsi="Times New Roman" w:cs="Times New Roman"/>
          <w:sz w:val="24"/>
          <w:szCs w:val="24"/>
        </w:rPr>
        <w:t>,</w:t>
      </w:r>
    </w:p>
    <w:p w14:paraId="562FE6C7" w14:textId="35F66B4A" w:rsidR="00381D9D" w:rsidRPr="00381D9D" w:rsidRDefault="00381D9D" w:rsidP="00381D9D">
      <w:pPr>
        <w:rPr>
          <w:rFonts w:ascii="Times New Roman" w:hAnsi="Times New Roman" w:cs="Times New Roman"/>
          <w:sz w:val="24"/>
          <w:szCs w:val="24"/>
        </w:rPr>
      </w:pPr>
      <w:r w:rsidRPr="00381D9D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D9D">
        <w:rPr>
          <w:rFonts w:ascii="Times New Roman" w:hAnsi="Times New Roman" w:cs="Times New Roman"/>
          <w:sz w:val="24"/>
          <w:szCs w:val="24"/>
        </w:rPr>
        <w:t>sporządzenie projektu pisma o zwolnienie od kosztów sądowych lub ustanowienie pełnomocnika z urzędu w różnych rodzajach postępowań,</w:t>
      </w:r>
    </w:p>
    <w:p w14:paraId="06B55483" w14:textId="497EBEF0" w:rsidR="00381D9D" w:rsidRPr="00381D9D" w:rsidRDefault="00381D9D" w:rsidP="00381D9D">
      <w:pPr>
        <w:rPr>
          <w:rFonts w:ascii="Times New Roman" w:hAnsi="Times New Roman" w:cs="Times New Roman"/>
          <w:sz w:val="24"/>
          <w:szCs w:val="24"/>
        </w:rPr>
      </w:pPr>
      <w:r w:rsidRPr="00381D9D">
        <w:rPr>
          <w:rFonts w:ascii="Times New Roman" w:hAnsi="Times New Roman" w:cs="Times New Roman"/>
          <w:sz w:val="24"/>
          <w:szCs w:val="24"/>
        </w:rPr>
        <w:t>•nieodpłatną mediację (usługę tę opisano dokładniej na osobnej Karcie).</w:t>
      </w:r>
    </w:p>
    <w:p w14:paraId="27177437" w14:textId="60981877" w:rsidR="00381D9D" w:rsidRPr="00381D9D" w:rsidRDefault="00381D9D" w:rsidP="00381D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1D9D">
        <w:rPr>
          <w:rFonts w:ascii="Times New Roman" w:hAnsi="Times New Roman" w:cs="Times New Roman"/>
          <w:b/>
          <w:bCs/>
          <w:sz w:val="24"/>
          <w:szCs w:val="24"/>
        </w:rPr>
        <w:t xml:space="preserve"> Kto może skorzystać</w:t>
      </w:r>
    </w:p>
    <w:p w14:paraId="1E3FDC24" w14:textId="186E7556" w:rsidR="00381D9D" w:rsidRPr="00381D9D" w:rsidRDefault="00381D9D" w:rsidP="00381D9D">
      <w:pPr>
        <w:rPr>
          <w:rFonts w:ascii="Times New Roman" w:hAnsi="Times New Roman" w:cs="Times New Roman"/>
          <w:sz w:val="24"/>
          <w:szCs w:val="24"/>
        </w:rPr>
      </w:pPr>
      <w:r w:rsidRPr="00381D9D">
        <w:rPr>
          <w:rFonts w:ascii="Times New Roman" w:hAnsi="Times New Roman" w:cs="Times New Roman"/>
          <w:sz w:val="24"/>
          <w:szCs w:val="24"/>
        </w:rPr>
        <w:t xml:space="preserve"> Z porad może skorzystać każda osoba, która złoży oświadczanie, że nie j e </w:t>
      </w:r>
      <w:proofErr w:type="spellStart"/>
      <w:r w:rsidRPr="00381D9D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381D9D">
        <w:rPr>
          <w:rFonts w:ascii="Times New Roman" w:hAnsi="Times New Roman" w:cs="Times New Roman"/>
          <w:sz w:val="24"/>
          <w:szCs w:val="24"/>
        </w:rPr>
        <w:t xml:space="preserve"> w stanie ponieść kosztów odpłatnej pomocy prawnej oraz przedsiębiorca w zakresie prowadzonej działalności gospodarczej pod warunkiem, że dodatkowo złoży oświadczenie o niezatrudnianiu innych osób w ciągu ostatniego roku.</w:t>
      </w:r>
    </w:p>
    <w:p w14:paraId="7C2E4C14" w14:textId="4B563D7C" w:rsidR="00381D9D" w:rsidRPr="00381D9D" w:rsidRDefault="00381D9D" w:rsidP="00381D9D">
      <w:pPr>
        <w:rPr>
          <w:rFonts w:ascii="Times New Roman" w:hAnsi="Times New Roman" w:cs="Times New Roman"/>
          <w:sz w:val="24"/>
          <w:szCs w:val="24"/>
        </w:rPr>
      </w:pPr>
      <w:r w:rsidRPr="00381D9D">
        <w:rPr>
          <w:rFonts w:ascii="Times New Roman" w:hAnsi="Times New Roman" w:cs="Times New Roman"/>
          <w:sz w:val="24"/>
          <w:szCs w:val="24"/>
        </w:rPr>
        <w:t>Porady co do zasady udzielane są podczas osobistej wizyty w punkcie.</w:t>
      </w:r>
    </w:p>
    <w:p w14:paraId="17298CC9" w14:textId="77777777" w:rsidR="00381D9D" w:rsidRPr="00381D9D" w:rsidRDefault="00381D9D" w:rsidP="00381D9D">
      <w:pPr>
        <w:rPr>
          <w:rFonts w:ascii="Times New Roman" w:hAnsi="Times New Roman" w:cs="Times New Roman"/>
          <w:sz w:val="24"/>
          <w:szCs w:val="24"/>
        </w:rPr>
      </w:pPr>
      <w:r w:rsidRPr="00381D9D">
        <w:rPr>
          <w:rFonts w:ascii="Times New Roman" w:hAnsi="Times New Roman" w:cs="Times New Roman"/>
          <w:sz w:val="24"/>
          <w:szCs w:val="24"/>
        </w:rPr>
        <w:t>W czasie zagrożenia epidemicznego, w okresie stanu epidemii albo stanu nadzwyczajnego udzielanie nieodpłatnej pomocy prawnej może odbywać się za pośrednictwem środków porozumiewania się na odległość oraz poza lokalem punktu.</w:t>
      </w:r>
    </w:p>
    <w:p w14:paraId="6CC04FD2" w14:textId="77777777" w:rsidR="00381D9D" w:rsidRDefault="00381D9D" w:rsidP="00381D9D">
      <w:pPr>
        <w:rPr>
          <w:rFonts w:ascii="Times New Roman" w:hAnsi="Times New Roman" w:cs="Times New Roman"/>
          <w:sz w:val="24"/>
          <w:szCs w:val="24"/>
        </w:rPr>
      </w:pPr>
      <w:r w:rsidRPr="00381D9D">
        <w:rPr>
          <w:rFonts w:ascii="Times New Roman" w:hAnsi="Times New Roman" w:cs="Times New Roman"/>
          <w:sz w:val="24"/>
          <w:szCs w:val="24"/>
        </w:rPr>
        <w:t xml:space="preserve">Osoby, które ze względu na niepełnosprawność ruchową nie są w stanie przybyć do punktu lub osoby doświadczające trudności w komunikowaniu się mogą otrzymać poradę przez telefon, Internet, poprzez zorganizowanie wizyty w miejscu zamieszkania albo w innym miejscu wyposażonym w sprzęt ułatwiający komunikację lub z dostępem do tłumacza języka migowego. Bliższe informacje pod podanym numerem do zapisów. </w:t>
      </w:r>
    </w:p>
    <w:p w14:paraId="0FCA2741" w14:textId="77777777" w:rsidR="00381D9D" w:rsidRPr="00381D9D" w:rsidRDefault="00381D9D" w:rsidP="00381D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1D9D">
        <w:rPr>
          <w:rFonts w:ascii="Times New Roman" w:hAnsi="Times New Roman" w:cs="Times New Roman"/>
          <w:b/>
          <w:bCs/>
          <w:sz w:val="24"/>
          <w:szCs w:val="24"/>
        </w:rPr>
        <w:t>Lokalizacja</w:t>
      </w:r>
    </w:p>
    <w:p w14:paraId="4347A5E4" w14:textId="126902A8" w:rsidR="00C54310" w:rsidRDefault="00381D9D" w:rsidP="00381D9D">
      <w:pPr>
        <w:rPr>
          <w:rFonts w:ascii="Times New Roman" w:hAnsi="Times New Roman" w:cs="Times New Roman"/>
          <w:sz w:val="24"/>
          <w:szCs w:val="24"/>
        </w:rPr>
      </w:pPr>
      <w:r w:rsidRPr="00381D9D">
        <w:rPr>
          <w:rFonts w:ascii="Times New Roman" w:hAnsi="Times New Roman" w:cs="Times New Roman"/>
          <w:sz w:val="24"/>
          <w:szCs w:val="24"/>
        </w:rPr>
        <w:t xml:space="preserve">Gminna Biblioteka Publiczna im. Andrzeja </w:t>
      </w:r>
      <w:proofErr w:type="spellStart"/>
      <w:r w:rsidRPr="00381D9D">
        <w:rPr>
          <w:rFonts w:ascii="Times New Roman" w:hAnsi="Times New Roman" w:cs="Times New Roman"/>
          <w:sz w:val="24"/>
          <w:szCs w:val="24"/>
        </w:rPr>
        <w:t>Łuczeńczyka</w:t>
      </w:r>
      <w:proofErr w:type="spellEnd"/>
      <w:r w:rsidRPr="00381D9D">
        <w:rPr>
          <w:rFonts w:ascii="Times New Roman" w:hAnsi="Times New Roman" w:cs="Times New Roman"/>
          <w:sz w:val="24"/>
          <w:szCs w:val="24"/>
        </w:rPr>
        <w:t xml:space="preserve"> w Ludwinie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81D9D">
        <w:rPr>
          <w:rFonts w:ascii="Times New Roman" w:hAnsi="Times New Roman" w:cs="Times New Roman"/>
          <w:sz w:val="24"/>
          <w:szCs w:val="24"/>
        </w:rPr>
        <w:t xml:space="preserve">  I piętro, sala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D9D">
        <w:rPr>
          <w:rFonts w:ascii="Times New Roman" w:hAnsi="Times New Roman" w:cs="Times New Roman"/>
          <w:sz w:val="24"/>
          <w:szCs w:val="24"/>
        </w:rPr>
        <w:t xml:space="preserve">informatyczna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484E2" w14:textId="77777777" w:rsidR="00381D9D" w:rsidRPr="00381D9D" w:rsidRDefault="00381D9D" w:rsidP="00381D9D">
      <w:pPr>
        <w:rPr>
          <w:rFonts w:ascii="Times New Roman" w:hAnsi="Times New Roman" w:cs="Times New Roman"/>
          <w:sz w:val="24"/>
          <w:szCs w:val="24"/>
        </w:rPr>
      </w:pPr>
      <w:r w:rsidRPr="00381D9D">
        <w:rPr>
          <w:rFonts w:ascii="Times New Roman" w:hAnsi="Times New Roman" w:cs="Times New Roman"/>
          <w:sz w:val="24"/>
          <w:szCs w:val="24"/>
        </w:rPr>
        <w:t>Forma zapisu</w:t>
      </w:r>
    </w:p>
    <w:p w14:paraId="528BC48A" w14:textId="7AB8A3BD" w:rsidR="00381D9D" w:rsidRPr="00381D9D" w:rsidRDefault="00381D9D" w:rsidP="00381D9D">
      <w:pPr>
        <w:rPr>
          <w:rFonts w:ascii="Times New Roman" w:hAnsi="Times New Roman" w:cs="Times New Roman"/>
          <w:sz w:val="24"/>
          <w:szCs w:val="24"/>
        </w:rPr>
      </w:pPr>
      <w:r w:rsidRPr="00381D9D">
        <w:rPr>
          <w:rFonts w:ascii="Times New Roman" w:hAnsi="Times New Roman" w:cs="Times New Roman"/>
          <w:sz w:val="24"/>
          <w:szCs w:val="24"/>
        </w:rPr>
        <w:t>Termin wizyty</w:t>
      </w:r>
      <w:r>
        <w:rPr>
          <w:rFonts w:ascii="Times New Roman" w:hAnsi="Times New Roman" w:cs="Times New Roman"/>
          <w:sz w:val="24"/>
          <w:szCs w:val="24"/>
        </w:rPr>
        <w:t xml:space="preserve"> ( w każdą </w:t>
      </w:r>
      <w:r w:rsidRPr="00381D9D">
        <w:rPr>
          <w:rFonts w:ascii="Times New Roman" w:hAnsi="Times New Roman" w:cs="Times New Roman"/>
          <w:sz w:val="24"/>
          <w:szCs w:val="24"/>
        </w:rPr>
        <w:t>środ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w godzinach od</w:t>
      </w:r>
      <w:r w:rsidRPr="00381D9D">
        <w:rPr>
          <w:rFonts w:ascii="Times New Roman" w:hAnsi="Times New Roman" w:cs="Times New Roman"/>
          <w:sz w:val="24"/>
          <w:szCs w:val="24"/>
        </w:rPr>
        <w:t xml:space="preserve"> 7.30-11.30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81D9D">
        <w:rPr>
          <w:rFonts w:ascii="Times New Roman" w:hAnsi="Times New Roman" w:cs="Times New Roman"/>
          <w:sz w:val="24"/>
          <w:szCs w:val="24"/>
        </w:rPr>
        <w:t xml:space="preserve"> ustalany jest telefonicznie pod nr (81) 53 15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81D9D">
        <w:rPr>
          <w:rFonts w:ascii="Times New Roman" w:hAnsi="Times New Roman" w:cs="Times New Roman"/>
          <w:sz w:val="24"/>
          <w:szCs w:val="24"/>
        </w:rPr>
        <w:t>281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D9D">
        <w:rPr>
          <w:rFonts w:ascii="Times New Roman" w:hAnsi="Times New Roman" w:cs="Times New Roman"/>
          <w:sz w:val="24"/>
          <w:szCs w:val="24"/>
        </w:rPr>
        <w:t>oraz za pośrednictwem strony internetowej przeznaczonej do zapisów:</w:t>
      </w:r>
    </w:p>
    <w:p w14:paraId="56FFC004" w14:textId="77777777" w:rsidR="00381D9D" w:rsidRPr="00381D9D" w:rsidRDefault="00381D9D" w:rsidP="00381D9D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D2CEF">
          <w:rPr>
            <w:rStyle w:val="Hipercze"/>
            <w:rFonts w:ascii="Times New Roman" w:hAnsi="Times New Roman" w:cs="Times New Roman"/>
            <w:sz w:val="24"/>
            <w:szCs w:val="24"/>
          </w:rPr>
          <w:t>https://np.ms.gov.pl/zapisy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81D9D">
        <w:rPr>
          <w:rFonts w:ascii="Times New Roman" w:hAnsi="Times New Roman" w:cs="Times New Roman"/>
          <w:sz w:val="24"/>
          <w:szCs w:val="24"/>
        </w:rPr>
        <w:t>lub poprzez e-mail: pomocprawna@powiatleczynski.pl</w:t>
      </w:r>
    </w:p>
    <w:p w14:paraId="08967E36" w14:textId="77777777" w:rsidR="00381D9D" w:rsidRPr="00381D9D" w:rsidRDefault="00381D9D" w:rsidP="00381D9D">
      <w:pPr>
        <w:rPr>
          <w:rFonts w:ascii="Times New Roman" w:hAnsi="Times New Roman" w:cs="Times New Roman"/>
          <w:sz w:val="24"/>
          <w:szCs w:val="24"/>
        </w:rPr>
      </w:pPr>
    </w:p>
    <w:sectPr w:rsidR="00381D9D" w:rsidRPr="00381D9D" w:rsidSect="006C1656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9D"/>
    <w:rsid w:val="00381D9D"/>
    <w:rsid w:val="006C1656"/>
    <w:rsid w:val="00C24353"/>
    <w:rsid w:val="00C54310"/>
    <w:rsid w:val="00E53B8C"/>
    <w:rsid w:val="00F9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AF22"/>
  <w15:chartTrackingRefBased/>
  <w15:docId w15:val="{62FB8375-768C-46C9-81C2-86328AED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1D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D9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C1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p.ms.gov.pl/zapisy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Czech</dc:creator>
  <cp:keywords/>
  <dc:description/>
  <cp:lastModifiedBy>Szymon Czech</cp:lastModifiedBy>
  <cp:revision>1</cp:revision>
  <dcterms:created xsi:type="dcterms:W3CDTF">2025-01-08T11:43:00Z</dcterms:created>
  <dcterms:modified xsi:type="dcterms:W3CDTF">2025-01-08T12:05:00Z</dcterms:modified>
</cp:coreProperties>
</file>